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139"/>
        <w:gridCol w:w="3074"/>
        <w:gridCol w:w="3109"/>
      </w:tblGrid>
      <w:tr w:rsidR="00721D36" w:rsidTr="009D2310">
        <w:trPr>
          <w:cantSplit/>
          <w:trHeight w:val="1077"/>
        </w:trPr>
        <w:tc>
          <w:tcPr>
            <w:tcW w:w="9322" w:type="dxa"/>
            <w:gridSpan w:val="3"/>
            <w:hideMark/>
          </w:tcPr>
          <w:p w:rsidR="00721D36" w:rsidRDefault="00721D36" w:rsidP="009D2310">
            <w:pPr>
              <w:jc w:val="center"/>
            </w:pPr>
            <w:r>
              <w:rPr>
                <w:noProof/>
              </w:rPr>
              <w:drawing>
                <wp:anchor distT="0" distB="0" distL="114935" distR="114935" simplePos="0" relativeHeight="251659264" behindDoc="0" locked="0" layoutInCell="1" allowOverlap="1" wp14:anchorId="72FE7614" wp14:editId="2704D1DB">
                  <wp:simplePos x="0" y="0"/>
                  <wp:positionH relativeFrom="page">
                    <wp:align>center</wp:align>
                  </wp:positionH>
                  <wp:positionV relativeFrom="paragraph">
                    <wp:posOffset>0</wp:posOffset>
                  </wp:positionV>
                  <wp:extent cx="485775" cy="61214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485775" cy="612140"/>
                          </a:xfrm>
                          <a:prstGeom prst="rect">
                            <a:avLst/>
                          </a:prstGeom>
                          <a:noFill/>
                        </pic:spPr>
                      </pic:pic>
                    </a:graphicData>
                  </a:graphic>
                  <wp14:sizeRelH relativeFrom="page">
                    <wp14:pctWidth>0</wp14:pctWidth>
                  </wp14:sizeRelH>
                  <wp14:sizeRelV relativeFrom="page">
                    <wp14:pctHeight>0</wp14:pctHeight>
                  </wp14:sizeRelV>
                </wp:anchor>
              </w:drawing>
            </w:r>
          </w:p>
        </w:tc>
      </w:tr>
      <w:tr w:rsidR="00721D36" w:rsidTr="009D2310">
        <w:trPr>
          <w:cantSplit/>
          <w:trHeight w:val="1134"/>
        </w:trPr>
        <w:tc>
          <w:tcPr>
            <w:tcW w:w="9322" w:type="dxa"/>
            <w:gridSpan w:val="3"/>
          </w:tcPr>
          <w:p w:rsidR="00721D36" w:rsidRDefault="00721D36" w:rsidP="009D2310">
            <w:pPr>
              <w:jc w:val="center"/>
              <w:outlineLvl w:val="0"/>
              <w:rPr>
                <w:b/>
                <w:spacing w:val="40"/>
                <w:sz w:val="28"/>
                <w:szCs w:val="28"/>
              </w:rPr>
            </w:pPr>
            <w:r>
              <w:rPr>
                <w:b/>
                <w:spacing w:val="40"/>
                <w:sz w:val="28"/>
                <w:szCs w:val="28"/>
              </w:rPr>
              <w:t>РАСПОРЯЖЕНИЕ</w:t>
            </w:r>
          </w:p>
          <w:p w:rsidR="00721D36" w:rsidRDefault="00721D36" w:rsidP="009D2310">
            <w:pPr>
              <w:jc w:val="center"/>
              <w:outlineLvl w:val="0"/>
              <w:rPr>
                <w:b/>
                <w:sz w:val="16"/>
                <w:szCs w:val="16"/>
              </w:rPr>
            </w:pPr>
          </w:p>
          <w:p w:rsidR="00721D36" w:rsidRDefault="00721D36" w:rsidP="009D2310">
            <w:pPr>
              <w:jc w:val="center"/>
              <w:outlineLvl w:val="0"/>
              <w:rPr>
                <w:spacing w:val="-20"/>
                <w:sz w:val="28"/>
                <w:szCs w:val="28"/>
              </w:rPr>
            </w:pPr>
            <w:r>
              <w:rPr>
                <w:b/>
                <w:spacing w:val="-20"/>
                <w:sz w:val="28"/>
                <w:szCs w:val="28"/>
              </w:rPr>
              <w:t>ПРЕДСЕДАТЕЛЯ ЛИПЕЦКОГО ГОРОДСКОГО СОВЕТА ДЕПУТАТОВ</w:t>
            </w:r>
          </w:p>
        </w:tc>
      </w:tr>
      <w:tr w:rsidR="00721D36" w:rsidTr="009D2310">
        <w:trPr>
          <w:trHeight w:hRule="exact" w:val="567"/>
        </w:trPr>
        <w:tc>
          <w:tcPr>
            <w:tcW w:w="3139" w:type="dxa"/>
            <w:hideMark/>
          </w:tcPr>
          <w:p w:rsidR="00721D36" w:rsidRPr="0042731D" w:rsidRDefault="0042731D" w:rsidP="009D2310">
            <w:pPr>
              <w:jc w:val="center"/>
              <w:rPr>
                <w:sz w:val="28"/>
                <w:szCs w:val="28"/>
                <w:u w:val="single"/>
              </w:rPr>
            </w:pPr>
            <w:r w:rsidRPr="0042731D">
              <w:rPr>
                <w:sz w:val="28"/>
                <w:szCs w:val="28"/>
                <w:u w:val="single"/>
              </w:rPr>
              <w:t>24.04.2023</w:t>
            </w:r>
          </w:p>
        </w:tc>
        <w:tc>
          <w:tcPr>
            <w:tcW w:w="3074" w:type="dxa"/>
            <w:hideMark/>
          </w:tcPr>
          <w:p w:rsidR="00721D36" w:rsidRPr="0007793E" w:rsidRDefault="00721D36" w:rsidP="009D2310">
            <w:pPr>
              <w:jc w:val="center"/>
              <w:rPr>
                <w:sz w:val="28"/>
                <w:szCs w:val="28"/>
              </w:rPr>
            </w:pPr>
            <w:proofErr w:type="spellStart"/>
            <w:r w:rsidRPr="0007793E">
              <w:rPr>
                <w:sz w:val="28"/>
                <w:szCs w:val="28"/>
              </w:rPr>
              <w:t>г</w:t>
            </w:r>
            <w:proofErr w:type="gramStart"/>
            <w:r w:rsidRPr="0007793E">
              <w:rPr>
                <w:sz w:val="28"/>
                <w:szCs w:val="28"/>
              </w:rPr>
              <w:t>.Л</w:t>
            </w:r>
            <w:proofErr w:type="gramEnd"/>
            <w:r w:rsidRPr="0007793E">
              <w:rPr>
                <w:sz w:val="28"/>
                <w:szCs w:val="28"/>
              </w:rPr>
              <w:t>ипецк</w:t>
            </w:r>
            <w:proofErr w:type="spellEnd"/>
          </w:p>
        </w:tc>
        <w:tc>
          <w:tcPr>
            <w:tcW w:w="3109" w:type="dxa"/>
            <w:hideMark/>
          </w:tcPr>
          <w:p w:rsidR="00721D36" w:rsidRPr="0007793E" w:rsidRDefault="00721D36" w:rsidP="0042731D">
            <w:pPr>
              <w:tabs>
                <w:tab w:val="left" w:pos="-10170"/>
              </w:tabs>
              <w:jc w:val="center"/>
              <w:rPr>
                <w:sz w:val="28"/>
                <w:szCs w:val="28"/>
              </w:rPr>
            </w:pPr>
            <w:r w:rsidRPr="0007793E">
              <w:rPr>
                <w:sz w:val="28"/>
                <w:szCs w:val="28"/>
              </w:rPr>
              <w:t>№</w:t>
            </w:r>
            <w:r w:rsidR="0042731D">
              <w:rPr>
                <w:sz w:val="28"/>
                <w:szCs w:val="28"/>
              </w:rPr>
              <w:t xml:space="preserve"> </w:t>
            </w:r>
            <w:r w:rsidR="0042731D" w:rsidRPr="0042731D">
              <w:rPr>
                <w:sz w:val="28"/>
                <w:szCs w:val="28"/>
                <w:u w:val="single"/>
              </w:rPr>
              <w:t>44-р</w:t>
            </w:r>
          </w:p>
        </w:tc>
      </w:tr>
    </w:tbl>
    <w:p w:rsidR="00721D36" w:rsidRDefault="00721D36" w:rsidP="00721D36">
      <w:pPr>
        <w:rPr>
          <w:sz w:val="28"/>
          <w:szCs w:val="28"/>
        </w:rPr>
      </w:pPr>
    </w:p>
    <w:p w:rsidR="00721D36" w:rsidRDefault="00721D36" w:rsidP="00721D36">
      <w:pPr>
        <w:tabs>
          <w:tab w:val="left" w:pos="4536"/>
          <w:tab w:val="left" w:pos="4678"/>
        </w:tabs>
        <w:ind w:right="4535"/>
        <w:rPr>
          <w:i/>
          <w:sz w:val="26"/>
          <w:szCs w:val="26"/>
        </w:rPr>
      </w:pPr>
      <w:proofErr w:type="gramStart"/>
      <w:r>
        <w:rPr>
          <w:sz w:val="28"/>
          <w:szCs w:val="28"/>
        </w:rPr>
        <w:t>О проведении конкурса на включение в кадровый резерв для замещения вакантных должностей муниципальной службы в Липецком</w:t>
      </w:r>
      <w:proofErr w:type="gramEnd"/>
      <w:r>
        <w:rPr>
          <w:sz w:val="28"/>
          <w:szCs w:val="28"/>
        </w:rPr>
        <w:t xml:space="preserve"> городском Совете депутатов</w:t>
      </w:r>
    </w:p>
    <w:p w:rsidR="00721D36" w:rsidRDefault="00721D36" w:rsidP="00721D36">
      <w:pPr>
        <w:jc w:val="both"/>
        <w:rPr>
          <w:sz w:val="28"/>
          <w:szCs w:val="28"/>
        </w:rPr>
      </w:pPr>
    </w:p>
    <w:p w:rsidR="00721D36" w:rsidRDefault="00721D36" w:rsidP="00721D36">
      <w:pPr>
        <w:ind w:firstLine="709"/>
        <w:jc w:val="both"/>
        <w:rPr>
          <w:sz w:val="28"/>
          <w:szCs w:val="28"/>
        </w:rPr>
      </w:pPr>
    </w:p>
    <w:p w:rsidR="00721D36" w:rsidRDefault="00721D36" w:rsidP="00721D36">
      <w:pPr>
        <w:ind w:right="-140" w:firstLine="709"/>
        <w:jc w:val="both"/>
        <w:rPr>
          <w:sz w:val="28"/>
          <w:szCs w:val="28"/>
        </w:rPr>
      </w:pPr>
      <w:proofErr w:type="gramStart"/>
      <w:r>
        <w:rPr>
          <w:sz w:val="28"/>
          <w:szCs w:val="28"/>
        </w:rPr>
        <w:t>В целях обеспечения права граждан Российской Федерации на равный доступ к муниципальной службе и подбора наиболее квалифицированных и компетентных кадров на замещение вакантных должностей муниципальной службы в Липецком городском Совете депутатов, в соответствии со статьей 33 Федерального закона от 02.03.2007 № 25-ФЗ «О муниципальной службе в Российской Федерации» и Положением о кадровом резерве для замещения вакантных должностей муниципальной службы в Липецком</w:t>
      </w:r>
      <w:proofErr w:type="gramEnd"/>
      <w:r>
        <w:rPr>
          <w:sz w:val="28"/>
          <w:szCs w:val="28"/>
        </w:rPr>
        <w:t xml:space="preserve"> городском </w:t>
      </w:r>
      <w:proofErr w:type="gramStart"/>
      <w:r>
        <w:rPr>
          <w:sz w:val="28"/>
          <w:szCs w:val="28"/>
        </w:rPr>
        <w:t>Совете</w:t>
      </w:r>
      <w:proofErr w:type="gramEnd"/>
      <w:r>
        <w:rPr>
          <w:sz w:val="28"/>
          <w:szCs w:val="28"/>
        </w:rPr>
        <w:t xml:space="preserve"> депутатов, утвержденным распоряжением председателя Липецкого городского Совета депутатов от 09.03.2017 № 52-р:</w:t>
      </w:r>
    </w:p>
    <w:p w:rsidR="00721D36" w:rsidRDefault="00721D36" w:rsidP="00721D36">
      <w:pPr>
        <w:ind w:firstLine="709"/>
        <w:jc w:val="both"/>
        <w:rPr>
          <w:sz w:val="28"/>
          <w:szCs w:val="28"/>
        </w:rPr>
      </w:pPr>
    </w:p>
    <w:p w:rsidR="00721D36" w:rsidRDefault="00721D36" w:rsidP="00721D36">
      <w:pPr>
        <w:ind w:firstLine="709"/>
        <w:jc w:val="both"/>
        <w:rPr>
          <w:sz w:val="28"/>
          <w:szCs w:val="28"/>
        </w:rPr>
      </w:pPr>
      <w:r>
        <w:rPr>
          <w:sz w:val="28"/>
          <w:szCs w:val="28"/>
        </w:rPr>
        <w:t>1. Провести конкурс на включение в кадровый резерв для замещения вакантных должностей муниципальной службы в Липецком городском Совете депутатов:</w:t>
      </w:r>
    </w:p>
    <w:p w:rsidR="00721D36" w:rsidRDefault="00721D36" w:rsidP="000C40B0">
      <w:pPr>
        <w:widowControl w:val="0"/>
        <w:numPr>
          <w:ilvl w:val="0"/>
          <w:numId w:val="2"/>
        </w:numPr>
        <w:tabs>
          <w:tab w:val="left" w:pos="938"/>
        </w:tabs>
        <w:ind w:firstLine="709"/>
        <w:jc w:val="both"/>
        <w:rPr>
          <w:sz w:val="28"/>
          <w:szCs w:val="28"/>
        </w:rPr>
      </w:pPr>
      <w:r>
        <w:rPr>
          <w:sz w:val="28"/>
          <w:szCs w:val="28"/>
        </w:rPr>
        <w:t>начальник организационного управления;</w:t>
      </w:r>
    </w:p>
    <w:p w:rsidR="00721D36" w:rsidRDefault="00721D36" w:rsidP="000C40B0">
      <w:pPr>
        <w:widowControl w:val="0"/>
        <w:numPr>
          <w:ilvl w:val="0"/>
          <w:numId w:val="2"/>
        </w:numPr>
        <w:tabs>
          <w:tab w:val="left" w:pos="934"/>
        </w:tabs>
        <w:ind w:firstLine="709"/>
        <w:jc w:val="both"/>
        <w:rPr>
          <w:sz w:val="28"/>
          <w:szCs w:val="28"/>
        </w:rPr>
      </w:pPr>
      <w:r>
        <w:rPr>
          <w:sz w:val="28"/>
          <w:szCs w:val="28"/>
        </w:rPr>
        <w:t>заместитель начальника организационного управления;</w:t>
      </w:r>
    </w:p>
    <w:p w:rsidR="00721D36" w:rsidRDefault="00721D36" w:rsidP="000C40B0">
      <w:pPr>
        <w:widowControl w:val="0"/>
        <w:numPr>
          <w:ilvl w:val="0"/>
          <w:numId w:val="2"/>
        </w:numPr>
        <w:tabs>
          <w:tab w:val="left" w:pos="943"/>
        </w:tabs>
        <w:ind w:firstLine="709"/>
        <w:jc w:val="both"/>
        <w:rPr>
          <w:sz w:val="28"/>
          <w:szCs w:val="28"/>
        </w:rPr>
      </w:pPr>
      <w:r>
        <w:rPr>
          <w:sz w:val="28"/>
          <w:szCs w:val="28"/>
        </w:rPr>
        <w:t>главный консультант организационного управления;</w:t>
      </w:r>
    </w:p>
    <w:p w:rsidR="00721D36" w:rsidRDefault="00721D36" w:rsidP="000C40B0">
      <w:pPr>
        <w:widowControl w:val="0"/>
        <w:numPr>
          <w:ilvl w:val="0"/>
          <w:numId w:val="2"/>
        </w:numPr>
        <w:tabs>
          <w:tab w:val="left" w:pos="943"/>
        </w:tabs>
        <w:ind w:firstLine="709"/>
        <w:jc w:val="both"/>
        <w:rPr>
          <w:sz w:val="28"/>
          <w:szCs w:val="28"/>
        </w:rPr>
      </w:pPr>
      <w:r>
        <w:rPr>
          <w:sz w:val="28"/>
          <w:szCs w:val="28"/>
        </w:rPr>
        <w:t>начальник правового управления;</w:t>
      </w:r>
    </w:p>
    <w:p w:rsidR="00721D36" w:rsidRDefault="00721D36" w:rsidP="000C40B0">
      <w:pPr>
        <w:widowControl w:val="0"/>
        <w:numPr>
          <w:ilvl w:val="0"/>
          <w:numId w:val="2"/>
        </w:numPr>
        <w:tabs>
          <w:tab w:val="left" w:pos="938"/>
        </w:tabs>
        <w:ind w:firstLine="709"/>
        <w:jc w:val="both"/>
        <w:rPr>
          <w:sz w:val="28"/>
          <w:szCs w:val="28"/>
        </w:rPr>
      </w:pPr>
      <w:r>
        <w:rPr>
          <w:sz w:val="28"/>
          <w:szCs w:val="28"/>
        </w:rPr>
        <w:t>главный консультант правового управления;</w:t>
      </w:r>
    </w:p>
    <w:p w:rsidR="00721D36" w:rsidRDefault="00721D36" w:rsidP="000C40B0">
      <w:pPr>
        <w:widowControl w:val="0"/>
        <w:numPr>
          <w:ilvl w:val="0"/>
          <w:numId w:val="2"/>
        </w:numPr>
        <w:tabs>
          <w:tab w:val="left" w:pos="943"/>
        </w:tabs>
        <w:ind w:firstLine="709"/>
        <w:jc w:val="both"/>
        <w:rPr>
          <w:sz w:val="28"/>
          <w:szCs w:val="28"/>
        </w:rPr>
      </w:pPr>
      <w:r>
        <w:rPr>
          <w:sz w:val="28"/>
          <w:szCs w:val="28"/>
        </w:rPr>
        <w:t>начальник экспертно-аналитического управления;</w:t>
      </w:r>
    </w:p>
    <w:p w:rsidR="00721D36" w:rsidRDefault="00721D36" w:rsidP="000C40B0">
      <w:pPr>
        <w:widowControl w:val="0"/>
        <w:numPr>
          <w:ilvl w:val="0"/>
          <w:numId w:val="2"/>
        </w:numPr>
        <w:tabs>
          <w:tab w:val="left" w:pos="943"/>
        </w:tabs>
        <w:ind w:firstLine="709"/>
        <w:jc w:val="both"/>
        <w:rPr>
          <w:sz w:val="28"/>
          <w:szCs w:val="28"/>
        </w:rPr>
      </w:pPr>
      <w:r>
        <w:rPr>
          <w:sz w:val="28"/>
          <w:szCs w:val="28"/>
        </w:rPr>
        <w:t>главный консультант экспертно-аналитического управления;</w:t>
      </w:r>
    </w:p>
    <w:p w:rsidR="00721D36" w:rsidRDefault="00721D36" w:rsidP="000C40B0">
      <w:pPr>
        <w:widowControl w:val="0"/>
        <w:numPr>
          <w:ilvl w:val="0"/>
          <w:numId w:val="2"/>
        </w:numPr>
        <w:tabs>
          <w:tab w:val="left" w:pos="938"/>
        </w:tabs>
        <w:ind w:firstLine="709"/>
        <w:jc w:val="both"/>
        <w:rPr>
          <w:sz w:val="28"/>
          <w:szCs w:val="28"/>
        </w:rPr>
      </w:pPr>
      <w:r>
        <w:rPr>
          <w:sz w:val="28"/>
          <w:szCs w:val="28"/>
        </w:rPr>
        <w:t>начальник управления по связям с общественностью;</w:t>
      </w:r>
    </w:p>
    <w:p w:rsidR="00721D36" w:rsidRDefault="00721D36" w:rsidP="000C40B0">
      <w:pPr>
        <w:widowControl w:val="0"/>
        <w:numPr>
          <w:ilvl w:val="0"/>
          <w:numId w:val="2"/>
        </w:numPr>
        <w:tabs>
          <w:tab w:val="left" w:pos="938"/>
        </w:tabs>
        <w:ind w:firstLine="709"/>
        <w:jc w:val="both"/>
        <w:rPr>
          <w:sz w:val="28"/>
          <w:szCs w:val="28"/>
        </w:rPr>
      </w:pPr>
      <w:r>
        <w:rPr>
          <w:sz w:val="28"/>
          <w:szCs w:val="28"/>
        </w:rPr>
        <w:t>ведущий консультант управления по связям с общественностью;</w:t>
      </w:r>
    </w:p>
    <w:p w:rsidR="00721D36" w:rsidRDefault="00721D36" w:rsidP="000C40B0">
      <w:pPr>
        <w:widowControl w:val="0"/>
        <w:numPr>
          <w:ilvl w:val="0"/>
          <w:numId w:val="2"/>
        </w:numPr>
        <w:tabs>
          <w:tab w:val="left" w:pos="938"/>
        </w:tabs>
        <w:ind w:firstLine="709"/>
        <w:jc w:val="both"/>
        <w:rPr>
          <w:sz w:val="28"/>
          <w:szCs w:val="28"/>
        </w:rPr>
      </w:pPr>
      <w:r>
        <w:rPr>
          <w:sz w:val="28"/>
          <w:szCs w:val="28"/>
        </w:rPr>
        <w:t>начальник отдела</w:t>
      </w:r>
      <w:r w:rsidR="000C40B0">
        <w:rPr>
          <w:sz w:val="28"/>
          <w:szCs w:val="28"/>
        </w:rPr>
        <w:t xml:space="preserve"> общей и кадровой работы</w:t>
      </w:r>
      <w:r>
        <w:rPr>
          <w:sz w:val="28"/>
          <w:szCs w:val="28"/>
        </w:rPr>
        <w:t>;</w:t>
      </w:r>
    </w:p>
    <w:p w:rsidR="000C40B0" w:rsidRDefault="00721D36" w:rsidP="000C40B0">
      <w:pPr>
        <w:widowControl w:val="0"/>
        <w:numPr>
          <w:ilvl w:val="0"/>
          <w:numId w:val="2"/>
        </w:numPr>
        <w:tabs>
          <w:tab w:val="left" w:pos="938"/>
        </w:tabs>
        <w:ind w:firstLine="709"/>
        <w:jc w:val="both"/>
        <w:rPr>
          <w:sz w:val="28"/>
          <w:szCs w:val="28"/>
        </w:rPr>
      </w:pPr>
      <w:r w:rsidRPr="000C40B0">
        <w:rPr>
          <w:sz w:val="28"/>
          <w:szCs w:val="28"/>
        </w:rPr>
        <w:t xml:space="preserve">ведущий консультант </w:t>
      </w:r>
      <w:r w:rsidR="000C40B0" w:rsidRPr="000C40B0">
        <w:rPr>
          <w:sz w:val="28"/>
          <w:szCs w:val="28"/>
        </w:rPr>
        <w:t>отдела общей и кадровой работы;</w:t>
      </w:r>
    </w:p>
    <w:p w:rsidR="00721D36" w:rsidRPr="000C40B0" w:rsidRDefault="00721D36" w:rsidP="000C40B0">
      <w:pPr>
        <w:widowControl w:val="0"/>
        <w:numPr>
          <w:ilvl w:val="0"/>
          <w:numId w:val="2"/>
        </w:numPr>
        <w:tabs>
          <w:tab w:val="left" w:pos="938"/>
        </w:tabs>
        <w:ind w:firstLine="709"/>
        <w:jc w:val="both"/>
        <w:rPr>
          <w:sz w:val="28"/>
          <w:szCs w:val="28"/>
        </w:rPr>
      </w:pPr>
      <w:r w:rsidRPr="000C40B0">
        <w:rPr>
          <w:sz w:val="28"/>
          <w:szCs w:val="28"/>
        </w:rPr>
        <w:t>начальник отдела бухгалтерского учета и отчетности;</w:t>
      </w:r>
    </w:p>
    <w:p w:rsidR="00721D36" w:rsidRDefault="00721D36" w:rsidP="000C40B0">
      <w:pPr>
        <w:widowControl w:val="0"/>
        <w:tabs>
          <w:tab w:val="left" w:pos="709"/>
          <w:tab w:val="left" w:pos="943"/>
        </w:tabs>
        <w:ind w:firstLine="709"/>
        <w:jc w:val="both"/>
        <w:rPr>
          <w:sz w:val="28"/>
          <w:szCs w:val="28"/>
        </w:rPr>
      </w:pPr>
      <w:r>
        <w:rPr>
          <w:b/>
          <w:sz w:val="28"/>
          <w:szCs w:val="28"/>
        </w:rPr>
        <w:t>-</w:t>
      </w:r>
      <w:r>
        <w:rPr>
          <w:sz w:val="28"/>
          <w:szCs w:val="28"/>
        </w:rPr>
        <w:t xml:space="preserve"> главный консультант отдела бухгалтерского учета и отчетности.</w:t>
      </w:r>
      <w:r>
        <w:rPr>
          <w:sz w:val="28"/>
          <w:szCs w:val="28"/>
        </w:rPr>
        <w:br w:type="page"/>
      </w:r>
      <w:r>
        <w:rPr>
          <w:sz w:val="28"/>
          <w:szCs w:val="28"/>
        </w:rPr>
        <w:lastRenderedPageBreak/>
        <w:t xml:space="preserve">          2. Утвердить условия проведения конкурса на включение в кадровый резерв для замещения вакантных должностей муниципальной службы в Липецком городском Совете депутатов (прилагаются).</w:t>
      </w:r>
    </w:p>
    <w:p w:rsidR="00721D36" w:rsidRDefault="00721D36" w:rsidP="00721D36">
      <w:pPr>
        <w:widowControl w:val="0"/>
        <w:numPr>
          <w:ilvl w:val="0"/>
          <w:numId w:val="3"/>
        </w:numPr>
        <w:tabs>
          <w:tab w:val="left" w:pos="1234"/>
        </w:tabs>
        <w:ind w:left="0" w:firstLine="709"/>
        <w:jc w:val="both"/>
        <w:rPr>
          <w:sz w:val="28"/>
          <w:szCs w:val="28"/>
        </w:rPr>
      </w:pPr>
      <w:r>
        <w:rPr>
          <w:sz w:val="28"/>
          <w:szCs w:val="28"/>
        </w:rPr>
        <w:t xml:space="preserve">Управлению по связям с общественностью (Сухарева Т.В.) </w:t>
      </w:r>
      <w:proofErr w:type="gramStart"/>
      <w:r>
        <w:rPr>
          <w:sz w:val="28"/>
          <w:szCs w:val="28"/>
        </w:rPr>
        <w:t>разместить</w:t>
      </w:r>
      <w:proofErr w:type="gramEnd"/>
      <w:r>
        <w:rPr>
          <w:sz w:val="28"/>
          <w:szCs w:val="28"/>
        </w:rPr>
        <w:t xml:space="preserve"> настоящее распоряжение на официальном сайте Липецкого городского Совета депутатов в информационно-телекоммуникационной сети Интернет.</w:t>
      </w: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widowControl w:val="0"/>
        <w:tabs>
          <w:tab w:val="left" w:pos="1234"/>
        </w:tabs>
        <w:ind w:firstLine="709"/>
        <w:jc w:val="both"/>
        <w:rPr>
          <w:sz w:val="28"/>
          <w:szCs w:val="28"/>
        </w:rPr>
      </w:pPr>
    </w:p>
    <w:p w:rsidR="00721D36" w:rsidRDefault="00721D36" w:rsidP="00721D36">
      <w:pPr>
        <w:rPr>
          <w:sz w:val="28"/>
          <w:szCs w:val="28"/>
        </w:rPr>
      </w:pPr>
      <w:r>
        <w:rPr>
          <w:sz w:val="28"/>
          <w:szCs w:val="28"/>
        </w:rPr>
        <w:t>Председатель</w:t>
      </w:r>
    </w:p>
    <w:p w:rsidR="00721D36" w:rsidRDefault="00721D36" w:rsidP="00721D36">
      <w:pPr>
        <w:rPr>
          <w:sz w:val="28"/>
          <w:szCs w:val="28"/>
        </w:rPr>
      </w:pPr>
      <w:r>
        <w:rPr>
          <w:sz w:val="28"/>
          <w:szCs w:val="28"/>
        </w:rPr>
        <w:t xml:space="preserve">Липецкого городского </w:t>
      </w:r>
    </w:p>
    <w:p w:rsidR="00721D36" w:rsidRDefault="00721D36" w:rsidP="00721D36">
      <w:pPr>
        <w:rPr>
          <w:sz w:val="28"/>
          <w:szCs w:val="28"/>
        </w:rPr>
      </w:pPr>
      <w:r>
        <w:rPr>
          <w:sz w:val="28"/>
          <w:szCs w:val="28"/>
        </w:rPr>
        <w:t xml:space="preserve">Совета депутатов                                                                  </w:t>
      </w:r>
      <w:r w:rsidR="000C40B0">
        <w:rPr>
          <w:sz w:val="28"/>
          <w:szCs w:val="28"/>
        </w:rPr>
        <w:t xml:space="preserve">              </w:t>
      </w:r>
      <w:r>
        <w:rPr>
          <w:sz w:val="28"/>
          <w:szCs w:val="28"/>
        </w:rPr>
        <w:t xml:space="preserve">      </w:t>
      </w:r>
      <w:proofErr w:type="spellStart"/>
      <w:r w:rsidR="000C40B0">
        <w:rPr>
          <w:sz w:val="28"/>
          <w:szCs w:val="28"/>
        </w:rPr>
        <w:t>Е.В.Фрай</w:t>
      </w:r>
      <w:proofErr w:type="spellEnd"/>
    </w:p>
    <w:p w:rsidR="00721D36" w:rsidRDefault="00721D36" w:rsidP="00721D36">
      <w:pPr>
        <w:pStyle w:val="3"/>
        <w:shd w:val="clear" w:color="auto" w:fill="auto"/>
        <w:spacing w:before="0" w:after="0" w:line="240" w:lineRule="auto"/>
        <w:ind w:firstLine="709"/>
        <w:jc w:val="left"/>
        <w:rPr>
          <w:sz w:val="28"/>
          <w:szCs w:val="28"/>
        </w:rPr>
      </w:pPr>
    </w:p>
    <w:p w:rsidR="00721D36" w:rsidRDefault="00721D36" w:rsidP="00721D36">
      <w:pPr>
        <w:widowControl w:val="0"/>
        <w:ind w:firstLine="709"/>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721D36">
      <w:pPr>
        <w:pStyle w:val="3"/>
        <w:shd w:val="clear" w:color="auto" w:fill="auto"/>
        <w:spacing w:before="0" w:after="0" w:line="240" w:lineRule="auto"/>
        <w:ind w:firstLine="5387"/>
        <w:jc w:val="left"/>
        <w:rPr>
          <w:sz w:val="28"/>
          <w:szCs w:val="28"/>
        </w:rPr>
      </w:pPr>
    </w:p>
    <w:p w:rsidR="00721D36" w:rsidRDefault="00721D36" w:rsidP="008C1FE2">
      <w:pPr>
        <w:pStyle w:val="3"/>
        <w:shd w:val="clear" w:color="auto" w:fill="auto"/>
        <w:spacing w:before="0" w:after="0" w:line="240" w:lineRule="auto"/>
        <w:ind w:firstLine="5387"/>
        <w:jc w:val="left"/>
        <w:rPr>
          <w:rFonts w:ascii="Times New Roman" w:hAnsi="Times New Roman" w:cs="Times New Roman"/>
          <w:sz w:val="28"/>
          <w:szCs w:val="28"/>
        </w:rPr>
      </w:pP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lastRenderedPageBreak/>
        <w:t xml:space="preserve">Приложение </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к распоряжению председателя</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 xml:space="preserve">Липецкого городского </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8C1FE2">
        <w:rPr>
          <w:rFonts w:ascii="Times New Roman" w:hAnsi="Times New Roman" w:cs="Times New Roman"/>
          <w:sz w:val="28"/>
          <w:szCs w:val="28"/>
        </w:rPr>
        <w:t>Совета депутатов</w:t>
      </w:r>
    </w:p>
    <w:p w:rsidR="008C1FE2" w:rsidRPr="000C40B0"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r w:rsidRPr="000C40B0">
        <w:rPr>
          <w:rFonts w:ascii="Times New Roman" w:hAnsi="Times New Roman" w:cs="Times New Roman"/>
          <w:sz w:val="28"/>
          <w:szCs w:val="28"/>
        </w:rPr>
        <w:t xml:space="preserve">от </w:t>
      </w:r>
      <w:r w:rsidR="0042731D" w:rsidRPr="0042731D">
        <w:rPr>
          <w:rFonts w:ascii="Times New Roman" w:hAnsi="Times New Roman" w:cs="Times New Roman"/>
          <w:sz w:val="28"/>
          <w:szCs w:val="28"/>
          <w:u w:val="single"/>
        </w:rPr>
        <w:t>24.04.2023</w:t>
      </w:r>
      <w:r w:rsidR="00721D36" w:rsidRPr="000C40B0">
        <w:rPr>
          <w:rFonts w:ascii="Times New Roman" w:hAnsi="Times New Roman" w:cs="Times New Roman"/>
          <w:sz w:val="28"/>
          <w:szCs w:val="28"/>
        </w:rPr>
        <w:t xml:space="preserve"> </w:t>
      </w:r>
      <w:r w:rsidRPr="000C40B0">
        <w:rPr>
          <w:rFonts w:ascii="Times New Roman" w:hAnsi="Times New Roman" w:cs="Times New Roman"/>
          <w:sz w:val="28"/>
          <w:szCs w:val="28"/>
        </w:rPr>
        <w:t>№</w:t>
      </w:r>
      <w:r w:rsidR="00721D36" w:rsidRPr="000C40B0">
        <w:rPr>
          <w:rFonts w:ascii="Times New Roman" w:hAnsi="Times New Roman" w:cs="Times New Roman"/>
          <w:sz w:val="28"/>
          <w:szCs w:val="28"/>
        </w:rPr>
        <w:t xml:space="preserve"> </w:t>
      </w:r>
      <w:r w:rsidRPr="000C40B0">
        <w:rPr>
          <w:rFonts w:ascii="Times New Roman" w:hAnsi="Times New Roman" w:cs="Times New Roman"/>
          <w:sz w:val="28"/>
          <w:szCs w:val="28"/>
        </w:rPr>
        <w:t xml:space="preserve"> </w:t>
      </w:r>
      <w:r w:rsidR="0042731D" w:rsidRPr="0042731D">
        <w:rPr>
          <w:rFonts w:ascii="Times New Roman" w:hAnsi="Times New Roman" w:cs="Times New Roman"/>
          <w:sz w:val="28"/>
          <w:szCs w:val="28"/>
          <w:u w:val="single"/>
        </w:rPr>
        <w:t>44-р</w:t>
      </w:r>
    </w:p>
    <w:p w:rsidR="008C1FE2" w:rsidRPr="008C1FE2" w:rsidRDefault="008C1FE2" w:rsidP="008C1FE2">
      <w:pPr>
        <w:pStyle w:val="3"/>
        <w:shd w:val="clear" w:color="auto" w:fill="auto"/>
        <w:spacing w:before="0" w:after="0" w:line="240" w:lineRule="auto"/>
        <w:ind w:firstLine="5387"/>
        <w:jc w:val="left"/>
        <w:rPr>
          <w:rFonts w:ascii="Times New Roman" w:hAnsi="Times New Roman" w:cs="Times New Roman"/>
          <w:sz w:val="28"/>
          <w:szCs w:val="28"/>
        </w:rPr>
      </w:pPr>
    </w:p>
    <w:p w:rsidR="008C1FE2" w:rsidRPr="008C1FE2" w:rsidRDefault="008C1FE2" w:rsidP="008C1FE2">
      <w:pPr>
        <w:pStyle w:val="3"/>
        <w:spacing w:before="0" w:after="0" w:line="240" w:lineRule="auto"/>
        <w:rPr>
          <w:rFonts w:ascii="Times New Roman" w:hAnsi="Times New Roman" w:cs="Times New Roman"/>
          <w:sz w:val="28"/>
          <w:szCs w:val="28"/>
        </w:rPr>
      </w:pP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 xml:space="preserve">Условия проведения конкурса на включение в кадровый резерв </w:t>
      </w: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 xml:space="preserve">для замещения вакантных должностей муниципальной службы </w:t>
      </w:r>
    </w:p>
    <w:p w:rsidR="008C1FE2" w:rsidRPr="008C1FE2" w:rsidRDefault="008C1FE2" w:rsidP="008C1FE2">
      <w:pPr>
        <w:pStyle w:val="3"/>
        <w:spacing w:before="0" w:after="0" w:line="240" w:lineRule="auto"/>
        <w:rPr>
          <w:rFonts w:ascii="Times New Roman" w:hAnsi="Times New Roman" w:cs="Times New Roman"/>
          <w:sz w:val="28"/>
          <w:szCs w:val="28"/>
        </w:rPr>
      </w:pPr>
      <w:r w:rsidRPr="008C1FE2">
        <w:rPr>
          <w:rFonts w:ascii="Times New Roman" w:hAnsi="Times New Roman" w:cs="Times New Roman"/>
          <w:sz w:val="28"/>
          <w:szCs w:val="28"/>
        </w:rPr>
        <w:t>в Липецком городск</w:t>
      </w:r>
      <w:bookmarkStart w:id="0" w:name="_GoBack"/>
      <w:bookmarkEnd w:id="0"/>
      <w:r w:rsidRPr="008C1FE2">
        <w:rPr>
          <w:rFonts w:ascii="Times New Roman" w:hAnsi="Times New Roman" w:cs="Times New Roman"/>
          <w:sz w:val="28"/>
          <w:szCs w:val="28"/>
        </w:rPr>
        <w:t>ом Совете депутатов</w:t>
      </w:r>
    </w:p>
    <w:p w:rsidR="008C1FE2" w:rsidRPr="008C1FE2" w:rsidRDefault="008C1FE2" w:rsidP="008C1FE2">
      <w:pPr>
        <w:pStyle w:val="3"/>
        <w:spacing w:before="0" w:after="0" w:line="240" w:lineRule="auto"/>
        <w:rPr>
          <w:rFonts w:ascii="Times New Roman" w:hAnsi="Times New Roman" w:cs="Times New Roman"/>
          <w:sz w:val="28"/>
          <w:szCs w:val="28"/>
        </w:rPr>
      </w:pPr>
    </w:p>
    <w:p w:rsidR="008C1FE2" w:rsidRPr="008C1FE2" w:rsidRDefault="008C1FE2" w:rsidP="008C1FE2">
      <w:pPr>
        <w:widowControl w:val="0"/>
        <w:ind w:firstLine="709"/>
        <w:jc w:val="both"/>
        <w:rPr>
          <w:sz w:val="28"/>
          <w:szCs w:val="28"/>
        </w:rPr>
      </w:pPr>
      <w:proofErr w:type="gramStart"/>
      <w:r w:rsidRPr="008C1FE2">
        <w:rPr>
          <w:sz w:val="28"/>
          <w:szCs w:val="28"/>
        </w:rPr>
        <w:t>Конкурс на включение в кадровый резерв для замещения вакантных должностей муниципальной службы в Липецком городском Совете депутатов проводится среди граждан, подавших заявление на участие в нем, при соблюдении условий, установленных Положением о кадровом резерве для замещения вакантных должностей муниципальной службы в Липецком городском Совете депутатов, утвержденным распоряжением председателя Липецкого городского Совета депутатов от 09.03.2017 № 52-р, Методикой проведения конкурса на замещение</w:t>
      </w:r>
      <w:proofErr w:type="gramEnd"/>
      <w:r w:rsidRPr="008C1FE2">
        <w:rPr>
          <w:sz w:val="28"/>
          <w:szCs w:val="28"/>
        </w:rPr>
        <w:t xml:space="preserve"> вакантной должности муниципальной службы и (или) на включение в кадровый резерв для замещения должности муниципальной службы в Липецком городском Совете депутатов, утвержденной распоряжением председателя Липецкого городского Совета депутатов от 09.03.2017 № 53-р.</w:t>
      </w:r>
    </w:p>
    <w:p w:rsidR="008C1FE2" w:rsidRPr="008C1FE2" w:rsidRDefault="008C1FE2" w:rsidP="008C1FE2">
      <w:pPr>
        <w:widowControl w:val="0"/>
        <w:ind w:firstLine="709"/>
        <w:jc w:val="both"/>
        <w:rPr>
          <w:sz w:val="28"/>
          <w:szCs w:val="28"/>
        </w:rPr>
      </w:pPr>
      <w:r w:rsidRPr="008C1FE2">
        <w:rPr>
          <w:sz w:val="28"/>
          <w:szCs w:val="28"/>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должности муниципальной службы.</w:t>
      </w:r>
    </w:p>
    <w:p w:rsidR="008C1FE2" w:rsidRPr="008C1FE2" w:rsidRDefault="008C1FE2" w:rsidP="008C1FE2">
      <w:pPr>
        <w:widowControl w:val="0"/>
        <w:ind w:firstLine="709"/>
        <w:jc w:val="both"/>
        <w:rPr>
          <w:sz w:val="28"/>
          <w:szCs w:val="28"/>
        </w:rPr>
      </w:pPr>
      <w:r w:rsidRPr="008C1FE2">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8C1FE2" w:rsidRPr="008C1FE2" w:rsidRDefault="008C1FE2" w:rsidP="008C1FE2">
      <w:pPr>
        <w:widowControl w:val="0"/>
        <w:ind w:firstLine="709"/>
        <w:jc w:val="both"/>
        <w:rPr>
          <w:sz w:val="28"/>
          <w:szCs w:val="28"/>
        </w:rPr>
      </w:pPr>
      <w:r w:rsidRPr="008C1FE2">
        <w:rPr>
          <w:sz w:val="28"/>
          <w:szCs w:val="28"/>
        </w:rPr>
        <w:t>Квалификационные требования для включения в кадровый резерв для замещения вакантных должностей муниципальной службы в Липецком городском Совете депутатов:</w:t>
      </w:r>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организационного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подготовка годовых, квартальных и месячных планов работы городского Совета, осуществление </w:t>
      </w:r>
      <w:proofErr w:type="gramStart"/>
      <w:r w:rsidRPr="008C1FE2">
        <w:rPr>
          <w:sz w:val="28"/>
          <w:szCs w:val="28"/>
        </w:rPr>
        <w:t>контроля за</w:t>
      </w:r>
      <w:proofErr w:type="gramEnd"/>
      <w:r w:rsidRPr="008C1FE2">
        <w:rPr>
          <w:sz w:val="28"/>
          <w:szCs w:val="28"/>
        </w:rPr>
        <w:t xml:space="preserve"> их реализацией; разраб</w:t>
      </w:r>
      <w:r w:rsidR="00E8274E">
        <w:rPr>
          <w:sz w:val="28"/>
          <w:szCs w:val="28"/>
        </w:rPr>
        <w:t>отка</w:t>
      </w:r>
      <w:r w:rsidRPr="008C1FE2">
        <w:rPr>
          <w:sz w:val="28"/>
          <w:szCs w:val="28"/>
        </w:rPr>
        <w:t xml:space="preserve"> проект</w:t>
      </w:r>
      <w:r w:rsidR="00E8274E">
        <w:rPr>
          <w:sz w:val="28"/>
          <w:szCs w:val="28"/>
        </w:rPr>
        <w:t>ов</w:t>
      </w:r>
      <w:r w:rsidRPr="008C1FE2">
        <w:rPr>
          <w:sz w:val="28"/>
          <w:szCs w:val="28"/>
        </w:rPr>
        <w:t xml:space="preserve"> повесток заседаний сессий городского Совета, контро</w:t>
      </w:r>
      <w:r w:rsidR="00E8274E">
        <w:rPr>
          <w:sz w:val="28"/>
          <w:szCs w:val="28"/>
        </w:rPr>
        <w:t>ль</w:t>
      </w:r>
      <w:r w:rsidRPr="008C1FE2">
        <w:rPr>
          <w:sz w:val="28"/>
          <w:szCs w:val="28"/>
        </w:rPr>
        <w:t xml:space="preserve"> подготовк</w:t>
      </w:r>
      <w:r w:rsidR="00E8274E">
        <w:rPr>
          <w:sz w:val="28"/>
          <w:szCs w:val="28"/>
        </w:rPr>
        <w:t>и</w:t>
      </w:r>
      <w:r w:rsidRPr="008C1FE2">
        <w:rPr>
          <w:sz w:val="28"/>
          <w:szCs w:val="28"/>
        </w:rPr>
        <w:t xml:space="preserve"> необходимых аналитических, справочных и других материалов для проведения</w:t>
      </w:r>
      <w:r w:rsidR="00E8274E" w:rsidRPr="00E8274E">
        <w:t xml:space="preserve"> </w:t>
      </w:r>
      <w:r w:rsidR="00E8274E" w:rsidRPr="00E8274E">
        <w:rPr>
          <w:sz w:val="28"/>
          <w:szCs w:val="28"/>
        </w:rPr>
        <w:t>заседаний сессий</w:t>
      </w:r>
      <w:r w:rsidRPr="008C1FE2">
        <w:rPr>
          <w:sz w:val="28"/>
          <w:szCs w:val="28"/>
        </w:rPr>
        <w:t>; обеспеч</w:t>
      </w:r>
      <w:r w:rsidR="00E8274E">
        <w:rPr>
          <w:sz w:val="28"/>
          <w:szCs w:val="28"/>
        </w:rPr>
        <w:t xml:space="preserve">ение </w:t>
      </w:r>
      <w:r w:rsidRPr="008C1FE2">
        <w:rPr>
          <w:sz w:val="28"/>
          <w:szCs w:val="28"/>
        </w:rPr>
        <w:t>разработк</w:t>
      </w:r>
      <w:r w:rsidR="00E8274E">
        <w:rPr>
          <w:sz w:val="28"/>
          <w:szCs w:val="28"/>
        </w:rPr>
        <w:t>и</w:t>
      </w:r>
      <w:r w:rsidRPr="008C1FE2">
        <w:rPr>
          <w:sz w:val="28"/>
          <w:szCs w:val="28"/>
        </w:rPr>
        <w:t xml:space="preserve"> проектов решений сессий и комиссий городского Совета; </w:t>
      </w:r>
      <w:proofErr w:type="gramStart"/>
      <w:r w:rsidRPr="008C1FE2">
        <w:rPr>
          <w:sz w:val="28"/>
          <w:szCs w:val="28"/>
        </w:rPr>
        <w:t>организ</w:t>
      </w:r>
      <w:r w:rsidR="00E8274E">
        <w:rPr>
          <w:sz w:val="28"/>
          <w:szCs w:val="28"/>
        </w:rPr>
        <w:t>ация</w:t>
      </w:r>
      <w:r w:rsidRPr="008C1FE2">
        <w:rPr>
          <w:sz w:val="28"/>
          <w:szCs w:val="28"/>
        </w:rPr>
        <w:t xml:space="preserve"> подготовк</w:t>
      </w:r>
      <w:r w:rsidR="00E8274E">
        <w:rPr>
          <w:sz w:val="28"/>
          <w:szCs w:val="28"/>
        </w:rPr>
        <w:t>и</w:t>
      </w:r>
      <w:r w:rsidRPr="008C1FE2">
        <w:rPr>
          <w:sz w:val="28"/>
          <w:szCs w:val="28"/>
        </w:rPr>
        <w:t xml:space="preserve"> и проведени</w:t>
      </w:r>
      <w:r w:rsidR="00E8274E">
        <w:rPr>
          <w:sz w:val="28"/>
          <w:szCs w:val="28"/>
        </w:rPr>
        <w:t>я</w:t>
      </w:r>
      <w:r w:rsidRPr="008C1FE2">
        <w:rPr>
          <w:sz w:val="28"/>
          <w:szCs w:val="28"/>
        </w:rPr>
        <w:t xml:space="preserve"> сессий городского Совета, </w:t>
      </w:r>
      <w:r w:rsidRPr="008C1FE2">
        <w:rPr>
          <w:sz w:val="28"/>
          <w:szCs w:val="28"/>
        </w:rPr>
        <w:lastRenderedPageBreak/>
        <w:t>заседаний постоянных и временных комиссий и других мероприятий, проводимых городским Советом; контроль выполнени</w:t>
      </w:r>
      <w:r w:rsidR="00E8274E">
        <w:rPr>
          <w:sz w:val="28"/>
          <w:szCs w:val="28"/>
        </w:rPr>
        <w:t>я</w:t>
      </w:r>
      <w:r w:rsidRPr="008C1FE2">
        <w:rPr>
          <w:sz w:val="28"/>
          <w:szCs w:val="28"/>
        </w:rPr>
        <w:t xml:space="preserve"> решений городского Совета, реализаци</w:t>
      </w:r>
      <w:r w:rsidR="00E8274E">
        <w:rPr>
          <w:sz w:val="28"/>
          <w:szCs w:val="28"/>
        </w:rPr>
        <w:t>и</w:t>
      </w:r>
      <w:r w:rsidRPr="008C1FE2">
        <w:rPr>
          <w:sz w:val="28"/>
          <w:szCs w:val="28"/>
        </w:rPr>
        <w:t xml:space="preserve"> предложений, замечаний и обращений депутатов городского Совета; осуществл</w:t>
      </w:r>
      <w:r w:rsidR="00E8274E">
        <w:rPr>
          <w:sz w:val="28"/>
          <w:szCs w:val="28"/>
        </w:rPr>
        <w:t>ение</w:t>
      </w:r>
      <w:r w:rsidRPr="008C1FE2">
        <w:rPr>
          <w:sz w:val="28"/>
          <w:szCs w:val="28"/>
        </w:rPr>
        <w:t xml:space="preserve"> контрол</w:t>
      </w:r>
      <w:r w:rsidR="00E8274E">
        <w:rPr>
          <w:sz w:val="28"/>
          <w:szCs w:val="28"/>
        </w:rPr>
        <w:t>я</w:t>
      </w:r>
      <w:r w:rsidRPr="008C1FE2">
        <w:rPr>
          <w:sz w:val="28"/>
          <w:szCs w:val="28"/>
        </w:rPr>
        <w:t xml:space="preserve"> </w:t>
      </w:r>
      <w:r w:rsidR="00E8274E">
        <w:rPr>
          <w:sz w:val="28"/>
          <w:szCs w:val="28"/>
        </w:rPr>
        <w:t>соблюдения</w:t>
      </w:r>
      <w:r w:rsidRPr="008C1FE2">
        <w:rPr>
          <w:sz w:val="28"/>
          <w:szCs w:val="28"/>
        </w:rPr>
        <w:t xml:space="preserve"> требований Регламента городского Совета; </w:t>
      </w:r>
      <w:r w:rsidR="006D7DCF" w:rsidRPr="008C1FE2">
        <w:rPr>
          <w:sz w:val="28"/>
          <w:szCs w:val="28"/>
        </w:rPr>
        <w:t>организация кадровой работы в соответствии с трудовым законодательством и законодательством о муниципальной службе</w:t>
      </w:r>
      <w:r w:rsidR="006D7DCF">
        <w:rPr>
          <w:sz w:val="28"/>
          <w:szCs w:val="28"/>
        </w:rPr>
        <w:t>;</w:t>
      </w:r>
      <w:proofErr w:type="gramEnd"/>
      <w:r w:rsidR="006D7DCF">
        <w:rPr>
          <w:sz w:val="28"/>
          <w:szCs w:val="28"/>
        </w:rPr>
        <w:t xml:space="preserve"> </w:t>
      </w:r>
      <w:r w:rsidRPr="008C1FE2">
        <w:rPr>
          <w:sz w:val="28"/>
          <w:szCs w:val="28"/>
        </w:rPr>
        <w:t>и другие, предусмотренные должностной инструкцией;</w:t>
      </w:r>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заместителя начальника организационного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магистратуры, стаж муниципальной службы не менее двух лет или стаж работы по специальности, направлению подготовки не менее трех лет. В обязанности входят вопросы: организ</w:t>
      </w:r>
      <w:r w:rsidR="006D7DCF">
        <w:rPr>
          <w:sz w:val="28"/>
          <w:szCs w:val="28"/>
        </w:rPr>
        <w:t>ация</w:t>
      </w:r>
      <w:r w:rsidRPr="008C1FE2">
        <w:rPr>
          <w:sz w:val="28"/>
          <w:szCs w:val="28"/>
        </w:rPr>
        <w:t xml:space="preserve"> подготовк</w:t>
      </w:r>
      <w:r w:rsidR="006D7DCF">
        <w:rPr>
          <w:sz w:val="28"/>
          <w:szCs w:val="28"/>
        </w:rPr>
        <w:t>и</w:t>
      </w:r>
      <w:r w:rsidRPr="008C1FE2">
        <w:rPr>
          <w:sz w:val="28"/>
          <w:szCs w:val="28"/>
        </w:rPr>
        <w:t xml:space="preserve"> и проведени</w:t>
      </w:r>
      <w:r w:rsidR="006D7DCF">
        <w:rPr>
          <w:sz w:val="28"/>
          <w:szCs w:val="28"/>
        </w:rPr>
        <w:t>я</w:t>
      </w:r>
      <w:r w:rsidRPr="008C1FE2">
        <w:rPr>
          <w:sz w:val="28"/>
          <w:szCs w:val="28"/>
        </w:rPr>
        <w:t xml:space="preserve"> публичных слушаний, депутатских слушаний, «депутатских часов», «круглых столов» и других мероприятий, проводимых городским Советом; </w:t>
      </w:r>
      <w:proofErr w:type="spellStart"/>
      <w:r w:rsidRPr="008C1FE2">
        <w:rPr>
          <w:sz w:val="28"/>
          <w:szCs w:val="28"/>
        </w:rPr>
        <w:t>участв</w:t>
      </w:r>
      <w:r w:rsidR="00B0446A">
        <w:rPr>
          <w:sz w:val="28"/>
          <w:szCs w:val="28"/>
        </w:rPr>
        <w:t>ие</w:t>
      </w:r>
      <w:proofErr w:type="spellEnd"/>
      <w:r w:rsidRPr="008C1FE2">
        <w:rPr>
          <w:sz w:val="28"/>
          <w:szCs w:val="28"/>
        </w:rPr>
        <w:t xml:space="preserve"> в разработке проектов муниципальных правовых актов и решений Липецкого городского Совета депутатов; </w:t>
      </w:r>
      <w:r w:rsidR="00B0446A">
        <w:rPr>
          <w:sz w:val="28"/>
          <w:szCs w:val="28"/>
        </w:rPr>
        <w:t>оказание</w:t>
      </w:r>
      <w:r w:rsidRPr="008C1FE2">
        <w:rPr>
          <w:sz w:val="28"/>
          <w:szCs w:val="28"/>
        </w:rPr>
        <w:t xml:space="preserve"> консультативн</w:t>
      </w:r>
      <w:r w:rsidR="00B0446A">
        <w:rPr>
          <w:sz w:val="28"/>
          <w:szCs w:val="28"/>
        </w:rPr>
        <w:t>ой</w:t>
      </w:r>
      <w:r w:rsidRPr="008C1FE2">
        <w:rPr>
          <w:sz w:val="28"/>
          <w:szCs w:val="28"/>
        </w:rPr>
        <w:t xml:space="preserve"> и методическ</w:t>
      </w:r>
      <w:r w:rsidR="00B0446A">
        <w:rPr>
          <w:sz w:val="28"/>
          <w:szCs w:val="28"/>
        </w:rPr>
        <w:t>ой</w:t>
      </w:r>
      <w:r w:rsidRPr="008C1FE2">
        <w:rPr>
          <w:sz w:val="28"/>
          <w:szCs w:val="28"/>
        </w:rPr>
        <w:t xml:space="preserve"> помощ</w:t>
      </w:r>
      <w:r w:rsidR="00B0446A">
        <w:rPr>
          <w:sz w:val="28"/>
          <w:szCs w:val="28"/>
        </w:rPr>
        <w:t>и</w:t>
      </w:r>
      <w:r w:rsidRPr="008C1FE2">
        <w:rPr>
          <w:sz w:val="28"/>
          <w:szCs w:val="28"/>
        </w:rPr>
        <w:t xml:space="preserve"> работникам управления в организации и осуществлении ими своих должностных обязанностей; обеспеч</w:t>
      </w:r>
      <w:r w:rsidR="00B0446A">
        <w:rPr>
          <w:sz w:val="28"/>
          <w:szCs w:val="28"/>
        </w:rPr>
        <w:t>ение</w:t>
      </w:r>
      <w:r w:rsidRPr="008C1FE2">
        <w:rPr>
          <w:sz w:val="28"/>
          <w:szCs w:val="28"/>
        </w:rPr>
        <w:t xml:space="preserve"> работ</w:t>
      </w:r>
      <w:r w:rsidR="00B0446A">
        <w:rPr>
          <w:sz w:val="28"/>
          <w:szCs w:val="28"/>
        </w:rPr>
        <w:t>ы</w:t>
      </w:r>
      <w:r w:rsidRPr="008C1FE2">
        <w:rPr>
          <w:sz w:val="28"/>
          <w:szCs w:val="28"/>
        </w:rPr>
        <w:t xml:space="preserve"> одной постоянной комиссии Липецкого городского Совета депутатов; и другие, предусмотренные должностной инструкцией;</w:t>
      </w:r>
    </w:p>
    <w:p w:rsidR="008C1FE2" w:rsidRPr="008C1FE2" w:rsidRDefault="008C1FE2" w:rsidP="008C1FE2">
      <w:pPr>
        <w:widowControl w:val="0"/>
        <w:ind w:firstLine="709"/>
        <w:jc w:val="both"/>
        <w:rPr>
          <w:sz w:val="28"/>
          <w:szCs w:val="28"/>
        </w:rPr>
      </w:pPr>
      <w:r w:rsidRPr="008C1FE2">
        <w:rPr>
          <w:sz w:val="28"/>
          <w:szCs w:val="28"/>
        </w:rPr>
        <w:t>-</w:t>
      </w:r>
      <w:r w:rsidRPr="008C1FE2">
        <w:rPr>
          <w:sz w:val="28"/>
          <w:szCs w:val="28"/>
        </w:rPr>
        <w:tab/>
        <w:t xml:space="preserve">для замещения должности главного консультанта организационного управления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участие в разработке проектов муниципальных правовых актов и решений Липецкого городского Совета депутатов, участие в подготовке и проведении сессий Липецкого городского Совета депутатов, депутатских и публичных слушаниях, проведение подготовительной и организационной работы по проведению заседаний постоянных комиссий, рассмотрение обращений организаций и граждан, поступивших в организационное управление, и другие, предусмотренные должностной инструкцией;</w:t>
      </w:r>
      <w:proofErr w:type="gramEnd"/>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правового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по специальности, направлению подготовки «Юриспруденция», «Правоведение» (квалификация «Юрист»),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участие в подготовке и проведении сессий Липецкого городского Совета депутатов, заседаний постоянных комиссий, депутатских и публичных слушаний и других мероприятий Липецкого городского Совета депутатов, разработка проектов нормативных правовых актов, обращений, законодательных инициатив; осуществление правовой и антикоррупционной экспертизы проектов </w:t>
      </w:r>
      <w:r w:rsidRPr="008C1FE2">
        <w:rPr>
          <w:sz w:val="28"/>
          <w:szCs w:val="28"/>
        </w:rPr>
        <w:lastRenderedPageBreak/>
        <w:t xml:space="preserve">нормативных правовых актов; </w:t>
      </w:r>
      <w:r w:rsidR="00E8274E" w:rsidRPr="008C1FE2">
        <w:rPr>
          <w:sz w:val="28"/>
          <w:szCs w:val="28"/>
        </w:rPr>
        <w:t>оказание методической, консультативной и практической правовой помощи комиссиям Липецкого городского Совета депутатов, депутатам и работникам Липецкого городского Совета депутатов;</w:t>
      </w:r>
      <w:r w:rsidR="00E8274E">
        <w:rPr>
          <w:sz w:val="28"/>
          <w:szCs w:val="28"/>
        </w:rPr>
        <w:t xml:space="preserve"> </w:t>
      </w:r>
      <w:r w:rsidRPr="008C1FE2">
        <w:rPr>
          <w:sz w:val="28"/>
          <w:szCs w:val="28"/>
        </w:rPr>
        <w:t>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главного консультанта правового управления необходимо наличие высшего образования по специальности, направлению подготовки «Юриспруденция», «Правоведение» (квалификация «Юрист»),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осуществление защиты правовых интересов Липецкого городского Совета депутатов; участие в подготовке проектов нормативных правовых актов, внесение в установленном порядке предложений по изменению или отмене правовых актов города, противоречащих действующему законодательству Российской Федерации, Уставу города и иным правовым актам; осуществление экспертизы проектов нормативных правовых актов и подготовка заключений и предложений по ним;</w:t>
      </w:r>
      <w:proofErr w:type="gramEnd"/>
      <w:r w:rsidRPr="008C1FE2">
        <w:rPr>
          <w:sz w:val="28"/>
          <w:szCs w:val="28"/>
        </w:rPr>
        <w:t xml:space="preserve"> </w:t>
      </w:r>
      <w:proofErr w:type="gramStart"/>
      <w:r w:rsidRPr="008C1FE2">
        <w:rPr>
          <w:sz w:val="28"/>
          <w:szCs w:val="28"/>
        </w:rPr>
        <w:t>подготовка необходимых материалов в судебные органы; представление интересов Липецкого городского Совета депутатов в судах, а также других органах и общественных организациях при рассмотрении правовых вопросов; подготовка аналитических материалов по направлению деятельности правового управления; оказание методической, консультативной и практической правовой помощи комиссиям Липецкого городского Совета депутатов, депутатам и работникам Липецкого городского Совета депутатов;</w:t>
      </w:r>
      <w:proofErr w:type="gramEnd"/>
      <w:r w:rsidRPr="008C1FE2">
        <w:rPr>
          <w:sz w:val="28"/>
          <w:szCs w:val="28"/>
        </w:rPr>
        <w:t xml:space="preserve"> и другие, предусмотренные должностной инструкцией;</w:t>
      </w:r>
    </w:p>
    <w:p w:rsidR="008C1FE2" w:rsidRPr="008C1FE2" w:rsidRDefault="008C1FE2" w:rsidP="008C1FE2">
      <w:pPr>
        <w:widowControl w:val="0"/>
        <w:tabs>
          <w:tab w:val="left" w:pos="980"/>
        </w:tabs>
        <w:ind w:firstLine="709"/>
        <w:jc w:val="both"/>
        <w:rPr>
          <w:sz w:val="28"/>
          <w:szCs w:val="28"/>
        </w:rPr>
      </w:pPr>
      <w:r w:rsidRPr="008C1FE2">
        <w:rPr>
          <w:sz w:val="28"/>
          <w:szCs w:val="28"/>
        </w:rPr>
        <w:t xml:space="preserve">- для замещения должности начальника экспертно-аналитического управления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В обязанности входят вопросы: руководство управлением; участ</w:t>
      </w:r>
      <w:r w:rsidR="00E8274E">
        <w:rPr>
          <w:sz w:val="28"/>
          <w:szCs w:val="28"/>
        </w:rPr>
        <w:t>ие</w:t>
      </w:r>
      <w:r w:rsidRPr="008C1FE2">
        <w:rPr>
          <w:sz w:val="28"/>
          <w:szCs w:val="28"/>
        </w:rPr>
        <w:t xml:space="preserve"> в работе по подготовке проектов муниципальных правовых актов города Липецка; обеспеч</w:t>
      </w:r>
      <w:r w:rsidR="00E8274E">
        <w:rPr>
          <w:sz w:val="28"/>
          <w:szCs w:val="28"/>
        </w:rPr>
        <w:t>ение</w:t>
      </w:r>
      <w:r w:rsidRPr="008C1FE2">
        <w:rPr>
          <w:sz w:val="28"/>
          <w:szCs w:val="28"/>
        </w:rPr>
        <w:t xml:space="preserve"> проведени</w:t>
      </w:r>
      <w:r w:rsidR="00E8274E">
        <w:rPr>
          <w:sz w:val="28"/>
          <w:szCs w:val="28"/>
        </w:rPr>
        <w:t>я</w:t>
      </w:r>
      <w:r w:rsidRPr="008C1FE2">
        <w:rPr>
          <w:sz w:val="28"/>
          <w:szCs w:val="28"/>
        </w:rPr>
        <w:t xml:space="preserve"> социально- экономической экспертизы проектов нормативных правовых актов, вносимых в городской Совет;  обеспеч</w:t>
      </w:r>
      <w:r w:rsidR="00E8274E">
        <w:rPr>
          <w:sz w:val="28"/>
          <w:szCs w:val="28"/>
        </w:rPr>
        <w:t xml:space="preserve">ение </w:t>
      </w:r>
      <w:r w:rsidRPr="008C1FE2">
        <w:rPr>
          <w:sz w:val="28"/>
          <w:szCs w:val="28"/>
        </w:rPr>
        <w:t>проведени</w:t>
      </w:r>
      <w:r w:rsidR="00E8274E">
        <w:rPr>
          <w:sz w:val="28"/>
          <w:szCs w:val="28"/>
        </w:rPr>
        <w:t>я</w:t>
      </w:r>
      <w:r w:rsidRPr="008C1FE2">
        <w:rPr>
          <w:sz w:val="28"/>
          <w:szCs w:val="28"/>
        </w:rPr>
        <w:t xml:space="preserve"> социально-экономического анализа реализации на территории города Липецка федеральных и областных законов, муниципальных правовых актов города Липецка; </w:t>
      </w:r>
      <w:r w:rsidR="00E8274E">
        <w:rPr>
          <w:sz w:val="28"/>
          <w:szCs w:val="28"/>
        </w:rPr>
        <w:t>подготовка</w:t>
      </w:r>
      <w:r w:rsidRPr="008C1FE2">
        <w:rPr>
          <w:sz w:val="28"/>
          <w:szCs w:val="28"/>
        </w:rPr>
        <w:t xml:space="preserve"> информаци</w:t>
      </w:r>
      <w:r w:rsidR="00E8274E">
        <w:rPr>
          <w:sz w:val="28"/>
          <w:szCs w:val="28"/>
        </w:rPr>
        <w:t>и</w:t>
      </w:r>
      <w:r w:rsidRPr="008C1FE2">
        <w:rPr>
          <w:sz w:val="28"/>
          <w:szCs w:val="28"/>
        </w:rPr>
        <w:t xml:space="preserve"> о работе городского Совета за отчетный период (за месяц, квартал, год, созыв); 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главного консультанта экспертно-аналитического управления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 xml:space="preserve">В обязанности входят вопросы: участие в разработке проектов муниципальных правовых актов и решений Липецкого городского Совета депутатов; подготовка </w:t>
      </w:r>
      <w:r w:rsidRPr="008C1FE2">
        <w:rPr>
          <w:sz w:val="28"/>
          <w:szCs w:val="28"/>
        </w:rPr>
        <w:lastRenderedPageBreak/>
        <w:t>заключений по проектам муниципальных правовых актов; участие в подготовке и проведении сессий Липецкого городского Совета депутатов, семинаров, совещаний, депутатских и публичных слушаниях; подготовка: необходимого статистического и информационного материала для подготовки докладов и сообщений;</w:t>
      </w:r>
      <w:proofErr w:type="gramEnd"/>
      <w:r w:rsidRPr="008C1FE2">
        <w:rPr>
          <w:sz w:val="28"/>
          <w:szCs w:val="28"/>
        </w:rPr>
        <w:t xml:space="preserve"> рассмотрение обращений организаций и граждан, поступивших в экспертно-аналитическое управление, а так же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начальника управления по связям с общественностью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на главных или ведущих должностях муниципальной службы не менее двух лет или стаж работы по специальности, направлению подготовки не менее пяти лет. </w:t>
      </w:r>
      <w:proofErr w:type="gramStart"/>
      <w:r w:rsidRPr="008C1FE2">
        <w:rPr>
          <w:sz w:val="28"/>
          <w:szCs w:val="28"/>
        </w:rPr>
        <w:t>В обязанности входят вопросы: руководство управлением; организация и проведение пресс-конференций с депутатами, руководством Липецкого городского Совета депут</w:t>
      </w:r>
      <w:r w:rsidR="00E8274E">
        <w:rPr>
          <w:sz w:val="28"/>
          <w:szCs w:val="28"/>
        </w:rPr>
        <w:t>атов; выполнение функций пресс-</w:t>
      </w:r>
      <w:r w:rsidRPr="008C1FE2">
        <w:rPr>
          <w:sz w:val="28"/>
          <w:szCs w:val="28"/>
        </w:rPr>
        <w:t>секретаря председателя Липецкого городского Совета депутатов; подготовка и распространение пресс-релизов, заявлений и других информационных сообщений, связанных с деятельностью Липецкого городского Совета депутатов; проведение мониторинга печатных и электронных средств массовой информации о деятельности Липецкого городского Совета депутатов;</w:t>
      </w:r>
      <w:proofErr w:type="gramEnd"/>
      <w:r w:rsidRPr="008C1FE2">
        <w:rPr>
          <w:sz w:val="28"/>
          <w:szCs w:val="28"/>
        </w:rPr>
        <w:t xml:space="preserve"> организация встреч за «круглым столом», других акций и мероприятий с участием депутатов, представителей общественности; организация информационного обеспечения сайта Липецкого городского Совета депутатов; размещение в сети Интернет информации о деятельности Липецкого городского Совета депутатов</w:t>
      </w:r>
      <w:r w:rsidR="006D7DCF">
        <w:rPr>
          <w:sz w:val="28"/>
          <w:szCs w:val="28"/>
        </w:rPr>
        <w:t>;</w:t>
      </w:r>
      <w:r w:rsidRPr="008C1FE2">
        <w:rPr>
          <w:sz w:val="28"/>
          <w:szCs w:val="28"/>
        </w:rPr>
        <w:t xml:space="preserve"> и другие, предусмотренные должностной инструкцией;</w:t>
      </w:r>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ведущего консультанта управления по связям с общественностью 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w:t>
      </w:r>
      <w:proofErr w:type="gramStart"/>
      <w:r w:rsidRPr="008C1FE2">
        <w:rPr>
          <w:sz w:val="28"/>
          <w:szCs w:val="28"/>
        </w:rPr>
        <w:t>В обязанности входят вопросы: подготовка отчетов и новостей для официального сайта Липецкого городского Совета депутатов; обновление содержания постоянных рубрик официального сайта Липецкого городского Совета депутатов; подготовка пресс-релизов к сессиям, заседаниям комиссий и другим мероприятиям, которые проводятся в Липецкого городского Совета депутатов или по его инициативе; осуществление анализа газетных публикаций, касающихся деятельности Липецкого городского Совета депутатов;</w:t>
      </w:r>
      <w:proofErr w:type="gramEnd"/>
      <w:r w:rsidRPr="008C1FE2">
        <w:rPr>
          <w:sz w:val="28"/>
          <w:szCs w:val="28"/>
        </w:rPr>
        <w:t xml:space="preserve"> внедрение и сопровождение автоматизированных информационных систем управления; осуществление первичной диагностики при неисправности компьютерной техники, локальной сети; установки, подключения и технической поддержки компьютерного оборудования, программного обеспечения; обеспечение своевременного копирования, архивирования и резервирования данных; восстановление работоспособности локальной сети при сбоях или выходе из строя сетевого оборудования; осуществление антивирусной защиты; техническая </w:t>
      </w:r>
      <w:r w:rsidRPr="008C1FE2">
        <w:rPr>
          <w:sz w:val="28"/>
          <w:szCs w:val="28"/>
        </w:rPr>
        <w:lastRenderedPageBreak/>
        <w:t>поддержка пользователей (установка и настройка операционной системы и программного обеспечения, консультирование и пр.); обновление компьютеров, серверов, сетевого оборудования; и другие, предусмотренные должностной инструкцией;</w:t>
      </w:r>
    </w:p>
    <w:p w:rsidR="008C1FE2" w:rsidRPr="008C1FE2" w:rsidRDefault="008C1FE2" w:rsidP="008C1FE2">
      <w:pPr>
        <w:widowControl w:val="0"/>
        <w:ind w:firstLine="709"/>
        <w:jc w:val="both"/>
        <w:rPr>
          <w:sz w:val="28"/>
          <w:szCs w:val="28"/>
        </w:rPr>
      </w:pPr>
      <w:r w:rsidRPr="008C1FE2">
        <w:rPr>
          <w:sz w:val="28"/>
          <w:szCs w:val="28"/>
        </w:rPr>
        <w:t xml:space="preserve">- для замещения должности начальника </w:t>
      </w:r>
      <w:r w:rsidR="000C40B0" w:rsidRPr="000C40B0">
        <w:rPr>
          <w:sz w:val="28"/>
          <w:szCs w:val="28"/>
        </w:rPr>
        <w:t xml:space="preserve">отдела общей и кадровой работы </w:t>
      </w:r>
      <w:r w:rsidRPr="008C1FE2">
        <w:rPr>
          <w:sz w:val="28"/>
          <w:szCs w:val="28"/>
        </w:rPr>
        <w:t xml:space="preserve">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стаж муниципальной службы не менее двух лет или стаж работы по специальности, направлению подготовки не менее трех лет. В обязанности входят вопросы: руководство отделом; </w:t>
      </w:r>
      <w:r w:rsidR="00E26D4E">
        <w:rPr>
          <w:sz w:val="28"/>
          <w:szCs w:val="28"/>
        </w:rPr>
        <w:t xml:space="preserve">организация кадровой работы в соответствии с трудовым законодательством и законодательством о муниципальной службе; </w:t>
      </w:r>
      <w:r w:rsidRPr="008C1FE2">
        <w:rPr>
          <w:sz w:val="28"/>
          <w:szCs w:val="28"/>
        </w:rPr>
        <w:t>обеспечен</w:t>
      </w:r>
      <w:r w:rsidR="00E26D4E">
        <w:rPr>
          <w:sz w:val="28"/>
          <w:szCs w:val="28"/>
        </w:rPr>
        <w:t>ие работы с обращениями граждан</w:t>
      </w:r>
      <w:r w:rsidRPr="008C1FE2">
        <w:rPr>
          <w:sz w:val="28"/>
          <w:szCs w:val="28"/>
        </w:rPr>
        <w:t>; организаци</w:t>
      </w:r>
      <w:r w:rsidR="00E26D4E">
        <w:rPr>
          <w:sz w:val="28"/>
          <w:szCs w:val="28"/>
        </w:rPr>
        <w:t>я</w:t>
      </w:r>
      <w:r w:rsidRPr="008C1FE2">
        <w:rPr>
          <w:sz w:val="28"/>
          <w:szCs w:val="28"/>
        </w:rPr>
        <w:t xml:space="preserve"> делопроизводства;</w:t>
      </w:r>
      <w:r w:rsidR="006D7DCF">
        <w:rPr>
          <w:sz w:val="28"/>
          <w:szCs w:val="28"/>
        </w:rPr>
        <w:t xml:space="preserve"> </w:t>
      </w:r>
      <w:r w:rsidRPr="008C1FE2">
        <w:rPr>
          <w:sz w:val="28"/>
          <w:szCs w:val="28"/>
        </w:rPr>
        <w:t>обеспечение оформления сте</w:t>
      </w:r>
      <w:r w:rsidR="00E26D4E">
        <w:rPr>
          <w:sz w:val="28"/>
          <w:szCs w:val="28"/>
        </w:rPr>
        <w:t>нограмм, протоколов мероприятий</w:t>
      </w:r>
      <w:r w:rsidRPr="008C1FE2">
        <w:rPr>
          <w:sz w:val="28"/>
          <w:szCs w:val="28"/>
        </w:rPr>
        <w:t>; обеспечение регистрации, тиражирования, сканирования, рассылки документов Липецкого городского Совета депутатов; разработка нормативных документов и их внедрение; составление номенклатуры дел; совершенствование системы электронного документооборота; и другие вопросы, предусмотренные должностной инструкцией;</w:t>
      </w:r>
    </w:p>
    <w:p w:rsidR="008C1FE2" w:rsidRPr="008C1FE2" w:rsidRDefault="008C1FE2" w:rsidP="00E26D4E">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w:t>
      </w:r>
      <w:r w:rsidR="00535E75">
        <w:rPr>
          <w:sz w:val="28"/>
          <w:szCs w:val="28"/>
        </w:rPr>
        <w:t>ведущего</w:t>
      </w:r>
      <w:r w:rsidRPr="008C1FE2">
        <w:rPr>
          <w:sz w:val="28"/>
          <w:szCs w:val="28"/>
        </w:rPr>
        <w:t xml:space="preserve"> консультанта </w:t>
      </w:r>
      <w:r w:rsidR="00E26D4E" w:rsidRPr="00E26D4E">
        <w:rPr>
          <w:sz w:val="28"/>
          <w:szCs w:val="28"/>
        </w:rPr>
        <w:t xml:space="preserve">отдела общей и кадровой работы </w:t>
      </w:r>
      <w:r w:rsidRPr="008C1FE2">
        <w:rPr>
          <w:sz w:val="28"/>
          <w:szCs w:val="28"/>
        </w:rPr>
        <w:t>необходимо наличие высшего образования, стаж муниципальной службы не менее одного года или стаж работы по специальности, направлению подготовки не менее двух лет. В обязанности входят вопросы: обеспечение деятельности приемной председателя Липецкого городского Совета депутатов; организация приема посетителей, проведение телефонных переговоров; обеспечение подготовки совещаний, проводимых руководителем; регистрация и учет получаемой и отправляемой корреспонденции, передача документов на исполнение и обработка документации в системе электронного документооборота; и другие вопросы, предусмотренные должностной инструкцией;</w:t>
      </w:r>
    </w:p>
    <w:p w:rsidR="008C1FE2" w:rsidRPr="008C1FE2" w:rsidRDefault="008C1FE2" w:rsidP="008C1FE2">
      <w:pPr>
        <w:widowControl w:val="0"/>
        <w:tabs>
          <w:tab w:val="left" w:pos="980"/>
        </w:tabs>
        <w:ind w:firstLine="709"/>
        <w:jc w:val="both"/>
        <w:rPr>
          <w:sz w:val="28"/>
          <w:szCs w:val="28"/>
        </w:rPr>
      </w:pPr>
      <w:r w:rsidRPr="008C1FE2">
        <w:rPr>
          <w:sz w:val="28"/>
          <w:szCs w:val="28"/>
        </w:rPr>
        <w:t xml:space="preserve">- для замещения должности начальника отдела бухгалтерского учета и отчетности необходимо наличие высшего образования не ниже уровня </w:t>
      </w:r>
      <w:proofErr w:type="spellStart"/>
      <w:r w:rsidRPr="008C1FE2">
        <w:rPr>
          <w:sz w:val="28"/>
          <w:szCs w:val="28"/>
        </w:rPr>
        <w:t>специалитета</w:t>
      </w:r>
      <w:proofErr w:type="spellEnd"/>
      <w:r w:rsidRPr="008C1FE2">
        <w:rPr>
          <w:sz w:val="28"/>
          <w:szCs w:val="28"/>
        </w:rPr>
        <w:t xml:space="preserve">, магистратуры по специальности, направлению подготовки: </w:t>
      </w:r>
      <w:proofErr w:type="gramStart"/>
      <w:r w:rsidRPr="008C1FE2">
        <w:rPr>
          <w:sz w:val="28"/>
          <w:szCs w:val="28"/>
        </w:rPr>
        <w:t>«Экономика» или «Финансы и кредит», или «Государственный аудит», или «Экономика труда», или «Налоги и налогообложение», или «Бухгалтерский учет, анализ и аудит», или «Экономика и бухгалтерский учет (по отраслям)», или «Экономика и управление на предприятии (по отраслям)», или «Менеджмент» (квалификация экономист); стаж муниципальной службы не менее двух лет или стаж работы по специальности, направлению подготовки не менее трех лет.</w:t>
      </w:r>
      <w:proofErr w:type="gramEnd"/>
      <w:r w:rsidRPr="008C1FE2">
        <w:rPr>
          <w:sz w:val="28"/>
          <w:szCs w:val="28"/>
        </w:rPr>
        <w:t xml:space="preserve"> </w:t>
      </w:r>
      <w:proofErr w:type="gramStart"/>
      <w:r w:rsidRPr="008C1FE2">
        <w:rPr>
          <w:sz w:val="28"/>
          <w:szCs w:val="28"/>
        </w:rPr>
        <w:t>В обязанности входят вопросы: руководство отделом; организация бухгалтерского учета в городском Совете; подготовка проекта сметы расходов; отражение на счетах бухгалтерского учета операций, связанных с движением основных средств, товарно-материальных ценностей и денежных средств; подготовк</w:t>
      </w:r>
      <w:r w:rsidR="006D7DCF">
        <w:rPr>
          <w:sz w:val="28"/>
          <w:szCs w:val="28"/>
        </w:rPr>
        <w:t>а</w:t>
      </w:r>
      <w:r w:rsidRPr="008C1FE2">
        <w:rPr>
          <w:sz w:val="28"/>
          <w:szCs w:val="28"/>
        </w:rPr>
        <w:t xml:space="preserve"> бюджетной отчетности; контроль использования бюджетных средств; регистрация, учет и отчетность по договорам, заключенным с единственным поставщиком; и другие, </w:t>
      </w:r>
      <w:r w:rsidRPr="008C1FE2">
        <w:rPr>
          <w:sz w:val="28"/>
          <w:szCs w:val="28"/>
        </w:rPr>
        <w:lastRenderedPageBreak/>
        <w:t>предусмотренные должностной инструкцией;</w:t>
      </w:r>
      <w:proofErr w:type="gramEnd"/>
    </w:p>
    <w:p w:rsidR="008C1FE2" w:rsidRPr="008C1FE2" w:rsidRDefault="008C1FE2" w:rsidP="008C1FE2">
      <w:pPr>
        <w:widowControl w:val="0"/>
        <w:numPr>
          <w:ilvl w:val="0"/>
          <w:numId w:val="1"/>
        </w:numPr>
        <w:tabs>
          <w:tab w:val="left" w:pos="980"/>
        </w:tabs>
        <w:ind w:firstLine="709"/>
        <w:jc w:val="both"/>
        <w:rPr>
          <w:sz w:val="28"/>
          <w:szCs w:val="28"/>
        </w:rPr>
      </w:pPr>
      <w:r w:rsidRPr="008C1FE2">
        <w:rPr>
          <w:sz w:val="28"/>
          <w:szCs w:val="28"/>
        </w:rPr>
        <w:t xml:space="preserve">для замещения должности </w:t>
      </w:r>
      <w:r w:rsidR="00535E75">
        <w:rPr>
          <w:sz w:val="28"/>
          <w:szCs w:val="28"/>
        </w:rPr>
        <w:t>главного</w:t>
      </w:r>
      <w:r w:rsidRPr="008C1FE2">
        <w:rPr>
          <w:sz w:val="28"/>
          <w:szCs w:val="28"/>
        </w:rPr>
        <w:t xml:space="preserve"> консультанта отдела бухгалтерского учета и отчетности необходимо наличие высшего образования по специальности, направлению подготовки: </w:t>
      </w:r>
      <w:proofErr w:type="gramStart"/>
      <w:r w:rsidRPr="008C1FE2">
        <w:rPr>
          <w:sz w:val="28"/>
          <w:szCs w:val="28"/>
        </w:rPr>
        <w:t>«Экономика» или «Финансы и кредит», или «Государственный аудит», или «Экономика труда», или «Налоги и налогообложение», или «Бухгалтерский учет, анализ и аудит», или «Экономика и бухгалтерский учет (по отраслям)», или «Экономика и управление на предприятии (по отраслям)», или «Менеджмент» (квалификация экономист); стаж муниципальной службы не менее одного года или стаж работы по специальности, направлению подготовки не менее двух лет.</w:t>
      </w:r>
      <w:proofErr w:type="gramEnd"/>
      <w:r w:rsidRPr="008C1FE2">
        <w:rPr>
          <w:sz w:val="28"/>
          <w:szCs w:val="28"/>
        </w:rPr>
        <w:t xml:space="preserve"> </w:t>
      </w:r>
      <w:proofErr w:type="gramStart"/>
      <w:r w:rsidRPr="008C1FE2">
        <w:rPr>
          <w:sz w:val="28"/>
          <w:szCs w:val="28"/>
        </w:rPr>
        <w:t>В обязанности входят вопросы: подготовка документов для осуществления операций по движению безналичных средств городского Совета через органы казначейского исполнения бюджета; учет денежных документов и отраж</w:t>
      </w:r>
      <w:r w:rsidR="006D7DCF">
        <w:rPr>
          <w:sz w:val="28"/>
          <w:szCs w:val="28"/>
        </w:rPr>
        <w:t>ение</w:t>
      </w:r>
      <w:r w:rsidRPr="008C1FE2">
        <w:rPr>
          <w:sz w:val="28"/>
          <w:szCs w:val="28"/>
        </w:rPr>
        <w:t xml:space="preserve"> на счетах бухгалтерского учета операци</w:t>
      </w:r>
      <w:r w:rsidR="006D7DCF">
        <w:rPr>
          <w:sz w:val="28"/>
          <w:szCs w:val="28"/>
        </w:rPr>
        <w:t>й</w:t>
      </w:r>
      <w:r w:rsidRPr="008C1FE2">
        <w:rPr>
          <w:sz w:val="28"/>
          <w:szCs w:val="28"/>
        </w:rPr>
        <w:t>, связанны</w:t>
      </w:r>
      <w:r w:rsidR="006D7DCF">
        <w:rPr>
          <w:sz w:val="28"/>
          <w:szCs w:val="28"/>
        </w:rPr>
        <w:t>х</w:t>
      </w:r>
      <w:r w:rsidRPr="008C1FE2">
        <w:rPr>
          <w:sz w:val="28"/>
          <w:szCs w:val="28"/>
        </w:rPr>
        <w:t xml:space="preserve"> с их выбытием; подготовка данных по соответствующим участкам бухгалтерского учета для составления отчетности и предоставления ее в установленном порядке в соответствующие органы;</w:t>
      </w:r>
      <w:proofErr w:type="gramEnd"/>
      <w:r w:rsidRPr="008C1FE2">
        <w:rPr>
          <w:sz w:val="28"/>
          <w:szCs w:val="28"/>
        </w:rPr>
        <w:t xml:space="preserve"> составление на основе первичных документов регистров бюджетного учета; подготовка документов и проведение инвентаризации имущества, финансовых активов и обязательств в соответствии с нормативными правовыми актами Министерства финансов Российской Федерации</w:t>
      </w:r>
      <w:r w:rsidR="006D7DCF">
        <w:rPr>
          <w:sz w:val="28"/>
          <w:szCs w:val="28"/>
        </w:rPr>
        <w:t>;</w:t>
      </w:r>
      <w:r w:rsidRPr="008C1FE2">
        <w:rPr>
          <w:sz w:val="28"/>
          <w:szCs w:val="28"/>
        </w:rPr>
        <w:t xml:space="preserve"> и другие, предусмотренные должностной инструкцией.</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t>Конкурс проводится на основании представленных документов об образовании, прохождении муниципальной службы, осуществлении другой трудовой деятельности и в форме индивидуального собеседования.</w:t>
      </w:r>
    </w:p>
    <w:p w:rsidR="008C1FE2" w:rsidRPr="008C1FE2" w:rsidRDefault="008C1FE2" w:rsidP="008C1FE2">
      <w:pPr>
        <w:widowControl w:val="0"/>
        <w:ind w:firstLine="709"/>
        <w:jc w:val="both"/>
        <w:rPr>
          <w:sz w:val="28"/>
          <w:szCs w:val="28"/>
        </w:rPr>
      </w:pPr>
      <w:r w:rsidRPr="008C1FE2">
        <w:rPr>
          <w:sz w:val="28"/>
          <w:szCs w:val="28"/>
        </w:rPr>
        <w:t xml:space="preserve">Предполагаемая дата проведения конкурса: </w:t>
      </w:r>
      <w:r w:rsidR="000C40B0">
        <w:rPr>
          <w:sz w:val="28"/>
          <w:szCs w:val="28"/>
        </w:rPr>
        <w:t>май – июнь 2023</w:t>
      </w:r>
      <w:r w:rsidRPr="008C1FE2">
        <w:rPr>
          <w:sz w:val="28"/>
          <w:szCs w:val="28"/>
        </w:rPr>
        <w:t xml:space="preserve"> года.</w:t>
      </w:r>
    </w:p>
    <w:p w:rsidR="008C1FE2" w:rsidRPr="008C1FE2" w:rsidRDefault="008C1FE2" w:rsidP="008C1FE2">
      <w:pPr>
        <w:widowControl w:val="0"/>
        <w:ind w:firstLine="709"/>
        <w:jc w:val="both"/>
        <w:rPr>
          <w:sz w:val="28"/>
          <w:szCs w:val="28"/>
        </w:rPr>
      </w:pPr>
      <w:r w:rsidRPr="008C1FE2">
        <w:rPr>
          <w:sz w:val="28"/>
          <w:szCs w:val="28"/>
        </w:rPr>
        <w:t>Прием документов начинается с момента размещения объявления о проведении конкурса на официальном сайте Липецкого городского Совета депутатов в информационно-телекоммуникационной сети Интернет и продолжается в течение 21 дня.</w:t>
      </w:r>
    </w:p>
    <w:p w:rsidR="008C1FE2" w:rsidRPr="008C1FE2" w:rsidRDefault="008C1FE2" w:rsidP="008C1FE2">
      <w:pPr>
        <w:widowControl w:val="0"/>
        <w:ind w:firstLine="709"/>
        <w:jc w:val="both"/>
        <w:rPr>
          <w:sz w:val="28"/>
          <w:szCs w:val="28"/>
        </w:rPr>
      </w:pPr>
      <w:r w:rsidRPr="008C1FE2">
        <w:rPr>
          <w:sz w:val="28"/>
          <w:szCs w:val="28"/>
        </w:rPr>
        <w:t xml:space="preserve">Прием документов осуществляется в </w:t>
      </w:r>
      <w:r w:rsidR="000C40B0">
        <w:rPr>
          <w:sz w:val="28"/>
          <w:szCs w:val="28"/>
        </w:rPr>
        <w:t>отделе общей и кадровой работы</w:t>
      </w:r>
      <w:r w:rsidRPr="008C1FE2">
        <w:rPr>
          <w:sz w:val="28"/>
          <w:szCs w:val="28"/>
        </w:rPr>
        <w:t xml:space="preserve"> Липецкого городского Совета депутатов (г. Липецк, ул. </w:t>
      </w:r>
      <w:proofErr w:type="gramStart"/>
      <w:r w:rsidRPr="008C1FE2">
        <w:rPr>
          <w:sz w:val="28"/>
          <w:szCs w:val="28"/>
        </w:rPr>
        <w:t>Советская</w:t>
      </w:r>
      <w:proofErr w:type="gramEnd"/>
      <w:r w:rsidRPr="008C1FE2">
        <w:rPr>
          <w:sz w:val="28"/>
          <w:szCs w:val="28"/>
        </w:rPr>
        <w:t xml:space="preserve">, 22) в кабинетах № </w:t>
      </w:r>
      <w:r w:rsidR="000C40B0">
        <w:rPr>
          <w:sz w:val="28"/>
          <w:szCs w:val="28"/>
        </w:rPr>
        <w:t xml:space="preserve">104, </w:t>
      </w:r>
      <w:r w:rsidR="006D7DCF">
        <w:rPr>
          <w:sz w:val="28"/>
          <w:szCs w:val="28"/>
        </w:rPr>
        <w:t xml:space="preserve">105, </w:t>
      </w:r>
      <w:r w:rsidR="000C40B0">
        <w:rPr>
          <w:sz w:val="28"/>
          <w:szCs w:val="28"/>
        </w:rPr>
        <w:t>108</w:t>
      </w:r>
      <w:r w:rsidRPr="008C1FE2">
        <w:rPr>
          <w:sz w:val="28"/>
          <w:szCs w:val="28"/>
        </w:rPr>
        <w:t xml:space="preserve">. Время приема документов: понедельник - четверг с 08:30 до 13:00 и с 14:00 до 17:00; пятница - с 08:30 </w:t>
      </w:r>
      <w:proofErr w:type="gramStart"/>
      <w:r w:rsidRPr="008C1FE2">
        <w:rPr>
          <w:sz w:val="28"/>
          <w:szCs w:val="28"/>
        </w:rPr>
        <w:t>до</w:t>
      </w:r>
      <w:proofErr w:type="gramEnd"/>
      <w:r w:rsidRPr="008C1FE2">
        <w:rPr>
          <w:sz w:val="28"/>
          <w:szCs w:val="28"/>
        </w:rPr>
        <w:t xml:space="preserve"> 13:00 и с 14:00 до 16:00.</w:t>
      </w:r>
    </w:p>
    <w:p w:rsidR="008C1FE2" w:rsidRPr="008C1FE2" w:rsidRDefault="008C1FE2" w:rsidP="008C1FE2">
      <w:pPr>
        <w:widowControl w:val="0"/>
        <w:ind w:firstLine="709"/>
        <w:jc w:val="both"/>
        <w:rPr>
          <w:sz w:val="28"/>
          <w:szCs w:val="28"/>
        </w:rPr>
      </w:pPr>
      <w:r w:rsidRPr="008C1FE2">
        <w:rPr>
          <w:sz w:val="28"/>
          <w:szCs w:val="28"/>
        </w:rPr>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их приеме.</w:t>
      </w:r>
    </w:p>
    <w:p w:rsidR="008C1FE2" w:rsidRPr="008C1FE2" w:rsidRDefault="008C1FE2" w:rsidP="008C1FE2">
      <w:pPr>
        <w:widowControl w:val="0"/>
        <w:ind w:firstLine="709"/>
        <w:jc w:val="both"/>
        <w:rPr>
          <w:sz w:val="28"/>
          <w:szCs w:val="28"/>
        </w:rPr>
      </w:pPr>
      <w:r w:rsidRPr="008C1FE2">
        <w:rPr>
          <w:sz w:val="28"/>
          <w:szCs w:val="28"/>
        </w:rPr>
        <w:t>Кандидаты на включение в кадровый резерв для замещения вакантных должностей муниципальной службы в Липецком городском Совете депутатов, допущенные к участию в конкурсе, извещаются о дате, месте и времени проведения конкурса.</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lastRenderedPageBreak/>
        <w:t>Гражданин, изъявивший желание участвовать в конкурсе, представляет следующие документы:</w:t>
      </w:r>
    </w:p>
    <w:p w:rsidR="008C1FE2" w:rsidRPr="008C1FE2" w:rsidRDefault="008C1FE2" w:rsidP="008C1FE2">
      <w:pPr>
        <w:widowControl w:val="0"/>
        <w:ind w:firstLine="709"/>
        <w:jc w:val="both"/>
        <w:rPr>
          <w:sz w:val="28"/>
          <w:szCs w:val="28"/>
        </w:rPr>
      </w:pPr>
      <w:r w:rsidRPr="008C1FE2">
        <w:rPr>
          <w:sz w:val="28"/>
          <w:szCs w:val="28"/>
        </w:rPr>
        <w:t>личное заявление;</w:t>
      </w:r>
    </w:p>
    <w:p w:rsidR="008C1FE2" w:rsidRPr="008C1FE2" w:rsidRDefault="008C1FE2" w:rsidP="008C1FE2">
      <w:pPr>
        <w:widowControl w:val="0"/>
        <w:ind w:firstLine="709"/>
        <w:jc w:val="both"/>
        <w:rPr>
          <w:sz w:val="28"/>
          <w:szCs w:val="28"/>
        </w:rPr>
      </w:pPr>
      <w:r w:rsidRPr="008C1FE2">
        <w:rPr>
          <w:sz w:val="28"/>
          <w:szCs w:val="28"/>
        </w:rPr>
        <w:t>собственноручно заполненную и подписанную анкету, форма которой утверждается Правительством Российской Федерации, с приложением фотографии;</w:t>
      </w:r>
    </w:p>
    <w:p w:rsidR="008C1FE2" w:rsidRPr="008C1FE2" w:rsidRDefault="008C1FE2" w:rsidP="008C1FE2">
      <w:pPr>
        <w:widowControl w:val="0"/>
        <w:ind w:firstLine="709"/>
        <w:jc w:val="both"/>
        <w:rPr>
          <w:sz w:val="28"/>
          <w:szCs w:val="28"/>
        </w:rPr>
      </w:pPr>
      <w:r w:rsidRPr="008C1FE2">
        <w:rPr>
          <w:sz w:val="28"/>
          <w:szCs w:val="28"/>
        </w:rPr>
        <w:t>копию паспорта или заменяющего его документа (соответствующий документ предъявляется лично по прибытии на конкурс);</w:t>
      </w:r>
    </w:p>
    <w:p w:rsidR="008C1FE2" w:rsidRPr="008C1FE2" w:rsidRDefault="008C1FE2" w:rsidP="008C1FE2">
      <w:pPr>
        <w:widowControl w:val="0"/>
        <w:ind w:firstLine="709"/>
        <w:jc w:val="both"/>
        <w:rPr>
          <w:sz w:val="28"/>
          <w:szCs w:val="28"/>
        </w:rPr>
      </w:pPr>
      <w:r w:rsidRPr="008C1FE2">
        <w:rPr>
          <w:sz w:val="28"/>
          <w:szCs w:val="28"/>
        </w:rPr>
        <w:t>документы, подтверждающие необходимое профессиональное образование, квалификацию и стаж работы:</w:t>
      </w:r>
    </w:p>
    <w:p w:rsidR="008C1FE2" w:rsidRPr="008C1FE2" w:rsidRDefault="008C1FE2" w:rsidP="008C1FE2">
      <w:pPr>
        <w:widowControl w:val="0"/>
        <w:numPr>
          <w:ilvl w:val="0"/>
          <w:numId w:val="1"/>
        </w:numPr>
        <w:tabs>
          <w:tab w:val="left" w:pos="894"/>
        </w:tabs>
        <w:ind w:firstLine="709"/>
        <w:jc w:val="both"/>
        <w:rPr>
          <w:sz w:val="28"/>
          <w:szCs w:val="28"/>
        </w:rPr>
      </w:pPr>
      <w:r w:rsidRPr="008C1FE2">
        <w:rPr>
          <w:sz w:val="28"/>
          <w:szCs w:val="28"/>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8C1FE2" w:rsidRPr="008C1FE2" w:rsidRDefault="008C1FE2" w:rsidP="008C1FE2">
      <w:pPr>
        <w:widowControl w:val="0"/>
        <w:numPr>
          <w:ilvl w:val="0"/>
          <w:numId w:val="1"/>
        </w:numPr>
        <w:tabs>
          <w:tab w:val="left" w:pos="932"/>
        </w:tabs>
        <w:ind w:firstLine="709"/>
        <w:jc w:val="both"/>
        <w:rPr>
          <w:sz w:val="28"/>
          <w:szCs w:val="28"/>
        </w:rPr>
      </w:pPr>
      <w:r w:rsidRPr="008C1FE2">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8C1FE2" w:rsidRPr="008C1FE2" w:rsidRDefault="008C1FE2" w:rsidP="008C1FE2">
      <w:pPr>
        <w:widowControl w:val="0"/>
        <w:ind w:firstLine="709"/>
        <w:jc w:val="both"/>
        <w:rPr>
          <w:sz w:val="28"/>
          <w:szCs w:val="28"/>
        </w:rPr>
      </w:pPr>
      <w:r w:rsidRPr="008C1FE2">
        <w:rPr>
          <w:sz w:val="28"/>
          <w:szCs w:val="28"/>
        </w:rPr>
        <w:t>документ об отсутствии у гражданина заболевания, препятствующего поступлению на гражданскую службу или ее прохождению (медицинское заключение учетной формы №001-ГС/у).</w:t>
      </w:r>
    </w:p>
    <w:p w:rsidR="008C1FE2" w:rsidRPr="008C1FE2" w:rsidRDefault="008C1FE2" w:rsidP="008C1FE2">
      <w:pPr>
        <w:widowControl w:val="0"/>
        <w:ind w:firstLine="709"/>
        <w:jc w:val="both"/>
        <w:rPr>
          <w:sz w:val="28"/>
          <w:szCs w:val="28"/>
        </w:rPr>
      </w:pPr>
      <w:r w:rsidRPr="008C1FE2">
        <w:rPr>
          <w:sz w:val="28"/>
          <w:szCs w:val="28"/>
        </w:rPr>
        <w:t>Муниципальный служащий, замещающий должность муниципальной службы в Липецком городском Совете депутатов, изъявивший желание участвовать в конкурсе, представляет следующие документы:</w:t>
      </w:r>
    </w:p>
    <w:p w:rsidR="008C1FE2" w:rsidRPr="008C1FE2" w:rsidRDefault="008C1FE2" w:rsidP="008C1FE2">
      <w:pPr>
        <w:widowControl w:val="0"/>
        <w:ind w:firstLine="709"/>
        <w:jc w:val="both"/>
        <w:rPr>
          <w:sz w:val="28"/>
          <w:szCs w:val="28"/>
        </w:rPr>
      </w:pPr>
      <w:r w:rsidRPr="008C1FE2">
        <w:rPr>
          <w:sz w:val="28"/>
          <w:szCs w:val="28"/>
        </w:rPr>
        <w:t>личное заявление;</w:t>
      </w:r>
    </w:p>
    <w:p w:rsidR="008C1FE2" w:rsidRPr="008C1FE2" w:rsidRDefault="008C1FE2" w:rsidP="008C1FE2">
      <w:pPr>
        <w:widowControl w:val="0"/>
        <w:ind w:firstLine="709"/>
        <w:jc w:val="both"/>
        <w:rPr>
          <w:sz w:val="28"/>
          <w:szCs w:val="28"/>
        </w:rPr>
      </w:pPr>
      <w:r w:rsidRPr="008C1FE2">
        <w:rPr>
          <w:sz w:val="28"/>
          <w:szCs w:val="28"/>
        </w:rPr>
        <w:t>собственноручно заполненную и подписанную анкету, форма которой утверждается Правительством Российской Федерации, с приложением фотографии.</w:t>
      </w:r>
    </w:p>
    <w:p w:rsidR="008C1FE2" w:rsidRPr="008C1FE2" w:rsidRDefault="008C1FE2" w:rsidP="008C1FE2">
      <w:pPr>
        <w:widowControl w:val="0"/>
        <w:ind w:firstLine="709"/>
        <w:jc w:val="both"/>
        <w:rPr>
          <w:sz w:val="28"/>
          <w:szCs w:val="28"/>
        </w:rPr>
      </w:pPr>
    </w:p>
    <w:p w:rsidR="008C1FE2" w:rsidRPr="008C1FE2" w:rsidRDefault="008C1FE2" w:rsidP="008C1FE2">
      <w:pPr>
        <w:widowControl w:val="0"/>
        <w:ind w:firstLine="709"/>
        <w:jc w:val="both"/>
        <w:rPr>
          <w:sz w:val="28"/>
          <w:szCs w:val="28"/>
        </w:rPr>
      </w:pPr>
      <w:r w:rsidRPr="008C1FE2">
        <w:rPr>
          <w:sz w:val="28"/>
          <w:szCs w:val="28"/>
        </w:rPr>
        <w:t xml:space="preserve">Информация о результатах конкурса размещается на официальном сайте Липецкого городского Совета депутатов в </w:t>
      </w:r>
      <w:proofErr w:type="spellStart"/>
      <w:r w:rsidRPr="008C1FE2">
        <w:rPr>
          <w:sz w:val="28"/>
          <w:szCs w:val="28"/>
        </w:rPr>
        <w:t>информационно</w:t>
      </w:r>
      <w:r w:rsidRPr="008C1FE2">
        <w:rPr>
          <w:sz w:val="28"/>
          <w:szCs w:val="28"/>
        </w:rPr>
        <w:softHyphen/>
        <w:t>телекоммуникационной</w:t>
      </w:r>
      <w:proofErr w:type="spellEnd"/>
      <w:r w:rsidRPr="008C1FE2">
        <w:rPr>
          <w:sz w:val="28"/>
          <w:szCs w:val="28"/>
        </w:rPr>
        <w:t xml:space="preserve"> сети Интернет.</w:t>
      </w: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r w:rsidRPr="008C1FE2">
        <w:rPr>
          <w:rFonts w:ascii="Times New Roman" w:hAnsi="Times New Roman" w:cs="Times New Roman"/>
          <w:sz w:val="28"/>
          <w:szCs w:val="28"/>
        </w:rPr>
        <w:t>Контактн</w:t>
      </w:r>
      <w:r w:rsidR="000C40B0">
        <w:rPr>
          <w:rFonts w:ascii="Times New Roman" w:hAnsi="Times New Roman" w:cs="Times New Roman"/>
          <w:sz w:val="28"/>
          <w:szCs w:val="28"/>
        </w:rPr>
        <w:t>ый телефон: 23-93-65, 23-93-64, 23-93-77</w:t>
      </w:r>
      <w:r w:rsidRPr="008C1FE2">
        <w:rPr>
          <w:rFonts w:ascii="Times New Roman" w:hAnsi="Times New Roman" w:cs="Times New Roman"/>
          <w:sz w:val="28"/>
          <w:szCs w:val="28"/>
        </w:rPr>
        <w:t>.</w:t>
      </w: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p>
    <w:p w:rsidR="008C1FE2" w:rsidRPr="008C1FE2" w:rsidRDefault="008C1FE2" w:rsidP="008C1FE2">
      <w:pPr>
        <w:pStyle w:val="3"/>
        <w:spacing w:before="0" w:after="0" w:line="240" w:lineRule="auto"/>
        <w:ind w:firstLine="709"/>
        <w:jc w:val="both"/>
        <w:rPr>
          <w:rFonts w:ascii="Times New Roman" w:hAnsi="Times New Roman" w:cs="Times New Roman"/>
          <w:sz w:val="28"/>
          <w:szCs w:val="28"/>
        </w:rPr>
      </w:pPr>
    </w:p>
    <w:p w:rsidR="008C1FE2" w:rsidRDefault="008C1FE2" w:rsidP="008C1FE2">
      <w:pPr>
        <w:pStyle w:val="3"/>
        <w:spacing w:before="0" w:after="0" w:line="240" w:lineRule="auto"/>
        <w:ind w:firstLine="709"/>
        <w:jc w:val="both"/>
        <w:rPr>
          <w:rFonts w:ascii="Times New Roman" w:hAnsi="Times New Roman" w:cs="Times New Roman"/>
          <w:sz w:val="28"/>
          <w:szCs w:val="28"/>
        </w:rPr>
      </w:pPr>
    </w:p>
    <w:p w:rsidR="006D7DCF" w:rsidRPr="008C1FE2" w:rsidRDefault="006D7DCF" w:rsidP="008C1FE2">
      <w:pPr>
        <w:pStyle w:val="3"/>
        <w:spacing w:before="0" w:after="0" w:line="240" w:lineRule="auto"/>
        <w:ind w:firstLine="709"/>
        <w:jc w:val="both"/>
        <w:rPr>
          <w:rFonts w:ascii="Times New Roman" w:hAnsi="Times New Roman" w:cs="Times New Roman"/>
          <w:sz w:val="28"/>
          <w:szCs w:val="28"/>
        </w:rPr>
      </w:pPr>
    </w:p>
    <w:p w:rsidR="00535E75" w:rsidRPr="008C1FE2" w:rsidRDefault="000C40B0" w:rsidP="008C1FE2">
      <w:pPr>
        <w:rPr>
          <w:sz w:val="28"/>
          <w:szCs w:val="28"/>
        </w:rPr>
      </w:pPr>
      <w:r>
        <w:rPr>
          <w:sz w:val="28"/>
          <w:szCs w:val="28"/>
        </w:rPr>
        <w:t>Н</w:t>
      </w:r>
      <w:r w:rsidR="006D7DCF">
        <w:rPr>
          <w:sz w:val="28"/>
          <w:szCs w:val="28"/>
        </w:rPr>
        <w:t xml:space="preserve">ачальник </w:t>
      </w:r>
      <w:r w:rsidRPr="000C40B0">
        <w:rPr>
          <w:sz w:val="28"/>
          <w:szCs w:val="28"/>
        </w:rPr>
        <w:t>отдела общей и кадровой работы</w:t>
      </w:r>
      <w:r w:rsidR="006D7DCF">
        <w:rPr>
          <w:sz w:val="28"/>
          <w:szCs w:val="28"/>
        </w:rPr>
        <w:t xml:space="preserve">                      </w:t>
      </w:r>
      <w:r>
        <w:rPr>
          <w:sz w:val="28"/>
          <w:szCs w:val="28"/>
        </w:rPr>
        <w:t xml:space="preserve">        </w:t>
      </w:r>
      <w:r w:rsidR="006D7DCF">
        <w:rPr>
          <w:sz w:val="28"/>
          <w:szCs w:val="28"/>
        </w:rPr>
        <w:t xml:space="preserve">     </w:t>
      </w:r>
      <w:proofErr w:type="spellStart"/>
      <w:r>
        <w:rPr>
          <w:sz w:val="28"/>
          <w:szCs w:val="28"/>
        </w:rPr>
        <w:t>Т.В.Машина</w:t>
      </w:r>
      <w:proofErr w:type="spellEnd"/>
    </w:p>
    <w:sectPr w:rsidR="00535E75" w:rsidRPr="008C1FE2" w:rsidSect="00B0446A">
      <w:headerReference w:type="default" r:id="rId9"/>
      <w:pgSz w:w="11906" w:h="16838"/>
      <w:pgMar w:top="1021" w:right="1021" w:bottom="1021" w:left="158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EC" w:rsidRDefault="00612BEC" w:rsidP="008C1FE2">
      <w:r>
        <w:separator/>
      </w:r>
    </w:p>
  </w:endnote>
  <w:endnote w:type="continuationSeparator" w:id="0">
    <w:p w:rsidR="00612BEC" w:rsidRDefault="00612BEC" w:rsidP="008C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EC" w:rsidRDefault="00612BEC" w:rsidP="008C1FE2">
      <w:r>
        <w:separator/>
      </w:r>
    </w:p>
  </w:footnote>
  <w:footnote w:type="continuationSeparator" w:id="0">
    <w:p w:rsidR="00612BEC" w:rsidRDefault="00612BEC" w:rsidP="008C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FE2" w:rsidRDefault="008C1FE2">
    <w:pPr>
      <w:pStyle w:val="a4"/>
      <w:jc w:val="center"/>
    </w:pPr>
  </w:p>
  <w:p w:rsidR="008C1FE2" w:rsidRDefault="008C1F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84877"/>
    <w:multiLevelType w:val="hybridMultilevel"/>
    <w:tmpl w:val="AB64C558"/>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D062DD1"/>
    <w:multiLevelType w:val="multilevel"/>
    <w:tmpl w:val="D8E44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2A629C"/>
    <w:multiLevelType w:val="multilevel"/>
    <w:tmpl w:val="A8E83DC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2"/>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F8D"/>
    <w:rsid w:val="000629BC"/>
    <w:rsid w:val="0007793E"/>
    <w:rsid w:val="000C40B0"/>
    <w:rsid w:val="000C4ED8"/>
    <w:rsid w:val="002C5F8D"/>
    <w:rsid w:val="0042731D"/>
    <w:rsid w:val="00535E75"/>
    <w:rsid w:val="005C1165"/>
    <w:rsid w:val="00612BEC"/>
    <w:rsid w:val="006527DC"/>
    <w:rsid w:val="006D7DCF"/>
    <w:rsid w:val="00721D36"/>
    <w:rsid w:val="008C1FE2"/>
    <w:rsid w:val="00B0446A"/>
    <w:rsid w:val="00B11EE2"/>
    <w:rsid w:val="00D37005"/>
    <w:rsid w:val="00D807BE"/>
    <w:rsid w:val="00E26D4E"/>
    <w:rsid w:val="00E8274E"/>
    <w:rsid w:val="00EA2F70"/>
    <w:rsid w:val="00EA5F4C"/>
    <w:rsid w:val="00FF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8C1FE2"/>
    <w:rPr>
      <w:sz w:val="27"/>
      <w:szCs w:val="27"/>
      <w:shd w:val="clear" w:color="auto" w:fill="FFFFFF"/>
    </w:rPr>
  </w:style>
  <w:style w:type="paragraph" w:customStyle="1" w:styleId="3">
    <w:name w:val="Основной текст3"/>
    <w:basedOn w:val="a"/>
    <w:link w:val="a3"/>
    <w:rsid w:val="008C1FE2"/>
    <w:pPr>
      <w:widowControl w:val="0"/>
      <w:shd w:val="clear" w:color="auto" w:fill="FFFFFF"/>
      <w:spacing w:before="60" w:after="720" w:line="0" w:lineRule="atLeast"/>
      <w:jc w:val="center"/>
    </w:pPr>
    <w:rPr>
      <w:rFonts w:asciiTheme="minorHAnsi" w:eastAsiaTheme="minorHAnsi" w:hAnsiTheme="minorHAnsi" w:cstheme="minorBidi"/>
      <w:sz w:val="27"/>
      <w:szCs w:val="27"/>
      <w:lang w:eastAsia="en-US"/>
    </w:rPr>
  </w:style>
  <w:style w:type="paragraph" w:styleId="a4">
    <w:name w:val="header"/>
    <w:basedOn w:val="a"/>
    <w:link w:val="a5"/>
    <w:uiPriority w:val="99"/>
    <w:unhideWhenUsed/>
    <w:rsid w:val="008C1FE2"/>
    <w:pPr>
      <w:tabs>
        <w:tab w:val="center" w:pos="4677"/>
        <w:tab w:val="right" w:pos="9355"/>
      </w:tabs>
    </w:pPr>
  </w:style>
  <w:style w:type="character" w:customStyle="1" w:styleId="a5">
    <w:name w:val="Верхний колонтитул Знак"/>
    <w:basedOn w:val="a0"/>
    <w:link w:val="a4"/>
    <w:uiPriority w:val="99"/>
    <w:rsid w:val="008C1F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FE2"/>
    <w:pPr>
      <w:tabs>
        <w:tab w:val="center" w:pos="4677"/>
        <w:tab w:val="right" w:pos="9355"/>
      </w:tabs>
    </w:pPr>
  </w:style>
  <w:style w:type="character" w:customStyle="1" w:styleId="a7">
    <w:name w:val="Нижний колонтитул Знак"/>
    <w:basedOn w:val="a0"/>
    <w:link w:val="a6"/>
    <w:uiPriority w:val="99"/>
    <w:rsid w:val="008C1FE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446A"/>
    <w:rPr>
      <w:rFonts w:ascii="Tahoma" w:hAnsi="Tahoma" w:cs="Tahoma"/>
      <w:sz w:val="16"/>
      <w:szCs w:val="16"/>
    </w:rPr>
  </w:style>
  <w:style w:type="character" w:customStyle="1" w:styleId="a9">
    <w:name w:val="Текст выноски Знак"/>
    <w:basedOn w:val="a0"/>
    <w:link w:val="a8"/>
    <w:uiPriority w:val="99"/>
    <w:semiHidden/>
    <w:rsid w:val="00B0446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F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3"/>
    <w:rsid w:val="008C1FE2"/>
    <w:rPr>
      <w:sz w:val="27"/>
      <w:szCs w:val="27"/>
      <w:shd w:val="clear" w:color="auto" w:fill="FFFFFF"/>
    </w:rPr>
  </w:style>
  <w:style w:type="paragraph" w:customStyle="1" w:styleId="3">
    <w:name w:val="Основной текст3"/>
    <w:basedOn w:val="a"/>
    <w:link w:val="a3"/>
    <w:rsid w:val="008C1FE2"/>
    <w:pPr>
      <w:widowControl w:val="0"/>
      <w:shd w:val="clear" w:color="auto" w:fill="FFFFFF"/>
      <w:spacing w:before="60" w:after="720" w:line="0" w:lineRule="atLeast"/>
      <w:jc w:val="center"/>
    </w:pPr>
    <w:rPr>
      <w:rFonts w:asciiTheme="minorHAnsi" w:eastAsiaTheme="minorHAnsi" w:hAnsiTheme="minorHAnsi" w:cstheme="minorBidi"/>
      <w:sz w:val="27"/>
      <w:szCs w:val="27"/>
      <w:lang w:eastAsia="en-US"/>
    </w:rPr>
  </w:style>
  <w:style w:type="paragraph" w:styleId="a4">
    <w:name w:val="header"/>
    <w:basedOn w:val="a"/>
    <w:link w:val="a5"/>
    <w:uiPriority w:val="99"/>
    <w:unhideWhenUsed/>
    <w:rsid w:val="008C1FE2"/>
    <w:pPr>
      <w:tabs>
        <w:tab w:val="center" w:pos="4677"/>
        <w:tab w:val="right" w:pos="9355"/>
      </w:tabs>
    </w:pPr>
  </w:style>
  <w:style w:type="character" w:customStyle="1" w:styleId="a5">
    <w:name w:val="Верхний колонтитул Знак"/>
    <w:basedOn w:val="a0"/>
    <w:link w:val="a4"/>
    <w:uiPriority w:val="99"/>
    <w:rsid w:val="008C1FE2"/>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FE2"/>
    <w:pPr>
      <w:tabs>
        <w:tab w:val="center" w:pos="4677"/>
        <w:tab w:val="right" w:pos="9355"/>
      </w:tabs>
    </w:pPr>
  </w:style>
  <w:style w:type="character" w:customStyle="1" w:styleId="a7">
    <w:name w:val="Нижний колонтитул Знак"/>
    <w:basedOn w:val="a0"/>
    <w:link w:val="a6"/>
    <w:uiPriority w:val="99"/>
    <w:rsid w:val="008C1FE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0446A"/>
    <w:rPr>
      <w:rFonts w:ascii="Tahoma" w:hAnsi="Tahoma" w:cs="Tahoma"/>
      <w:sz w:val="16"/>
      <w:szCs w:val="16"/>
    </w:rPr>
  </w:style>
  <w:style w:type="character" w:customStyle="1" w:styleId="a9">
    <w:name w:val="Текст выноски Знак"/>
    <w:basedOn w:val="a0"/>
    <w:link w:val="a8"/>
    <w:uiPriority w:val="99"/>
    <w:semiHidden/>
    <w:rsid w:val="00B0446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9</Pages>
  <Words>3067</Words>
  <Characters>17482</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Машина Татьяна</dc:creator>
  <cp:keywords/>
  <dc:description/>
  <cp:lastModifiedBy>Машина Татьяна</cp:lastModifiedBy>
  <cp:revision>12</cp:revision>
  <cp:lastPrinted>2023-04-24T05:21:00Z</cp:lastPrinted>
  <dcterms:created xsi:type="dcterms:W3CDTF">2022-09-21T16:26:00Z</dcterms:created>
  <dcterms:modified xsi:type="dcterms:W3CDTF">2023-04-24T12:15:00Z</dcterms:modified>
</cp:coreProperties>
</file>