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26FF0">
      <w:pPr>
        <w:pStyle w:val="cef1edeee2edeee9f2e5eaf1f2"/>
        <w:ind w:left="460"/>
        <w:rPr>
          <w:rFonts w:cstheme="minorBidi"/>
          <w:szCs w:val="24"/>
        </w:rPr>
      </w:pPr>
      <w:bookmarkStart w:id="0" w:name="_GoBack"/>
      <w:bookmarkEnd w:id="0"/>
      <w:r>
        <w:rPr>
          <w:rStyle w:val="cef1edeee2edeee9f2e5eaf1f2c7ede0ea1"/>
          <w:rFonts w:cstheme="minorBidi"/>
          <w:sz w:val="28"/>
          <w:szCs w:val="28"/>
        </w:rPr>
        <w:t>Основные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положения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учетной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политики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Счетной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палаты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города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Липецка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для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публичного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раскрытия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на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официальном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сайте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информационно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softHyphen/>
      </w:r>
      <w:r>
        <w:rPr>
          <w:rStyle w:val="cef1edeee2edeee9f2e5eaf1f2c7ede0ea1"/>
          <w:rFonts w:cstheme="minorBidi"/>
          <w:sz w:val="28"/>
          <w:szCs w:val="28"/>
        </w:rPr>
        <w:t>коммуникационной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сети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«Интернет»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соответ</w:t>
      </w:r>
      <w:r>
        <w:rPr>
          <w:rStyle w:val="cef1edeee2edeee9f2e5eaf1f2c7ede0ea1"/>
          <w:rFonts w:cstheme="minorBidi"/>
          <w:sz w:val="28"/>
          <w:szCs w:val="28"/>
        </w:rPr>
        <w:t>ствии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приказом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Министерства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финансов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Российской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Федерации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от</w:t>
      </w:r>
      <w:r>
        <w:rPr>
          <w:rStyle w:val="cef1edeee2edeee9f2e5eaf1f2c7ede0ea1"/>
          <w:rFonts w:cstheme="minorBidi"/>
          <w:sz w:val="28"/>
          <w:szCs w:val="28"/>
        </w:rPr>
        <w:t xml:space="preserve"> 30 </w:t>
      </w:r>
      <w:r>
        <w:rPr>
          <w:rStyle w:val="cef1edeee2edeee9f2e5eaf1f2c7ede0ea1"/>
          <w:rFonts w:cstheme="minorBidi"/>
          <w:sz w:val="28"/>
          <w:szCs w:val="28"/>
        </w:rPr>
        <w:t>декабря</w:t>
      </w:r>
      <w:r>
        <w:rPr>
          <w:rStyle w:val="cef1edeee2edeee9f2e5eaf1f2c7ede0ea1"/>
          <w:rFonts w:cstheme="minorBidi"/>
          <w:sz w:val="28"/>
          <w:szCs w:val="28"/>
        </w:rPr>
        <w:t xml:space="preserve"> 2017 </w:t>
      </w:r>
      <w:r>
        <w:rPr>
          <w:rStyle w:val="cef1edeee2edeee9f2e5eaf1f2c7ede0ea1"/>
          <w:rFonts w:cstheme="minorBidi"/>
          <w:sz w:val="28"/>
          <w:szCs w:val="28"/>
        </w:rPr>
        <w:t>г</w:t>
      </w:r>
      <w:r>
        <w:rPr>
          <w:rStyle w:val="cef1edeee2edeee9f2e5eaf1f2c7ede0ea1"/>
          <w:rFonts w:cstheme="minorBidi"/>
          <w:sz w:val="28"/>
          <w:szCs w:val="28"/>
        </w:rPr>
        <w:t xml:space="preserve">. </w:t>
      </w:r>
      <w:r>
        <w:rPr>
          <w:rStyle w:val="cef1edeee2edeee9f2e5eaf1f2c7ede0ea1"/>
          <w:rFonts w:cstheme="minorBidi"/>
          <w:sz w:val="28"/>
          <w:szCs w:val="28"/>
        </w:rPr>
        <w:t>№</w:t>
      </w:r>
      <w:r>
        <w:rPr>
          <w:rStyle w:val="cef1edeee2edeee9f2e5eaf1f2c7ede0ea1"/>
          <w:rFonts w:cstheme="minorBidi"/>
          <w:sz w:val="28"/>
          <w:szCs w:val="28"/>
        </w:rPr>
        <w:t xml:space="preserve"> 274</w:t>
      </w:r>
      <w:r>
        <w:rPr>
          <w:rStyle w:val="cef1edeee2edeee9f2e5eaf1f2c7ede0ea1"/>
          <w:rFonts w:cstheme="minorBidi"/>
          <w:sz w:val="28"/>
          <w:szCs w:val="28"/>
        </w:rPr>
        <w:t>Н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«Об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утверждении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федерального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стандарта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бухгалтерского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учета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для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организаций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государственного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сектора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«Учетная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политика</w:t>
      </w:r>
      <w:r>
        <w:rPr>
          <w:rStyle w:val="cef1edeee2edeee9f2e5eaf1f2c7ede0ea1"/>
          <w:rFonts w:cstheme="minorBidi"/>
          <w:sz w:val="28"/>
          <w:szCs w:val="28"/>
        </w:rPr>
        <w:t>,</w:t>
      </w:r>
    </w:p>
    <w:p w:rsidR="00000000" w:rsidRDefault="00A26FF0">
      <w:pPr>
        <w:pStyle w:val="cef1edeee2edeee9f2e5eaf1f2"/>
        <w:spacing w:after="476"/>
        <w:ind w:left="460"/>
        <w:rPr>
          <w:rFonts w:cstheme="minorBidi"/>
          <w:szCs w:val="24"/>
        </w:rPr>
      </w:pPr>
      <w:r>
        <w:rPr>
          <w:rStyle w:val="cef1edeee2edeee9f2e5eaf1f2c7ede0ea1"/>
          <w:rFonts w:cstheme="minorBidi"/>
          <w:sz w:val="28"/>
          <w:szCs w:val="28"/>
        </w:rPr>
        <w:t>оценочные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значения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ошибки»</w:t>
      </w:r>
    </w:p>
    <w:p w:rsidR="00000000" w:rsidRDefault="00A26FF0">
      <w:pPr>
        <w:pStyle w:val="cef1edeee2edeee9f2e5eaf1f2"/>
        <w:spacing w:after="60" w:line="350" w:lineRule="exact"/>
        <w:ind w:left="57" w:firstLine="737"/>
        <w:jc w:val="both"/>
        <w:rPr>
          <w:rFonts w:cstheme="minorBidi"/>
          <w:szCs w:val="24"/>
        </w:rPr>
      </w:pPr>
      <w:r>
        <w:rPr>
          <w:rStyle w:val="cef1edeee2edeee9f2e5eaf1f2c7ede0ea1"/>
          <w:rFonts w:cstheme="minorBidi"/>
          <w:sz w:val="28"/>
          <w:szCs w:val="28"/>
        </w:rPr>
        <w:t>Организация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ведени</w:t>
      </w:r>
      <w:r>
        <w:rPr>
          <w:rStyle w:val="cef1edeee2edeee9f2e5eaf1f2c7ede0ea1"/>
          <w:rFonts w:cstheme="minorBidi"/>
          <w:sz w:val="28"/>
          <w:szCs w:val="28"/>
        </w:rPr>
        <w:t>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бюджетного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учета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формирование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бюджетной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отчетности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Счетной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палаты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города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Липецка</w:t>
      </w:r>
      <w:r>
        <w:rPr>
          <w:rStyle w:val="cef1edeee2edeee9f2e5eaf1f2c7ede0ea1"/>
          <w:rFonts w:cstheme="minorBidi"/>
          <w:sz w:val="28"/>
          <w:szCs w:val="28"/>
        </w:rPr>
        <w:t xml:space="preserve"> (</w:t>
      </w:r>
      <w:r>
        <w:rPr>
          <w:rStyle w:val="cef1edeee2edeee9f2e5eaf1f2c7ede0ea1"/>
          <w:rFonts w:cstheme="minorBidi"/>
          <w:sz w:val="28"/>
          <w:szCs w:val="28"/>
        </w:rPr>
        <w:t>далее</w:t>
      </w:r>
      <w:r>
        <w:rPr>
          <w:rStyle w:val="cef1edeee2edeee9f2e5eaf1f2c7ede0ea1"/>
          <w:rFonts w:cstheme="minorBidi"/>
          <w:sz w:val="28"/>
          <w:szCs w:val="28"/>
        </w:rPr>
        <w:t xml:space="preserve"> - </w:t>
      </w:r>
      <w:r>
        <w:rPr>
          <w:rStyle w:val="cef1edeee2edeee9f2e5eaf1f2c7ede0ea1"/>
          <w:rFonts w:cstheme="minorBidi"/>
          <w:sz w:val="28"/>
          <w:szCs w:val="28"/>
        </w:rPr>
        <w:t>Счетная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палата</w:t>
      </w:r>
      <w:r>
        <w:rPr>
          <w:rStyle w:val="cef1edeee2edeee9f2e5eaf1f2c7ede0ea1"/>
          <w:rFonts w:cstheme="minorBidi"/>
          <w:sz w:val="28"/>
          <w:szCs w:val="28"/>
        </w:rPr>
        <w:t xml:space="preserve">) </w:t>
      </w:r>
      <w:r>
        <w:rPr>
          <w:rStyle w:val="cef1edeee2edeee9f2e5eaf1f2c7ede0ea1"/>
          <w:rFonts w:cstheme="minorBidi"/>
          <w:sz w:val="28"/>
          <w:szCs w:val="28"/>
        </w:rPr>
        <w:t>регламентируется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требованиями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Федерального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закона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от</w:t>
      </w:r>
      <w:r>
        <w:rPr>
          <w:rStyle w:val="cef1edeee2edeee9f2e5eaf1f2c7ede0ea1"/>
          <w:rFonts w:cstheme="minorBidi"/>
          <w:sz w:val="28"/>
          <w:szCs w:val="28"/>
        </w:rPr>
        <w:t xml:space="preserve"> 6 </w:t>
      </w:r>
      <w:r>
        <w:rPr>
          <w:rStyle w:val="cef1edeee2edeee9f2e5eaf1f2c7ede0ea1"/>
          <w:rFonts w:cstheme="minorBidi"/>
          <w:sz w:val="28"/>
          <w:szCs w:val="28"/>
        </w:rPr>
        <w:t>декабря</w:t>
      </w:r>
      <w:r>
        <w:rPr>
          <w:rStyle w:val="cef1edeee2edeee9f2e5eaf1f2c7ede0ea1"/>
          <w:rFonts w:cstheme="minorBidi"/>
          <w:sz w:val="28"/>
          <w:szCs w:val="28"/>
        </w:rPr>
        <w:t xml:space="preserve"> 2011 </w:t>
      </w:r>
      <w:r>
        <w:rPr>
          <w:rStyle w:val="cef1edeee2edeee9f2e5eaf1f2c7ede0ea1"/>
          <w:rFonts w:cstheme="minorBidi"/>
          <w:sz w:val="28"/>
          <w:szCs w:val="28"/>
        </w:rPr>
        <w:t>г</w:t>
      </w:r>
      <w:r>
        <w:rPr>
          <w:rStyle w:val="cef1edeee2edeee9f2e5eaf1f2c7ede0ea1"/>
          <w:rFonts w:cstheme="minorBidi"/>
          <w:sz w:val="28"/>
          <w:szCs w:val="28"/>
        </w:rPr>
        <w:t xml:space="preserve">. </w:t>
      </w:r>
      <w:r>
        <w:rPr>
          <w:rStyle w:val="cef1edeee2edeee9f2e5eaf1f2c7ede0ea1"/>
          <w:rFonts w:cstheme="minorBidi"/>
          <w:sz w:val="28"/>
          <w:szCs w:val="28"/>
        </w:rPr>
        <w:t>№</w:t>
      </w:r>
      <w:r>
        <w:rPr>
          <w:rStyle w:val="cef1edeee2edeee9f2e5eaf1f2c7ede0ea1"/>
          <w:rFonts w:cstheme="minorBidi"/>
          <w:sz w:val="28"/>
          <w:szCs w:val="28"/>
        </w:rPr>
        <w:t xml:space="preserve"> 402-</w:t>
      </w:r>
      <w:r>
        <w:rPr>
          <w:rStyle w:val="cef1edeee2edeee9f2e5eaf1f2c7ede0ea1"/>
          <w:rFonts w:cstheme="minorBidi"/>
          <w:sz w:val="28"/>
          <w:szCs w:val="28"/>
        </w:rPr>
        <w:t>ФЗ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«О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бухгалтерском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учете»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учетом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положений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бюджетного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законодатель</w:t>
      </w:r>
      <w:r>
        <w:rPr>
          <w:rStyle w:val="cef1edeee2edeee9f2e5eaf1f2c7ede0ea1"/>
          <w:rFonts w:cstheme="minorBidi"/>
          <w:sz w:val="28"/>
          <w:szCs w:val="28"/>
        </w:rPr>
        <w:t>ства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Российской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Федерации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следующих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приказов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Министерства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финансов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Российской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Федерации</w:t>
      </w:r>
      <w:r>
        <w:rPr>
          <w:rStyle w:val="cef1edeee2edeee9f2e5eaf1f2c7ede0ea1"/>
          <w:rFonts w:cstheme="minorBidi"/>
          <w:sz w:val="28"/>
          <w:szCs w:val="28"/>
        </w:rPr>
        <w:t>:</w:t>
      </w:r>
    </w:p>
    <w:p w:rsidR="00000000" w:rsidRDefault="00A26FF0">
      <w:pPr>
        <w:pStyle w:val="cef1edeee2edeee9f2e5eaf1f2"/>
        <w:spacing w:line="350" w:lineRule="exact"/>
        <w:ind w:left="57" w:firstLine="737"/>
        <w:jc w:val="both"/>
        <w:rPr>
          <w:rFonts w:cstheme="minorBidi"/>
          <w:szCs w:val="24"/>
        </w:rPr>
      </w:pPr>
      <w:r>
        <w:rPr>
          <w:rStyle w:val="cef1edeee2edeee9f2e5eaf1f2c7ede0ea1"/>
          <w:rFonts w:cstheme="minorBidi"/>
          <w:sz w:val="28"/>
          <w:szCs w:val="28"/>
        </w:rPr>
        <w:t>от</w:t>
      </w:r>
      <w:r>
        <w:rPr>
          <w:rStyle w:val="cef1edeee2edeee9f2e5eaf1f2c7ede0ea1"/>
          <w:rFonts w:cstheme="minorBidi"/>
          <w:sz w:val="28"/>
          <w:szCs w:val="28"/>
        </w:rPr>
        <w:t xml:space="preserve"> 1 </w:t>
      </w:r>
      <w:r>
        <w:rPr>
          <w:rStyle w:val="cef1edeee2edeee9f2e5eaf1f2c7ede0ea1"/>
          <w:rFonts w:cstheme="minorBidi"/>
          <w:sz w:val="28"/>
          <w:szCs w:val="28"/>
        </w:rPr>
        <w:t>декабря</w:t>
      </w:r>
      <w:r>
        <w:rPr>
          <w:rStyle w:val="cef1edeee2edeee9f2e5eaf1f2c7ede0ea1"/>
          <w:rFonts w:cstheme="minorBidi"/>
          <w:sz w:val="28"/>
          <w:szCs w:val="28"/>
        </w:rPr>
        <w:t xml:space="preserve"> 2010 </w:t>
      </w:r>
      <w:r>
        <w:rPr>
          <w:rStyle w:val="cef1edeee2edeee9f2e5eaf1f2c7ede0ea1"/>
          <w:rFonts w:cstheme="minorBidi"/>
          <w:sz w:val="28"/>
          <w:szCs w:val="28"/>
        </w:rPr>
        <w:t>г</w:t>
      </w:r>
      <w:r>
        <w:rPr>
          <w:rStyle w:val="cef1edeee2edeee9f2e5eaf1f2c7ede0ea1"/>
          <w:rFonts w:cstheme="minorBidi"/>
          <w:sz w:val="28"/>
          <w:szCs w:val="28"/>
        </w:rPr>
        <w:t xml:space="preserve">. </w:t>
      </w:r>
      <w:r>
        <w:rPr>
          <w:rStyle w:val="cef1edeee2edeee9f2e5eaf1f2c7ede0ea1"/>
          <w:rFonts w:cstheme="minorBidi"/>
          <w:sz w:val="28"/>
          <w:szCs w:val="28"/>
        </w:rPr>
        <w:t>№</w:t>
      </w:r>
      <w:r>
        <w:rPr>
          <w:rStyle w:val="cef1edeee2edeee9f2e5eaf1f2c7ede0ea1"/>
          <w:rFonts w:cstheme="minorBidi"/>
          <w:sz w:val="28"/>
          <w:szCs w:val="28"/>
        </w:rPr>
        <w:t xml:space="preserve"> 157 </w:t>
      </w:r>
      <w:r>
        <w:rPr>
          <w:rStyle w:val="cef1edeee2edeee9f2e5eaf1f2c7ede0ea1"/>
          <w:rFonts w:cstheme="minorBidi"/>
          <w:sz w:val="28"/>
          <w:szCs w:val="28"/>
        </w:rPr>
        <w:t>«Об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утверждении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Единого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плана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счетов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бухгалтерского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учета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для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органов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государственной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власти</w:t>
      </w:r>
      <w:r>
        <w:rPr>
          <w:rStyle w:val="cef1edeee2edeee9f2e5eaf1f2c7ede0ea1"/>
          <w:rFonts w:cstheme="minorBidi"/>
          <w:sz w:val="28"/>
          <w:szCs w:val="28"/>
        </w:rPr>
        <w:t xml:space="preserve"> (</w:t>
      </w:r>
      <w:r>
        <w:rPr>
          <w:rStyle w:val="cef1edeee2edeee9f2e5eaf1f2c7ede0ea1"/>
          <w:rFonts w:cstheme="minorBidi"/>
          <w:sz w:val="28"/>
          <w:szCs w:val="28"/>
        </w:rPr>
        <w:t>государственных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органов</w:t>
      </w:r>
      <w:r>
        <w:rPr>
          <w:rStyle w:val="cef1edeee2edeee9f2e5eaf1f2c7ede0ea1"/>
          <w:rFonts w:cstheme="minorBidi"/>
          <w:sz w:val="28"/>
          <w:szCs w:val="28"/>
        </w:rPr>
        <w:t xml:space="preserve">), </w:t>
      </w:r>
      <w:r>
        <w:rPr>
          <w:rStyle w:val="cef1edeee2edeee9f2e5eaf1f2c7ede0ea1"/>
          <w:rFonts w:cstheme="minorBidi"/>
          <w:sz w:val="28"/>
          <w:szCs w:val="28"/>
        </w:rPr>
        <w:t>органов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местного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</w:t>
      </w:r>
      <w:r>
        <w:rPr>
          <w:rStyle w:val="cef1edeee2edeee9f2e5eaf1f2c7ede0ea1"/>
          <w:rFonts w:cstheme="minorBidi"/>
          <w:sz w:val="28"/>
          <w:szCs w:val="28"/>
        </w:rPr>
        <w:t>амоуправления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органов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управления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государственными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внебюджетными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фондами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государственных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академий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наук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государственных</w:t>
      </w:r>
      <w:r>
        <w:rPr>
          <w:rStyle w:val="cef1edeee2edeee9f2e5eaf1f2c7ede0ea1"/>
          <w:rFonts w:cstheme="minorBidi"/>
          <w:sz w:val="28"/>
          <w:szCs w:val="28"/>
        </w:rPr>
        <w:t xml:space="preserve"> (</w:t>
      </w:r>
      <w:r>
        <w:rPr>
          <w:rStyle w:val="cef1edeee2edeee9f2e5eaf1f2c7ede0ea1"/>
          <w:rFonts w:cstheme="minorBidi"/>
          <w:sz w:val="28"/>
          <w:szCs w:val="28"/>
        </w:rPr>
        <w:t>муниципальных</w:t>
      </w:r>
      <w:r>
        <w:rPr>
          <w:rStyle w:val="cef1edeee2edeee9f2e5eaf1f2c7ede0ea1"/>
          <w:rFonts w:cstheme="minorBidi"/>
          <w:sz w:val="28"/>
          <w:szCs w:val="28"/>
        </w:rPr>
        <w:t xml:space="preserve">) </w:t>
      </w:r>
      <w:r>
        <w:rPr>
          <w:rStyle w:val="cef1edeee2edeee9f2e5eaf1f2c7ede0ea1"/>
          <w:rFonts w:cstheme="minorBidi"/>
          <w:sz w:val="28"/>
          <w:szCs w:val="28"/>
        </w:rPr>
        <w:t>учреждений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Инструкции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его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применению»</w:t>
      </w:r>
      <w:r>
        <w:rPr>
          <w:rStyle w:val="cef1edeee2edeee9f2e5eaf1f2c7ede0ea1"/>
          <w:rFonts w:cstheme="minorBidi"/>
          <w:sz w:val="28"/>
          <w:szCs w:val="28"/>
        </w:rPr>
        <w:t>;</w:t>
      </w:r>
    </w:p>
    <w:p w:rsidR="00000000" w:rsidRDefault="00A26FF0">
      <w:pPr>
        <w:pStyle w:val="cef1edeee2edeee9f2e5eaf1f2"/>
        <w:spacing w:line="350" w:lineRule="exact"/>
        <w:ind w:left="57" w:firstLine="737"/>
        <w:jc w:val="both"/>
        <w:rPr>
          <w:rFonts w:cstheme="minorBidi"/>
          <w:szCs w:val="24"/>
        </w:rPr>
      </w:pPr>
      <w:r>
        <w:rPr>
          <w:rStyle w:val="cef1edeee2edeee9f2e5eaf1f2c7ede0ea1"/>
          <w:rFonts w:cstheme="minorBidi"/>
          <w:sz w:val="28"/>
          <w:szCs w:val="28"/>
        </w:rPr>
        <w:t>от</w:t>
      </w:r>
      <w:r>
        <w:rPr>
          <w:rStyle w:val="cef1edeee2edeee9f2e5eaf1f2c7ede0ea1"/>
          <w:rFonts w:cstheme="minorBidi"/>
          <w:sz w:val="28"/>
          <w:szCs w:val="28"/>
        </w:rPr>
        <w:t xml:space="preserve"> 6 </w:t>
      </w:r>
      <w:r>
        <w:rPr>
          <w:rStyle w:val="cef1edeee2edeee9f2e5eaf1f2c7ede0ea1"/>
          <w:rFonts w:cstheme="minorBidi"/>
          <w:sz w:val="28"/>
          <w:szCs w:val="28"/>
        </w:rPr>
        <w:t>декабря</w:t>
      </w:r>
      <w:r>
        <w:rPr>
          <w:rStyle w:val="cef1edeee2edeee9f2e5eaf1f2c7ede0ea1"/>
          <w:rFonts w:cstheme="minorBidi"/>
          <w:sz w:val="28"/>
          <w:szCs w:val="28"/>
        </w:rPr>
        <w:t xml:space="preserve"> 2010 </w:t>
      </w:r>
      <w:r>
        <w:rPr>
          <w:rStyle w:val="cef1edeee2edeee9f2e5eaf1f2c7ede0ea1"/>
          <w:rFonts w:cstheme="minorBidi"/>
          <w:sz w:val="28"/>
          <w:szCs w:val="28"/>
        </w:rPr>
        <w:t>г</w:t>
      </w:r>
      <w:r>
        <w:rPr>
          <w:rStyle w:val="cef1edeee2edeee9f2e5eaf1f2c7ede0ea1"/>
          <w:rFonts w:cstheme="minorBidi"/>
          <w:sz w:val="28"/>
          <w:szCs w:val="28"/>
        </w:rPr>
        <w:t xml:space="preserve">. </w:t>
      </w:r>
      <w:r>
        <w:rPr>
          <w:rStyle w:val="cef1edeee2edeee9f2e5eaf1f2c7ede0ea1"/>
          <w:rFonts w:cstheme="minorBidi"/>
          <w:sz w:val="28"/>
          <w:szCs w:val="28"/>
        </w:rPr>
        <w:t>№</w:t>
      </w:r>
      <w:r>
        <w:rPr>
          <w:rStyle w:val="cef1edeee2edeee9f2e5eaf1f2c7ede0ea1"/>
          <w:rFonts w:cstheme="minorBidi"/>
          <w:sz w:val="28"/>
          <w:szCs w:val="28"/>
        </w:rPr>
        <w:t xml:space="preserve"> 162</w:t>
      </w:r>
      <w:r>
        <w:rPr>
          <w:rStyle w:val="cef1edeee2edeee9f2e5eaf1f2c7ede0ea1"/>
          <w:rFonts w:cstheme="minorBidi"/>
          <w:sz w:val="28"/>
          <w:szCs w:val="28"/>
        </w:rPr>
        <w:t>н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«Об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утверждении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Плана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счетов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бюджетного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учета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Инструкции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его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применению»</w:t>
      </w:r>
      <w:r>
        <w:rPr>
          <w:rStyle w:val="cef1edeee2edeee9f2e5eaf1f2c7ede0ea1"/>
          <w:rFonts w:cstheme="minorBidi"/>
          <w:sz w:val="28"/>
          <w:szCs w:val="28"/>
        </w:rPr>
        <w:t>;</w:t>
      </w:r>
    </w:p>
    <w:p w:rsidR="00000000" w:rsidRDefault="00A26FF0">
      <w:pPr>
        <w:pStyle w:val="cef1edeee2edeee9f2e5eaf1f2"/>
        <w:spacing w:line="355" w:lineRule="exact"/>
        <w:ind w:left="57" w:firstLine="737"/>
        <w:jc w:val="both"/>
        <w:rPr>
          <w:rFonts w:cstheme="minorBidi"/>
          <w:szCs w:val="24"/>
        </w:rPr>
      </w:pPr>
      <w:r>
        <w:rPr>
          <w:rStyle w:val="cef1edeee2edeee9f2e5eaf1f2c7ede0ea1"/>
          <w:rFonts w:cstheme="minorBidi"/>
          <w:sz w:val="28"/>
          <w:szCs w:val="28"/>
        </w:rPr>
        <w:t>от</w:t>
      </w:r>
      <w:r>
        <w:rPr>
          <w:rStyle w:val="cef1edeee2edeee9f2e5eaf1f2c7ede0ea1"/>
          <w:rFonts w:cstheme="minorBidi"/>
          <w:sz w:val="28"/>
          <w:szCs w:val="28"/>
        </w:rPr>
        <w:t xml:space="preserve"> 28 </w:t>
      </w:r>
      <w:r>
        <w:rPr>
          <w:rStyle w:val="cef1edeee2edeee9f2e5eaf1f2c7ede0ea1"/>
          <w:rFonts w:cstheme="minorBidi"/>
          <w:sz w:val="28"/>
          <w:szCs w:val="28"/>
        </w:rPr>
        <w:t>декабря</w:t>
      </w:r>
      <w:r>
        <w:rPr>
          <w:rStyle w:val="cef1edeee2edeee9f2e5eaf1f2c7ede0ea1"/>
          <w:rFonts w:cstheme="minorBidi"/>
          <w:sz w:val="28"/>
          <w:szCs w:val="28"/>
        </w:rPr>
        <w:t xml:space="preserve"> 2010 </w:t>
      </w:r>
      <w:r>
        <w:rPr>
          <w:rStyle w:val="cef1edeee2edeee9f2e5eaf1f2c7ede0ea1"/>
          <w:rFonts w:cstheme="minorBidi"/>
          <w:sz w:val="28"/>
          <w:szCs w:val="28"/>
        </w:rPr>
        <w:t>№</w:t>
      </w:r>
      <w:r>
        <w:rPr>
          <w:rStyle w:val="cef1edeee2edeee9f2e5eaf1f2c7ede0ea1"/>
          <w:rFonts w:cstheme="minorBidi"/>
          <w:sz w:val="28"/>
          <w:szCs w:val="28"/>
        </w:rPr>
        <w:t xml:space="preserve"> 191</w:t>
      </w:r>
      <w:r>
        <w:rPr>
          <w:rStyle w:val="cef1edeee2edeee9f2e5eaf1f2c7ede0ea1"/>
          <w:rFonts w:cstheme="minorBidi"/>
          <w:sz w:val="28"/>
          <w:szCs w:val="28"/>
        </w:rPr>
        <w:t>н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«Об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утверждении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Инструкции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порядке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составления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представления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годовой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квартальной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месячной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отчетности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об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исполнении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бюджетов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бюджетной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системы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Российской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Федерации»</w:t>
      </w:r>
      <w:r>
        <w:rPr>
          <w:rStyle w:val="cef1edeee2edeee9f2e5eaf1f2c7ede0ea1"/>
          <w:rFonts w:cstheme="minorBidi"/>
          <w:sz w:val="28"/>
          <w:szCs w:val="28"/>
        </w:rPr>
        <w:t>;</w:t>
      </w:r>
    </w:p>
    <w:p w:rsidR="00000000" w:rsidRDefault="00A26FF0">
      <w:pPr>
        <w:pStyle w:val="cef1edeee2edeee9f2e5eaf1f2"/>
        <w:spacing w:line="360" w:lineRule="exact"/>
        <w:ind w:left="57" w:firstLine="737"/>
        <w:jc w:val="both"/>
        <w:rPr>
          <w:rFonts w:cstheme="minorBidi"/>
          <w:szCs w:val="24"/>
        </w:rPr>
      </w:pPr>
      <w:r>
        <w:rPr>
          <w:rStyle w:val="cef1edeee2edeee9f2e5eaf1f2c7ede0ea1"/>
          <w:rFonts w:cstheme="minorBidi"/>
          <w:sz w:val="28"/>
          <w:szCs w:val="28"/>
        </w:rPr>
        <w:t>от</w:t>
      </w:r>
      <w:r>
        <w:rPr>
          <w:rStyle w:val="cef1edeee2edeee9f2e5eaf1f2c7ede0ea1"/>
          <w:rFonts w:cstheme="minorBidi"/>
          <w:sz w:val="28"/>
          <w:szCs w:val="28"/>
        </w:rPr>
        <w:t xml:space="preserve"> 30 </w:t>
      </w:r>
      <w:r>
        <w:rPr>
          <w:rStyle w:val="cef1edeee2edeee9f2e5eaf1f2c7ede0ea1"/>
          <w:rFonts w:cstheme="minorBidi"/>
          <w:sz w:val="28"/>
          <w:szCs w:val="28"/>
        </w:rPr>
        <w:t>марта</w:t>
      </w:r>
      <w:r>
        <w:rPr>
          <w:rStyle w:val="cef1edeee2edeee9f2e5eaf1f2c7ede0ea1"/>
          <w:rFonts w:cstheme="minorBidi"/>
          <w:sz w:val="28"/>
          <w:szCs w:val="28"/>
        </w:rPr>
        <w:t xml:space="preserve"> 2015 </w:t>
      </w:r>
      <w:r>
        <w:rPr>
          <w:rStyle w:val="cef1edeee2edeee9f2e5eaf1f2c7ede0ea1"/>
          <w:rFonts w:cstheme="minorBidi"/>
          <w:sz w:val="28"/>
          <w:szCs w:val="28"/>
        </w:rPr>
        <w:t>г</w:t>
      </w:r>
      <w:r>
        <w:rPr>
          <w:rStyle w:val="cef1edeee2edeee9f2e5eaf1f2c7ede0ea1"/>
          <w:rFonts w:cstheme="minorBidi"/>
          <w:sz w:val="28"/>
          <w:szCs w:val="28"/>
        </w:rPr>
        <w:t xml:space="preserve">. </w:t>
      </w:r>
      <w:r>
        <w:rPr>
          <w:rStyle w:val="cef1edeee2edeee9f2e5eaf1f2c7ede0ea1"/>
          <w:rFonts w:cstheme="minorBidi"/>
          <w:sz w:val="28"/>
          <w:szCs w:val="28"/>
        </w:rPr>
        <w:t>№</w:t>
      </w:r>
      <w:r>
        <w:rPr>
          <w:rStyle w:val="cef1edeee2edeee9f2e5eaf1f2c7ede0ea1"/>
          <w:rFonts w:cstheme="minorBidi"/>
          <w:sz w:val="28"/>
          <w:szCs w:val="28"/>
        </w:rPr>
        <w:t xml:space="preserve"> 52</w:t>
      </w:r>
      <w:r>
        <w:rPr>
          <w:rStyle w:val="cef1edeee2edeee9f2e5eaf1f2c7ede0ea1"/>
          <w:rFonts w:cstheme="minorBidi"/>
          <w:sz w:val="28"/>
          <w:szCs w:val="28"/>
        </w:rPr>
        <w:t>н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«Об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утверждении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форм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первичных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учетных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документов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регистров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бухгалтерского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учета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применяемых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органами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государственной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власти</w:t>
      </w:r>
      <w:r>
        <w:rPr>
          <w:rStyle w:val="cef1edeee2edeee9f2e5eaf1f2c7ede0ea1"/>
          <w:rFonts w:cstheme="minorBidi"/>
          <w:sz w:val="28"/>
          <w:szCs w:val="28"/>
        </w:rPr>
        <w:t xml:space="preserve"> (</w:t>
      </w:r>
      <w:r>
        <w:rPr>
          <w:rStyle w:val="cef1edeee2edeee9f2e5eaf1f2c7ede0ea1"/>
          <w:rFonts w:cstheme="minorBidi"/>
          <w:sz w:val="28"/>
          <w:szCs w:val="28"/>
        </w:rPr>
        <w:t>государственными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органами</w:t>
      </w:r>
      <w:r>
        <w:rPr>
          <w:rStyle w:val="cef1edeee2edeee9f2e5eaf1f2c7ede0ea1"/>
          <w:rFonts w:cstheme="minorBidi"/>
          <w:sz w:val="28"/>
          <w:szCs w:val="28"/>
        </w:rPr>
        <w:t xml:space="preserve">), </w:t>
      </w:r>
      <w:r>
        <w:rPr>
          <w:rStyle w:val="cef1edeee2edeee9f2e5eaf1f2c7ede0ea1"/>
          <w:rFonts w:cstheme="minorBidi"/>
          <w:sz w:val="28"/>
          <w:szCs w:val="28"/>
        </w:rPr>
        <w:t>органами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местного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самоуправления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органами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управления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государственными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внебюджетными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фондами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госуд</w:t>
      </w:r>
      <w:r>
        <w:rPr>
          <w:rStyle w:val="cef1edeee2edeee9f2e5eaf1f2c7ede0ea1"/>
          <w:rFonts w:cstheme="minorBidi"/>
          <w:sz w:val="28"/>
          <w:szCs w:val="28"/>
        </w:rPr>
        <w:t>арственными</w:t>
      </w:r>
      <w:r>
        <w:rPr>
          <w:rStyle w:val="cef1edeee2edeee9f2e5eaf1f2c7ede0ea1"/>
          <w:rFonts w:cstheme="minorBidi"/>
          <w:sz w:val="28"/>
          <w:szCs w:val="28"/>
        </w:rPr>
        <w:t xml:space="preserve"> (</w:t>
      </w:r>
      <w:r>
        <w:rPr>
          <w:rStyle w:val="cef1edeee2edeee9f2e5eaf1f2c7ede0ea1"/>
          <w:rFonts w:cstheme="minorBidi"/>
          <w:sz w:val="28"/>
          <w:szCs w:val="28"/>
        </w:rPr>
        <w:t>муниципальными</w:t>
      </w:r>
      <w:r>
        <w:rPr>
          <w:rStyle w:val="cef1edeee2edeee9f2e5eaf1f2c7ede0ea1"/>
          <w:rFonts w:cstheme="minorBidi"/>
          <w:sz w:val="28"/>
          <w:szCs w:val="28"/>
        </w:rPr>
        <w:t xml:space="preserve">) </w:t>
      </w:r>
      <w:r>
        <w:rPr>
          <w:rStyle w:val="cef1edeee2edeee9f2e5eaf1f2c7ede0ea1"/>
          <w:rFonts w:cstheme="minorBidi"/>
          <w:sz w:val="28"/>
          <w:szCs w:val="28"/>
        </w:rPr>
        <w:t>учреждениями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Методических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указаний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их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применению»</w:t>
      </w:r>
      <w:r>
        <w:rPr>
          <w:rStyle w:val="cef1edeee2edeee9f2e5eaf1f2c7ede0ea1"/>
          <w:rFonts w:cstheme="minorBidi"/>
          <w:sz w:val="28"/>
          <w:szCs w:val="28"/>
        </w:rPr>
        <w:t>;</w:t>
      </w:r>
    </w:p>
    <w:p w:rsidR="00000000" w:rsidRDefault="00A26FF0">
      <w:pPr>
        <w:pStyle w:val="cef1edeee2edeee9f2e5eaf1f2"/>
        <w:spacing w:after="159" w:line="384" w:lineRule="exact"/>
        <w:ind w:left="57" w:firstLine="737"/>
        <w:jc w:val="both"/>
        <w:rPr>
          <w:rFonts w:cstheme="minorBidi"/>
          <w:szCs w:val="24"/>
        </w:rPr>
      </w:pPr>
      <w:r>
        <w:rPr>
          <w:rStyle w:val="cef1edeee2edeee9f2e5eaf1f2c7ede0ea1"/>
          <w:rFonts w:cstheme="minorBidi"/>
          <w:sz w:val="28"/>
          <w:szCs w:val="28"/>
        </w:rPr>
        <w:t>Федеральными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стандартами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бухгалтерского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учета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для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организаций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государственного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сектора</w:t>
      </w:r>
      <w:r>
        <w:rPr>
          <w:rStyle w:val="cef1edeee2edeee9f2e5eaf1f2c7ede0ea1"/>
          <w:rFonts w:cstheme="minorBidi"/>
          <w:sz w:val="28"/>
          <w:szCs w:val="28"/>
        </w:rPr>
        <w:t>:</w:t>
      </w:r>
    </w:p>
    <w:p w:rsidR="00000000" w:rsidRDefault="00A26FF0">
      <w:pPr>
        <w:spacing w:after="52" w:line="260" w:lineRule="exact"/>
        <w:ind w:left="80" w:firstLine="640"/>
        <w:jc w:val="both"/>
        <w:rPr>
          <w:rFonts w:cstheme="minorBidi"/>
        </w:rPr>
      </w:pPr>
      <w:r>
        <w:rPr>
          <w:rStyle w:val="cef1edeee2edeee9f2e5eaf1f2c7ede0ea1"/>
          <w:rFonts w:cstheme="minorBidi"/>
          <w:sz w:val="28"/>
          <w:szCs w:val="28"/>
        </w:rPr>
        <w:t>от</w:t>
      </w:r>
      <w:r>
        <w:rPr>
          <w:rStyle w:val="cef1edeee2edeee9f2e5eaf1f2c7ede0ea1"/>
          <w:rFonts w:cstheme="minorBidi"/>
          <w:sz w:val="28"/>
          <w:szCs w:val="28"/>
        </w:rPr>
        <w:t xml:space="preserve"> 30 </w:t>
      </w:r>
      <w:r>
        <w:rPr>
          <w:rStyle w:val="cef1edeee2edeee9f2e5eaf1f2c7ede0ea1"/>
          <w:rFonts w:cstheme="minorBidi"/>
          <w:sz w:val="28"/>
          <w:szCs w:val="28"/>
        </w:rPr>
        <w:t>декабря</w:t>
      </w:r>
      <w:r>
        <w:rPr>
          <w:rStyle w:val="cef1edeee2edeee9f2e5eaf1f2c7ede0ea1"/>
          <w:rFonts w:cstheme="minorBidi"/>
          <w:sz w:val="28"/>
          <w:szCs w:val="28"/>
        </w:rPr>
        <w:t xml:space="preserve"> 2019 </w:t>
      </w:r>
      <w:r>
        <w:rPr>
          <w:rStyle w:val="cef1edeee2edeee9f2e5eaf1f2c7ede0ea1"/>
          <w:rFonts w:cstheme="minorBidi"/>
          <w:sz w:val="28"/>
          <w:szCs w:val="28"/>
        </w:rPr>
        <w:t>г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№</w:t>
      </w:r>
      <w:r>
        <w:rPr>
          <w:rStyle w:val="cef1edeee2edeee9f2e5eaf1f2c7ede0ea1"/>
          <w:rFonts w:cstheme="minorBidi"/>
          <w:sz w:val="28"/>
          <w:szCs w:val="28"/>
        </w:rPr>
        <w:t xml:space="preserve"> 718 </w:t>
      </w:r>
      <w:r>
        <w:rPr>
          <w:rStyle w:val="cef1edeee2edeee9f2e5eaf1f2c7ede0ea1"/>
          <w:rFonts w:cstheme="minorBidi"/>
          <w:sz w:val="28"/>
          <w:szCs w:val="28"/>
        </w:rPr>
        <w:t>«Об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учетной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политике»</w:t>
      </w:r>
      <w:r>
        <w:rPr>
          <w:rStyle w:val="cef1edeee2edeee9f2e5eaf1f2c7ede0ea1"/>
          <w:rFonts w:cstheme="minorBidi"/>
          <w:sz w:val="28"/>
          <w:szCs w:val="28"/>
        </w:rPr>
        <w:t>.</w:t>
      </w:r>
    </w:p>
    <w:p w:rsidR="00000000" w:rsidRDefault="00A26FF0">
      <w:pPr>
        <w:spacing w:after="52" w:line="260" w:lineRule="exact"/>
        <w:ind w:left="80" w:firstLine="640"/>
        <w:jc w:val="both"/>
        <w:rPr>
          <w:rFonts w:cstheme="minorBidi"/>
        </w:rPr>
      </w:pPr>
      <w:r>
        <w:rPr>
          <w:rStyle w:val="cef1edeee2edeee9f2e5eaf1f2c7ede0ea1"/>
          <w:rFonts w:cstheme="minorBidi"/>
          <w:sz w:val="28"/>
          <w:szCs w:val="28"/>
        </w:rPr>
        <w:t>Бюджетный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учет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Счетной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палаты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ос</w:t>
      </w:r>
      <w:r>
        <w:rPr>
          <w:rStyle w:val="cef1edeee2edeee9f2e5eaf1f2c7ede0ea1"/>
          <w:rFonts w:cstheme="minorBidi"/>
          <w:sz w:val="28"/>
          <w:szCs w:val="28"/>
        </w:rPr>
        <w:t>уществляет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учетом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следующих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основных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положений</w:t>
      </w:r>
      <w:r>
        <w:rPr>
          <w:rStyle w:val="cef1edeee2edeee9f2e5eaf1f2c7ede0ea1"/>
          <w:rFonts w:cstheme="minorBidi"/>
          <w:sz w:val="28"/>
          <w:szCs w:val="28"/>
        </w:rPr>
        <w:t>:</w:t>
      </w:r>
    </w:p>
    <w:p w:rsidR="00000000" w:rsidRDefault="00A26FF0">
      <w:pPr>
        <w:pStyle w:val="cef1edeee2edeee9f2e5eaf1f2"/>
        <w:spacing w:line="322" w:lineRule="exact"/>
        <w:ind w:left="80" w:right="80" w:firstLine="640"/>
        <w:jc w:val="both"/>
        <w:rPr>
          <w:rFonts w:cstheme="minorBidi"/>
          <w:szCs w:val="24"/>
        </w:rPr>
      </w:pPr>
      <w:r>
        <w:rPr>
          <w:rStyle w:val="cef1edeee2edeee9f2e5eaf1f2c7ede0ea1"/>
          <w:rFonts w:cstheme="minorBidi"/>
          <w:sz w:val="28"/>
          <w:szCs w:val="28"/>
        </w:rPr>
        <w:t>организацию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бюджетного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учета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Счетной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палате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осуществляет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финансово</w:t>
      </w:r>
      <w:r>
        <w:rPr>
          <w:rStyle w:val="cef1edeee2edeee9f2e5eaf1f2c7ede0ea1"/>
          <w:rFonts w:cstheme="minorBidi"/>
          <w:sz w:val="28"/>
          <w:szCs w:val="28"/>
        </w:rPr>
        <w:t>-</w:t>
      </w:r>
      <w:r>
        <w:rPr>
          <w:rStyle w:val="cef1edeee2edeee9f2e5eaf1f2c7ede0ea1"/>
          <w:rFonts w:cstheme="minorBidi"/>
          <w:sz w:val="28"/>
          <w:szCs w:val="28"/>
        </w:rPr>
        <w:t>организационный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отдел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соответствии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федеральными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стандартами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бухгалтерского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учета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муниципальных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финансов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единой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методологией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бюджетно</w:t>
      </w:r>
      <w:r>
        <w:rPr>
          <w:rStyle w:val="cef1edeee2edeee9f2e5eaf1f2c7ede0ea1"/>
          <w:rFonts w:cstheme="minorBidi"/>
          <w:sz w:val="28"/>
          <w:szCs w:val="28"/>
        </w:rPr>
        <w:t>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учета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отчетности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установленной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соответствии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бюджетным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законодательством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Российской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Федерации</w:t>
      </w:r>
      <w:r>
        <w:rPr>
          <w:rStyle w:val="cef1edeee2edeee9f2e5eaf1f2c7ede0ea1"/>
          <w:rFonts w:cstheme="minorBidi"/>
          <w:sz w:val="28"/>
          <w:szCs w:val="28"/>
        </w:rPr>
        <w:t>,</w:t>
      </w:r>
    </w:p>
    <w:p w:rsidR="00000000" w:rsidRDefault="00A26FF0">
      <w:pPr>
        <w:pStyle w:val="cef1edeee2edeee9f2e5eaf1f2"/>
        <w:spacing w:line="322" w:lineRule="exact"/>
        <w:ind w:left="80" w:right="80" w:firstLine="640"/>
        <w:jc w:val="both"/>
        <w:rPr>
          <w:rFonts w:cstheme="minorBidi"/>
          <w:szCs w:val="24"/>
        </w:rPr>
      </w:pPr>
      <w:r>
        <w:rPr>
          <w:rStyle w:val="cef1edeee2edeee9f2e5eaf1f2c7ede0ea1"/>
          <w:rFonts w:cstheme="minorBidi"/>
          <w:sz w:val="28"/>
          <w:szCs w:val="28"/>
        </w:rPr>
        <w:t>при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оформлении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фактов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хозяйственной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жизни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по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которым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не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lastRenderedPageBreak/>
        <w:t>предусмотрены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типовые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формы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первичных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документов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соответствии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приказом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Минфина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России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№</w:t>
      </w:r>
      <w:r>
        <w:rPr>
          <w:rStyle w:val="cef1edeee2edeee9f2e5eaf1f2c7ede0ea1"/>
          <w:rFonts w:cstheme="minorBidi"/>
          <w:sz w:val="28"/>
          <w:szCs w:val="28"/>
        </w:rPr>
        <w:t xml:space="preserve"> 52</w:t>
      </w:r>
      <w:r>
        <w:rPr>
          <w:rStyle w:val="cef1edeee2edeee9f2e5eaf1f2c7ede0ea1"/>
          <w:rFonts w:cstheme="minorBidi"/>
          <w:sz w:val="28"/>
          <w:szCs w:val="28"/>
        </w:rPr>
        <w:t>н</w:t>
      </w:r>
      <w:r>
        <w:rPr>
          <w:rStyle w:val="cef1edeee2edeee9f2e5eaf1f2c7ede0ea1"/>
          <w:rFonts w:cstheme="minorBidi"/>
          <w:sz w:val="28"/>
          <w:szCs w:val="28"/>
        </w:rPr>
        <w:t>;</w:t>
      </w:r>
    </w:p>
    <w:p w:rsidR="00000000" w:rsidRDefault="00A26FF0">
      <w:pPr>
        <w:pStyle w:val="cef1edeee2edeee9f2e5eaf1f2"/>
        <w:spacing w:line="322" w:lineRule="exact"/>
        <w:ind w:left="80" w:right="80" w:firstLine="640"/>
        <w:jc w:val="both"/>
        <w:rPr>
          <w:rFonts w:cstheme="minorBidi"/>
          <w:szCs w:val="24"/>
        </w:rPr>
      </w:pPr>
      <w:r>
        <w:rPr>
          <w:rStyle w:val="cef1edeee2edeee9f2e5eaf1f2c7ede0ea1"/>
          <w:rFonts w:cstheme="minorBidi"/>
          <w:sz w:val="28"/>
          <w:szCs w:val="28"/>
        </w:rPr>
        <w:t>при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оформлении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фактов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хозяйственной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жизни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по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которым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не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предусмотрены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типовые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формы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первичных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учетных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документов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применяются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формы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установленные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нормативными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правовыми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актами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локальными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актами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Департамента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содержащие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обязательные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реквизита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указанн</w:t>
      </w:r>
      <w:r>
        <w:rPr>
          <w:rStyle w:val="cef1edeee2edeee9f2e5eaf1f2c7ede0ea1"/>
          <w:rFonts w:cstheme="minorBidi"/>
          <w:sz w:val="28"/>
          <w:szCs w:val="28"/>
        </w:rPr>
        <w:t>ые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Законе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№</w:t>
      </w:r>
      <w:r>
        <w:rPr>
          <w:rStyle w:val="cef1edeee2edeee9f2e5eaf1f2c7ede0ea1"/>
          <w:rFonts w:cstheme="minorBidi"/>
          <w:sz w:val="28"/>
          <w:szCs w:val="28"/>
        </w:rPr>
        <w:t xml:space="preserve"> 402-</w:t>
      </w:r>
      <w:r>
        <w:rPr>
          <w:rStyle w:val="cef1edeee2edeee9f2e5eaf1f2c7ede0ea1"/>
          <w:rFonts w:cstheme="minorBidi"/>
          <w:sz w:val="28"/>
          <w:szCs w:val="28"/>
        </w:rPr>
        <w:t>ФЗ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приказе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Министерства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финансов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Российской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Федерации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от</w:t>
      </w:r>
      <w:r>
        <w:rPr>
          <w:rStyle w:val="cef1edeee2edeee9f2e5eaf1f2c7ede0ea1"/>
          <w:rFonts w:cstheme="minorBidi"/>
          <w:sz w:val="28"/>
          <w:szCs w:val="28"/>
        </w:rPr>
        <w:t xml:space="preserve"> 31 </w:t>
      </w:r>
      <w:r>
        <w:rPr>
          <w:rStyle w:val="cef1edeee2edeee9f2e5eaf1f2c7ede0ea1"/>
          <w:rFonts w:cstheme="minorBidi"/>
          <w:sz w:val="28"/>
          <w:szCs w:val="28"/>
        </w:rPr>
        <w:t>декабря</w:t>
      </w:r>
      <w:r>
        <w:rPr>
          <w:rStyle w:val="cef1edeee2edeee9f2e5eaf1f2c7ede0ea1"/>
          <w:rFonts w:cstheme="minorBidi"/>
          <w:sz w:val="28"/>
          <w:szCs w:val="28"/>
        </w:rPr>
        <w:t xml:space="preserve"> 2016 </w:t>
      </w:r>
      <w:r>
        <w:rPr>
          <w:rStyle w:val="cef1edeee2edeee9f2e5eaf1f2c7ede0ea1"/>
          <w:rFonts w:cstheme="minorBidi"/>
          <w:sz w:val="28"/>
          <w:szCs w:val="28"/>
        </w:rPr>
        <w:t>г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№</w:t>
      </w:r>
      <w:r>
        <w:rPr>
          <w:rStyle w:val="cef1edeee2edeee9f2e5eaf1f2c7ede0ea1"/>
          <w:rFonts w:cstheme="minorBidi"/>
          <w:sz w:val="28"/>
          <w:szCs w:val="28"/>
        </w:rPr>
        <w:t xml:space="preserve"> 256</w:t>
      </w:r>
      <w:r>
        <w:rPr>
          <w:rStyle w:val="cef1edeee2edeee9f2e5eaf1f2c7ede0ea1"/>
          <w:rFonts w:cstheme="minorBidi"/>
          <w:sz w:val="28"/>
          <w:szCs w:val="28"/>
        </w:rPr>
        <w:t>н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«Концептуальные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основы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бухгалтерского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учета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отчетности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организаций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государственного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сектора»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рабочий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план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счетов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бюджетного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учета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разработан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соответст</w:t>
      </w:r>
      <w:r>
        <w:rPr>
          <w:rStyle w:val="cef1edeee2edeee9f2e5eaf1f2c7ede0ea1"/>
          <w:rFonts w:cstheme="minorBidi"/>
          <w:sz w:val="28"/>
          <w:szCs w:val="28"/>
        </w:rPr>
        <w:t>вии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Инструкциями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№</w:t>
      </w:r>
      <w:r>
        <w:rPr>
          <w:rStyle w:val="cef1edeee2edeee9f2e5eaf1f2c7ede0ea1"/>
          <w:rFonts w:cstheme="minorBidi"/>
          <w:sz w:val="28"/>
          <w:szCs w:val="28"/>
        </w:rPr>
        <w:t xml:space="preserve"> 157</w:t>
      </w:r>
      <w:r>
        <w:rPr>
          <w:rStyle w:val="cef1edeee2edeee9f2e5eaf1f2c7ede0ea1"/>
          <w:rFonts w:cstheme="minorBidi"/>
          <w:sz w:val="28"/>
          <w:szCs w:val="28"/>
        </w:rPr>
        <w:t>н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</w:t>
      </w:r>
      <w:r>
        <w:rPr>
          <w:rStyle w:val="cef1edeee2edeee9f2e5eaf1f2c7ede0ea1"/>
          <w:rFonts w:cstheme="minorBidi"/>
          <w:sz w:val="28"/>
          <w:szCs w:val="28"/>
        </w:rPr>
        <w:t xml:space="preserve"> 162</w:t>
      </w:r>
      <w:r>
        <w:rPr>
          <w:rStyle w:val="cef1edeee2edeee9f2e5eaf1f2c7ede0ea1"/>
          <w:rFonts w:cstheme="minorBidi"/>
          <w:sz w:val="28"/>
          <w:szCs w:val="28"/>
        </w:rPr>
        <w:t>н</w:t>
      </w:r>
      <w:r>
        <w:rPr>
          <w:rStyle w:val="cef1edeee2edeee9f2e5eaf1f2c7ede0ea1"/>
          <w:rFonts w:cstheme="minorBidi"/>
          <w:sz w:val="28"/>
          <w:szCs w:val="28"/>
        </w:rPr>
        <w:t>;</w:t>
      </w:r>
    </w:p>
    <w:p w:rsidR="00000000" w:rsidRDefault="00A26FF0">
      <w:pPr>
        <w:pStyle w:val="cef1edeee2edeee9f2e5eaf1f2"/>
        <w:spacing w:after="26" w:line="260" w:lineRule="exact"/>
        <w:ind w:left="80" w:firstLine="640"/>
        <w:jc w:val="both"/>
        <w:rPr>
          <w:rFonts w:cstheme="minorBidi"/>
          <w:szCs w:val="24"/>
        </w:rPr>
      </w:pPr>
      <w:r>
        <w:rPr>
          <w:rStyle w:val="cef1edeee2edeee9f2e5eaf1f2c7ede0ea1"/>
          <w:rFonts w:cstheme="minorBidi"/>
          <w:sz w:val="28"/>
          <w:szCs w:val="28"/>
        </w:rPr>
        <w:t>бюджетный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учет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ведется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автоматизированным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способом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использованием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программ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автоматизации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бухгалтерского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учета</w:t>
      </w:r>
      <w:r>
        <w:rPr>
          <w:rStyle w:val="cef1edeee2edeee9f2e5eaf1f2c7ede0ea1"/>
          <w:rFonts w:cstheme="minorBidi"/>
          <w:sz w:val="28"/>
          <w:szCs w:val="28"/>
        </w:rPr>
        <w:t>;</w:t>
      </w:r>
    </w:p>
    <w:p w:rsidR="00000000" w:rsidRDefault="00A26FF0">
      <w:pPr>
        <w:pStyle w:val="cef1edeee2edeee9f2e5eaf1f2"/>
        <w:spacing w:line="317" w:lineRule="exact"/>
        <w:ind w:left="80" w:right="80" w:firstLine="640"/>
        <w:jc w:val="both"/>
        <w:rPr>
          <w:rFonts w:cstheme="minorBidi"/>
          <w:szCs w:val="24"/>
        </w:rPr>
      </w:pPr>
      <w:r>
        <w:rPr>
          <w:rStyle w:val="cef1edeee2edeee9f2e5eaf1f2c7ede0ea1"/>
          <w:rFonts w:cstheme="minorBidi"/>
          <w:sz w:val="28"/>
          <w:szCs w:val="28"/>
        </w:rPr>
        <w:t>электронный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документооборот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ведется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использованием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телекоммуникационных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каналов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связи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электронной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подписи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следующим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направлениям</w:t>
      </w:r>
      <w:r>
        <w:rPr>
          <w:rStyle w:val="cef1edeee2edeee9f2e5eaf1f2c7ede0ea1"/>
          <w:rFonts w:cstheme="minorBidi"/>
          <w:sz w:val="28"/>
          <w:szCs w:val="28"/>
        </w:rPr>
        <w:t>:</w:t>
      </w:r>
    </w:p>
    <w:p w:rsidR="00000000" w:rsidRDefault="00A26FF0">
      <w:pPr>
        <w:pStyle w:val="cef1edeee2edeee9f2e5eaf1f2"/>
        <w:spacing w:after="76" w:line="260" w:lineRule="exact"/>
        <w:ind w:left="80" w:firstLine="640"/>
        <w:jc w:val="both"/>
        <w:rPr>
          <w:rFonts w:cstheme="minorBidi"/>
          <w:szCs w:val="24"/>
        </w:rPr>
      </w:pPr>
      <w:r>
        <w:rPr>
          <w:rStyle w:val="cef1edeee2edeee9f2e5eaf1f2c7ede0ea1"/>
          <w:rFonts w:cstheme="minorBidi"/>
          <w:sz w:val="28"/>
          <w:szCs w:val="28"/>
        </w:rPr>
        <w:t>система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электронного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документооборота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Управлением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Федерального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Казначейства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России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Липецкой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области</w:t>
      </w:r>
      <w:r>
        <w:rPr>
          <w:rStyle w:val="cef1edeee2edeee9f2e5eaf1f2c7ede0ea1"/>
          <w:rFonts w:cstheme="minorBidi"/>
          <w:sz w:val="28"/>
          <w:szCs w:val="28"/>
        </w:rPr>
        <w:t>;</w:t>
      </w:r>
    </w:p>
    <w:p w:rsidR="00000000" w:rsidRDefault="00A26FF0">
      <w:pPr>
        <w:pStyle w:val="cef1edeee2edeee9f2e5eaf1f2"/>
        <w:spacing w:line="260" w:lineRule="exact"/>
        <w:ind w:left="80" w:firstLine="640"/>
        <w:jc w:val="both"/>
        <w:rPr>
          <w:rFonts w:cstheme="minorBidi"/>
          <w:szCs w:val="24"/>
        </w:rPr>
      </w:pPr>
      <w:r>
        <w:rPr>
          <w:rStyle w:val="cef1edeee2edeee9f2e5eaf1f2c7ede0ea1"/>
          <w:rFonts w:cstheme="minorBidi"/>
          <w:sz w:val="28"/>
          <w:szCs w:val="28"/>
        </w:rPr>
        <w:t>передача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отчетности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налогам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сборам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иным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обязательным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платежам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Инспекцию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Федеральной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налоговой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службы</w:t>
      </w:r>
      <w:r>
        <w:rPr>
          <w:rStyle w:val="cef1edeee2edeee9f2e5eaf1f2c7ede0ea1"/>
          <w:rFonts w:cstheme="minorBidi"/>
          <w:sz w:val="28"/>
          <w:szCs w:val="28"/>
        </w:rPr>
        <w:t>;</w:t>
      </w:r>
    </w:p>
    <w:p w:rsidR="00000000" w:rsidRDefault="00A26FF0">
      <w:pPr>
        <w:pStyle w:val="cef1edeee2edeee9f2e5eaf1f2"/>
        <w:spacing w:after="32" w:line="260" w:lineRule="exact"/>
        <w:ind w:left="80" w:firstLine="640"/>
        <w:jc w:val="both"/>
        <w:rPr>
          <w:rFonts w:cstheme="minorBidi"/>
          <w:szCs w:val="24"/>
        </w:rPr>
      </w:pPr>
      <w:r>
        <w:rPr>
          <w:rStyle w:val="cef1edeee2edeee9f2e5eaf1f2c7ede0ea1"/>
          <w:rFonts w:cstheme="minorBidi"/>
          <w:sz w:val="28"/>
          <w:szCs w:val="28"/>
        </w:rPr>
        <w:t>передача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све</w:t>
      </w:r>
      <w:r>
        <w:rPr>
          <w:rStyle w:val="cef1edeee2edeee9f2e5eaf1f2c7ede0ea1"/>
          <w:rFonts w:cstheme="minorBidi"/>
          <w:sz w:val="28"/>
          <w:szCs w:val="28"/>
        </w:rPr>
        <w:t>дений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персонифицированного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учета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отделение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Пенсионного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фонда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России</w:t>
      </w:r>
      <w:r>
        <w:rPr>
          <w:rStyle w:val="cef1edeee2edeee9f2e5eaf1f2c7ede0ea1"/>
          <w:rFonts w:cstheme="minorBidi"/>
          <w:sz w:val="28"/>
          <w:szCs w:val="28"/>
        </w:rPr>
        <w:t>;</w:t>
      </w:r>
    </w:p>
    <w:p w:rsidR="00000000" w:rsidRDefault="00A26FF0">
      <w:pPr>
        <w:pStyle w:val="cef1edeee2edeee9f2e5eaf1f2"/>
        <w:spacing w:line="298" w:lineRule="exact"/>
        <w:ind w:left="80" w:firstLine="640"/>
        <w:jc w:val="both"/>
        <w:rPr>
          <w:rFonts w:cstheme="minorBidi"/>
          <w:szCs w:val="24"/>
        </w:rPr>
      </w:pPr>
      <w:r>
        <w:rPr>
          <w:rStyle w:val="cef1edeee2edeee9f2e5eaf1f2c7ede0ea1"/>
          <w:rFonts w:cstheme="minorBidi"/>
          <w:sz w:val="28"/>
          <w:szCs w:val="28"/>
        </w:rPr>
        <w:t>передача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статистической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отчетности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Росстат</w:t>
      </w:r>
      <w:r>
        <w:rPr>
          <w:rStyle w:val="cef1edeee2edeee9f2e5eaf1f2c7ede0ea1"/>
          <w:rFonts w:cstheme="minorBidi"/>
          <w:sz w:val="28"/>
          <w:szCs w:val="28"/>
        </w:rPr>
        <w:t>;</w:t>
      </w:r>
    </w:p>
    <w:p w:rsidR="00000000" w:rsidRDefault="00A26FF0">
      <w:pPr>
        <w:pStyle w:val="cef1edeee2edeee9f2e5eaf1f2"/>
        <w:spacing w:line="298" w:lineRule="exact"/>
        <w:ind w:left="80" w:firstLine="640"/>
        <w:jc w:val="both"/>
        <w:rPr>
          <w:rFonts w:cstheme="minorBidi"/>
          <w:szCs w:val="24"/>
        </w:rPr>
      </w:pPr>
      <w:r>
        <w:rPr>
          <w:rStyle w:val="cef1edeee2edeee9f2e5eaf1f2c7ede0ea1"/>
          <w:rFonts w:cstheme="minorBidi"/>
          <w:sz w:val="28"/>
          <w:szCs w:val="28"/>
        </w:rPr>
        <w:t>размещение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информации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деятельности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Счетной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палаты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своей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официальной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странице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интернет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http: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//sovetskaya22.ru/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;</w:t>
      </w:r>
    </w:p>
    <w:p w:rsidR="00000000" w:rsidRDefault="00A26FF0">
      <w:pPr>
        <w:pStyle w:val="cef1edeee2edeee9f2e5eaf1f2"/>
        <w:spacing w:line="355" w:lineRule="exact"/>
        <w:ind w:left="80" w:right="80" w:firstLine="640"/>
        <w:jc w:val="both"/>
        <w:rPr>
          <w:rFonts w:cstheme="minorBidi"/>
          <w:szCs w:val="24"/>
        </w:rPr>
      </w:pPr>
      <w:r>
        <w:rPr>
          <w:rStyle w:val="cef1edeee2edeee9f2e5eaf1f2c7ede0ea1"/>
          <w:rFonts w:cstheme="minorBidi"/>
          <w:sz w:val="28"/>
          <w:szCs w:val="28"/>
        </w:rPr>
        <w:t>инвентаризация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активов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обязательств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осуществляется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соответствии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ежегодными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распоряжениями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Счетной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палаты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проведении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инвентаризации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объектов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учета</w:t>
      </w:r>
      <w:r>
        <w:rPr>
          <w:rStyle w:val="cef1edeee2edeee9f2e5eaf1f2c7ede0ea1"/>
          <w:rFonts w:cstheme="minorBidi"/>
          <w:sz w:val="28"/>
          <w:szCs w:val="28"/>
        </w:rPr>
        <w:t>;</w:t>
      </w:r>
    </w:p>
    <w:p w:rsidR="00000000" w:rsidRDefault="00A26FF0">
      <w:pPr>
        <w:pStyle w:val="cef1edeee2edeee9f2e5eaf1f2"/>
        <w:spacing w:line="322" w:lineRule="exact"/>
        <w:ind w:left="60" w:right="60" w:firstLine="580"/>
        <w:jc w:val="both"/>
        <w:rPr>
          <w:rFonts w:cstheme="minorBidi"/>
          <w:szCs w:val="24"/>
        </w:rPr>
      </w:pPr>
      <w:r>
        <w:rPr>
          <w:rStyle w:val="cef1edeee2edeee9f2e5eaf1f2c7ede0ea1"/>
          <w:rFonts w:cstheme="minorBidi"/>
          <w:sz w:val="28"/>
          <w:szCs w:val="28"/>
        </w:rPr>
        <w:t>при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проведении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инвентаризации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перед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составлением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годовой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отчетности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признают</w:t>
      </w:r>
      <w:r>
        <w:rPr>
          <w:rStyle w:val="cef1edeee2edeee9f2e5eaf1f2c7ede0ea1"/>
          <w:rFonts w:cstheme="minorBidi"/>
          <w:sz w:val="28"/>
          <w:szCs w:val="28"/>
        </w:rPr>
        <w:t>ся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результаты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инвентаризации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проведенной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не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ранее</w:t>
      </w:r>
      <w:r>
        <w:rPr>
          <w:rStyle w:val="cef1edeee2edeee9f2e5eaf1f2c7ede0ea1"/>
          <w:rFonts w:cstheme="minorBidi"/>
          <w:sz w:val="28"/>
          <w:szCs w:val="28"/>
        </w:rPr>
        <w:t xml:space="preserve"> 1 </w:t>
      </w:r>
      <w:r>
        <w:rPr>
          <w:rStyle w:val="cef1edeee2edeee9f2e5eaf1f2c7ede0ea1"/>
          <w:rFonts w:cstheme="minorBidi"/>
          <w:sz w:val="28"/>
          <w:szCs w:val="28"/>
        </w:rPr>
        <w:t>сентября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текущего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года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связи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сменой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материально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ответственных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лиц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</w:p>
    <w:p w:rsidR="00000000" w:rsidRDefault="00A26FF0">
      <w:pPr>
        <w:pStyle w:val="cef1edeee2edeee9f2e5eaf1f2"/>
        <w:spacing w:line="322" w:lineRule="exact"/>
        <w:ind w:left="60" w:right="60" w:firstLine="580"/>
        <w:jc w:val="both"/>
        <w:rPr>
          <w:rFonts w:cstheme="minorBidi"/>
          <w:szCs w:val="24"/>
        </w:rPr>
      </w:pPr>
      <w:r>
        <w:rPr>
          <w:rStyle w:val="cef1edeee2edeee9f2e5eaf1f2c7ede0ea1"/>
          <w:rFonts w:cstheme="minorBidi"/>
          <w:sz w:val="28"/>
          <w:szCs w:val="28"/>
        </w:rPr>
        <w:t>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табеле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учета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использования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рабочего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времени</w:t>
      </w:r>
      <w:r>
        <w:rPr>
          <w:rStyle w:val="cef1edeee2edeee9f2e5eaf1f2c7ede0ea1"/>
          <w:rFonts w:cstheme="minorBidi"/>
          <w:sz w:val="28"/>
          <w:szCs w:val="28"/>
        </w:rPr>
        <w:t xml:space="preserve"> (</w:t>
      </w:r>
      <w:r>
        <w:rPr>
          <w:rStyle w:val="cef1edeee2edeee9f2e5eaf1f2c7ede0ea1"/>
          <w:rFonts w:cstheme="minorBidi"/>
          <w:sz w:val="28"/>
          <w:szCs w:val="28"/>
        </w:rPr>
        <w:t>форма</w:t>
      </w:r>
      <w:r>
        <w:rPr>
          <w:rStyle w:val="cef1edeee2edeee9f2e5eaf1f2c7ede0ea1"/>
          <w:rFonts w:cstheme="minorBidi"/>
          <w:sz w:val="28"/>
          <w:szCs w:val="28"/>
        </w:rPr>
        <w:t xml:space="preserve"> 0504421) </w:t>
      </w:r>
      <w:r>
        <w:rPr>
          <w:rStyle w:val="cef1edeee2edeee9f2e5eaf1f2c7ede0ea1"/>
          <w:rFonts w:cstheme="minorBidi"/>
          <w:sz w:val="28"/>
          <w:szCs w:val="28"/>
        </w:rPr>
        <w:t>регистрируются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случаи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отклонений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от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нормального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использования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рабоче</w:t>
      </w:r>
      <w:r>
        <w:rPr>
          <w:rStyle w:val="cef1edeee2edeee9f2e5eaf1f2c7ede0ea1"/>
          <w:rFonts w:cstheme="minorBidi"/>
          <w:sz w:val="28"/>
          <w:szCs w:val="28"/>
        </w:rPr>
        <w:t>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времени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установленного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правилами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внутреннего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трудового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распорядка</w:t>
      </w:r>
      <w:r>
        <w:rPr>
          <w:rStyle w:val="cef1edeee2edeee9f2e5eaf1f2c7ede0ea1"/>
          <w:rFonts w:cstheme="minorBidi"/>
          <w:sz w:val="28"/>
          <w:szCs w:val="28"/>
        </w:rPr>
        <w:t>;</w:t>
      </w:r>
    </w:p>
    <w:p w:rsidR="00000000" w:rsidRDefault="00A26FF0">
      <w:pPr>
        <w:pStyle w:val="cef1edeee2edeee9f2e5eaf1f2"/>
        <w:spacing w:line="322" w:lineRule="exact"/>
        <w:ind w:left="60" w:right="60" w:firstLine="580"/>
        <w:jc w:val="both"/>
        <w:rPr>
          <w:rFonts w:cstheme="minorBidi"/>
          <w:szCs w:val="24"/>
        </w:rPr>
      </w:pPr>
      <w:r>
        <w:rPr>
          <w:rStyle w:val="cef1edeee2edeee9f2e5eaf1f2c7ede0ea1"/>
          <w:rFonts w:cstheme="minorBidi"/>
          <w:sz w:val="28"/>
          <w:szCs w:val="28"/>
        </w:rPr>
        <w:t>состав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инвентарного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объекта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при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признании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процессе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эксплуатации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объекта</w:t>
      </w:r>
      <w:r>
        <w:rPr>
          <w:rStyle w:val="cef1edeee2edeee9f2e5eaf1f2c7ede0ea1"/>
          <w:rFonts w:cstheme="minorBidi"/>
          <w:sz w:val="28"/>
          <w:szCs w:val="28"/>
        </w:rPr>
        <w:t xml:space="preserve"> (</w:t>
      </w:r>
      <w:r>
        <w:rPr>
          <w:rStyle w:val="cef1edeee2edeee9f2e5eaf1f2c7ede0ea1"/>
          <w:rFonts w:cstheme="minorBidi"/>
          <w:sz w:val="28"/>
          <w:szCs w:val="28"/>
        </w:rPr>
        <w:t>объектов</w:t>
      </w:r>
      <w:r>
        <w:rPr>
          <w:rStyle w:val="cef1edeee2edeee9f2e5eaf1f2c7ede0ea1"/>
          <w:rFonts w:cstheme="minorBidi"/>
          <w:sz w:val="28"/>
          <w:szCs w:val="28"/>
        </w:rPr>
        <w:t xml:space="preserve">) </w:t>
      </w:r>
      <w:r>
        <w:rPr>
          <w:rStyle w:val="cef1edeee2edeee9f2e5eaf1f2c7ede0ea1"/>
          <w:rFonts w:cstheme="minorBidi"/>
          <w:sz w:val="28"/>
          <w:szCs w:val="28"/>
        </w:rPr>
        <w:t>основных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средств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определяется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комиссией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приемке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выбытию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активов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Департамента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учетом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положен</w:t>
      </w:r>
      <w:r>
        <w:rPr>
          <w:rStyle w:val="cef1edeee2edeee9f2e5eaf1f2c7ede0ea1"/>
          <w:rFonts w:cstheme="minorBidi"/>
          <w:sz w:val="28"/>
          <w:szCs w:val="28"/>
        </w:rPr>
        <w:t>ий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приказа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Министерства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финансов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Российской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Федерации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от</w:t>
      </w:r>
      <w:r>
        <w:rPr>
          <w:rStyle w:val="cef1edeee2edeee9f2e5eaf1f2c7ede0ea1"/>
          <w:rFonts w:cstheme="minorBidi"/>
          <w:sz w:val="28"/>
          <w:szCs w:val="28"/>
        </w:rPr>
        <w:t xml:space="preserve"> 31 </w:t>
      </w:r>
      <w:r>
        <w:rPr>
          <w:rStyle w:val="cef1edeee2edeee9f2e5eaf1f2c7ede0ea1"/>
          <w:rFonts w:cstheme="minorBidi"/>
          <w:sz w:val="28"/>
          <w:szCs w:val="28"/>
        </w:rPr>
        <w:t>декабря</w:t>
      </w:r>
      <w:r>
        <w:rPr>
          <w:rStyle w:val="cef1edeee2edeee9f2e5eaf1f2c7ede0ea1"/>
          <w:rFonts w:cstheme="minorBidi"/>
          <w:sz w:val="28"/>
          <w:szCs w:val="28"/>
        </w:rPr>
        <w:t xml:space="preserve"> 2016 </w:t>
      </w:r>
      <w:r>
        <w:rPr>
          <w:rStyle w:val="cef1edeee2edeee9f2e5eaf1f2c7ede0ea1"/>
          <w:rFonts w:cstheme="minorBidi"/>
          <w:sz w:val="28"/>
          <w:szCs w:val="28"/>
        </w:rPr>
        <w:t>г</w:t>
      </w:r>
      <w:r>
        <w:rPr>
          <w:rStyle w:val="cef1edeee2edeee9f2e5eaf1f2c7ede0ea1"/>
          <w:rFonts w:cstheme="minorBidi"/>
          <w:sz w:val="28"/>
          <w:szCs w:val="28"/>
        </w:rPr>
        <w:t xml:space="preserve">. </w:t>
      </w:r>
      <w:r>
        <w:rPr>
          <w:rStyle w:val="cef1edeee2edeee9f2e5eaf1f2c7ede0ea1"/>
          <w:rFonts w:cstheme="minorBidi"/>
          <w:sz w:val="28"/>
          <w:szCs w:val="28"/>
        </w:rPr>
        <w:t>№</w:t>
      </w:r>
      <w:r>
        <w:rPr>
          <w:rStyle w:val="cef1edeee2edeee9f2e5eaf1f2c7ede0ea1"/>
          <w:rFonts w:cstheme="minorBidi"/>
          <w:sz w:val="28"/>
          <w:szCs w:val="28"/>
        </w:rPr>
        <w:t xml:space="preserve"> 257</w:t>
      </w:r>
      <w:r>
        <w:rPr>
          <w:rStyle w:val="cef1edeee2edeee9f2e5eaf1f2c7ede0ea1"/>
          <w:rFonts w:cstheme="minorBidi"/>
          <w:sz w:val="28"/>
          <w:szCs w:val="28"/>
        </w:rPr>
        <w:t>н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«Об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утверждении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федерального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стандарта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бухгалтерского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учета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для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организаций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государственного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сектора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«Основные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средства»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существенности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информации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раскрываемой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отчетности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соответствии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критериями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существенности</w:t>
      </w:r>
      <w:r>
        <w:rPr>
          <w:rStyle w:val="cef1edeee2edeee9f2e5eaf1f2c7ede0ea1"/>
          <w:rFonts w:cstheme="minorBidi"/>
          <w:sz w:val="28"/>
          <w:szCs w:val="28"/>
        </w:rPr>
        <w:t>;</w:t>
      </w:r>
    </w:p>
    <w:p w:rsidR="00000000" w:rsidRDefault="00A26FF0">
      <w:pPr>
        <w:pStyle w:val="cef1edeee2edeee9f2e5eaf1f2"/>
        <w:spacing w:line="260" w:lineRule="exact"/>
        <w:ind w:left="60" w:firstLine="580"/>
        <w:jc w:val="both"/>
        <w:rPr>
          <w:rFonts w:cstheme="minorBidi"/>
          <w:szCs w:val="24"/>
        </w:rPr>
      </w:pPr>
      <w:r>
        <w:rPr>
          <w:rStyle w:val="cef1edeee2edeee9f2e5eaf1f2c7ede0ea1"/>
          <w:rFonts w:cstheme="minorBidi"/>
          <w:sz w:val="28"/>
          <w:szCs w:val="28"/>
        </w:rPr>
        <w:t>начисление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амортизации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объектов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основных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средств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производится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линейным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методом</w:t>
      </w:r>
      <w:r>
        <w:rPr>
          <w:rStyle w:val="cef1edeee2edeee9f2e5eaf1f2c7ede0ea1"/>
          <w:rFonts w:cstheme="minorBidi"/>
          <w:sz w:val="28"/>
          <w:szCs w:val="28"/>
        </w:rPr>
        <w:t>;</w:t>
      </w:r>
    </w:p>
    <w:p w:rsidR="00000000" w:rsidRDefault="00A26FF0">
      <w:pPr>
        <w:pStyle w:val="cef1edeee2edeee9f2e5eaf1f2"/>
        <w:tabs>
          <w:tab w:val="left" w:pos="709"/>
        </w:tabs>
        <w:spacing w:line="326" w:lineRule="exact"/>
        <w:ind w:left="60" w:right="60" w:firstLine="580"/>
        <w:jc w:val="both"/>
        <w:rPr>
          <w:rFonts w:cstheme="minorBidi"/>
          <w:szCs w:val="24"/>
        </w:rPr>
      </w:pPr>
      <w:r>
        <w:rPr>
          <w:rStyle w:val="cef1edeee2edeee9f2e5eaf1f2c7ede0ea1"/>
          <w:rFonts w:cstheme="minorBidi"/>
          <w:sz w:val="28"/>
          <w:szCs w:val="28"/>
        </w:rPr>
        <w:t>выдача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денежных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средств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под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отчет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на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командировочные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расходы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безналичным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способом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осуществляется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заявлению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подотчетного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лица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использованием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расчетных</w:t>
      </w:r>
      <w:r>
        <w:rPr>
          <w:rStyle w:val="cef1edeee2edeee9f2e5eaf1f2c7ede0ea1"/>
          <w:rFonts w:cstheme="minorBidi"/>
          <w:sz w:val="28"/>
          <w:szCs w:val="28"/>
        </w:rPr>
        <w:t xml:space="preserve"> (</w:t>
      </w:r>
      <w:r>
        <w:rPr>
          <w:rStyle w:val="cef1edeee2edeee9f2e5eaf1f2c7ede0ea1"/>
          <w:rFonts w:cstheme="minorBidi"/>
          <w:sz w:val="28"/>
          <w:szCs w:val="28"/>
        </w:rPr>
        <w:t>дебетовых</w:t>
      </w:r>
      <w:r>
        <w:rPr>
          <w:rStyle w:val="cef1edeee2edeee9f2e5eaf1f2c7ede0ea1"/>
          <w:rFonts w:cstheme="minorBidi"/>
          <w:sz w:val="28"/>
          <w:szCs w:val="28"/>
        </w:rPr>
        <w:t xml:space="preserve">) </w:t>
      </w:r>
      <w:r>
        <w:rPr>
          <w:rStyle w:val="cef1edeee2edeee9f2e5eaf1f2c7ede0ea1"/>
          <w:rFonts w:cstheme="minorBidi"/>
          <w:sz w:val="28"/>
          <w:szCs w:val="28"/>
        </w:rPr>
        <w:t>карт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рамках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«зарплатного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проекта»</w:t>
      </w:r>
      <w:r>
        <w:rPr>
          <w:rStyle w:val="cef1edeee2edeee9f2e5eaf1f2c7ede0ea1"/>
          <w:rFonts w:cstheme="minorBidi"/>
          <w:sz w:val="28"/>
          <w:szCs w:val="28"/>
        </w:rPr>
        <w:t>;</w:t>
      </w:r>
    </w:p>
    <w:p w:rsidR="00000000" w:rsidRDefault="00A26FF0">
      <w:pPr>
        <w:pStyle w:val="cef1edeee2edeee9f2e5eaf1f2"/>
        <w:spacing w:line="326" w:lineRule="exact"/>
        <w:ind w:left="60" w:right="60" w:firstLine="580"/>
        <w:jc w:val="both"/>
        <w:rPr>
          <w:rFonts w:cstheme="minorBidi"/>
          <w:szCs w:val="24"/>
        </w:rPr>
      </w:pPr>
      <w:r>
        <w:rPr>
          <w:rStyle w:val="cef1edeee2edeee9f2e5eaf1f2c7ede0ea1"/>
          <w:rFonts w:cstheme="minorBidi"/>
          <w:sz w:val="28"/>
          <w:szCs w:val="28"/>
        </w:rPr>
        <w:t>первичные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документы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составленные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на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иностранном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языке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переводят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на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русский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язык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путем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привлечения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специализированных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организаций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или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физических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лиц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при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заключении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ними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договоров</w:t>
      </w:r>
      <w:r>
        <w:rPr>
          <w:rStyle w:val="cef1edeee2edeee9f2e5eaf1f2c7ede0ea1"/>
          <w:rFonts w:cstheme="minorBidi"/>
          <w:sz w:val="28"/>
          <w:szCs w:val="28"/>
        </w:rPr>
        <w:t>;</w:t>
      </w:r>
    </w:p>
    <w:p w:rsidR="00000000" w:rsidRDefault="00A26FF0">
      <w:pPr>
        <w:pStyle w:val="cef1edeee2edeee9f2e5eaf1f2"/>
        <w:spacing w:line="326" w:lineRule="exact"/>
        <w:ind w:left="60" w:right="60" w:firstLine="580"/>
        <w:jc w:val="both"/>
        <w:rPr>
          <w:rFonts w:cstheme="minorBidi"/>
          <w:szCs w:val="24"/>
        </w:rPr>
      </w:pPr>
      <w:r>
        <w:rPr>
          <w:rStyle w:val="cef1edeee2edeee9f2e5eaf1f2c7ede0ea1"/>
          <w:rFonts w:cstheme="minorBidi"/>
          <w:sz w:val="28"/>
          <w:szCs w:val="28"/>
        </w:rPr>
        <w:lastRenderedPageBreak/>
        <w:t>событие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после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отчетной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даты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отражается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бюджетном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учете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раскрывается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бюджетной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отчетности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соответствии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положениями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приказа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Министерства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финансов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Российской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Федерации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от</w:t>
      </w:r>
      <w:r>
        <w:rPr>
          <w:rStyle w:val="cef1edeee2edeee9f2e5eaf1f2c7ede0ea1"/>
          <w:rFonts w:cstheme="minorBidi"/>
          <w:sz w:val="28"/>
          <w:szCs w:val="28"/>
        </w:rPr>
        <w:t xml:space="preserve"> 30 </w:t>
      </w:r>
      <w:r>
        <w:rPr>
          <w:rStyle w:val="cef1edeee2edeee9f2e5eaf1f2c7ede0ea1"/>
          <w:rFonts w:cstheme="minorBidi"/>
          <w:sz w:val="28"/>
          <w:szCs w:val="28"/>
        </w:rPr>
        <w:t>декабря</w:t>
      </w:r>
      <w:r>
        <w:rPr>
          <w:rStyle w:val="cef1edeee2edeee9f2e5eaf1f2c7ede0ea1"/>
          <w:rFonts w:cstheme="minorBidi"/>
          <w:sz w:val="28"/>
          <w:szCs w:val="28"/>
        </w:rPr>
        <w:t xml:space="preserve"> 2017</w:t>
      </w:r>
      <w:r>
        <w:rPr>
          <w:rStyle w:val="cef1edeee2edeee9f2e5eaf1f2c7ede0ea1"/>
          <w:rFonts w:cstheme="minorBidi"/>
          <w:sz w:val="28"/>
          <w:szCs w:val="28"/>
        </w:rPr>
        <w:t>г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№</w:t>
      </w:r>
      <w:r>
        <w:rPr>
          <w:rStyle w:val="cef1edeee2edeee9f2e5eaf1f2c7ede0ea1"/>
          <w:rFonts w:cstheme="minorBidi"/>
          <w:sz w:val="28"/>
          <w:szCs w:val="28"/>
        </w:rPr>
        <w:t xml:space="preserve"> 275</w:t>
      </w:r>
      <w:r>
        <w:rPr>
          <w:rStyle w:val="cef1edeee2edeee9f2e5eaf1f2c7ede0ea1"/>
          <w:rFonts w:cstheme="minorBidi"/>
          <w:sz w:val="28"/>
          <w:szCs w:val="28"/>
        </w:rPr>
        <w:t>н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«Об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утверждении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федерального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стандарта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бухгалтерског</w:t>
      </w:r>
      <w:r>
        <w:rPr>
          <w:rStyle w:val="cef1edeee2edeee9f2e5eaf1f2c7ede0ea1"/>
          <w:rFonts w:cstheme="minorBidi"/>
          <w:sz w:val="28"/>
          <w:szCs w:val="28"/>
        </w:rPr>
        <w:t>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учета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для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организаций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государственного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сектора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«События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после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отчетной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даты»</w:t>
      </w:r>
      <w:r>
        <w:rPr>
          <w:rStyle w:val="cef1edeee2edeee9f2e5eaf1f2c7ede0ea1"/>
          <w:rFonts w:cstheme="minorBidi"/>
          <w:sz w:val="28"/>
          <w:szCs w:val="28"/>
        </w:rPr>
        <w:t>;</w:t>
      </w:r>
    </w:p>
    <w:p w:rsidR="00000000" w:rsidRDefault="00A26FF0">
      <w:pPr>
        <w:pStyle w:val="cef1edeee2edeee9f2e5eaf1f2"/>
        <w:spacing w:line="326" w:lineRule="exact"/>
        <w:ind w:left="60" w:right="60" w:firstLine="580"/>
        <w:jc w:val="both"/>
        <w:rPr>
          <w:rFonts w:cstheme="minorBidi"/>
          <w:szCs w:val="24"/>
        </w:rPr>
      </w:pPr>
      <w:r>
        <w:rPr>
          <w:rStyle w:val="cef1edeee2edeee9f2e5eaf1f2c7ede0ea1"/>
          <w:rFonts w:cstheme="minorBidi"/>
          <w:sz w:val="28"/>
          <w:szCs w:val="28"/>
        </w:rPr>
        <w:t>событие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после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отчетной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даты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признается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существенным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случае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когда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информация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раскрываемая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бюджетной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отчетности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нем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является</w:t>
      </w:r>
    </w:p>
    <w:p w:rsidR="00000000" w:rsidRDefault="00A26FF0">
      <w:pPr>
        <w:pStyle w:val="cef1edeee2edeee9f2e5eaf1f2"/>
        <w:spacing w:line="260" w:lineRule="exact"/>
        <w:ind w:left="60"/>
        <w:jc w:val="left"/>
        <w:rPr>
          <w:rFonts w:cstheme="minorBidi"/>
          <w:szCs w:val="24"/>
        </w:rPr>
      </w:pPr>
      <w:r>
        <w:rPr>
          <w:rStyle w:val="cef1edeee2edeee9f2e5eaf1f2c7ede0ea1"/>
          <w:rFonts w:cstheme="minorBidi"/>
          <w:sz w:val="28"/>
          <w:szCs w:val="28"/>
        </w:rPr>
        <w:t>существенной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информацией</w:t>
      </w:r>
      <w:r>
        <w:rPr>
          <w:rStyle w:val="cef1edeee2edeee9f2e5eaf1f2c7ede0ea1"/>
          <w:rFonts w:cstheme="minorBidi"/>
          <w:sz w:val="28"/>
          <w:szCs w:val="28"/>
        </w:rPr>
        <w:t>;</w:t>
      </w:r>
    </w:p>
    <w:p w:rsidR="00000000" w:rsidRDefault="00A26FF0">
      <w:pPr>
        <w:pStyle w:val="cef1edeee2edeee9f2e5eaf1f2"/>
        <w:spacing w:line="326" w:lineRule="exact"/>
        <w:ind w:left="60" w:right="60" w:firstLine="580"/>
        <w:jc w:val="both"/>
        <w:rPr>
          <w:rFonts w:cstheme="minorBidi"/>
          <w:szCs w:val="24"/>
        </w:rPr>
      </w:pPr>
      <w:r>
        <w:rPr>
          <w:rStyle w:val="cef1edeee2edeee9f2e5eaf1f2c7ede0ea1"/>
          <w:rFonts w:cstheme="minorBidi"/>
          <w:sz w:val="28"/>
          <w:szCs w:val="28"/>
        </w:rPr>
        <w:t>резерв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предстоящи</w:t>
      </w:r>
      <w:r>
        <w:rPr>
          <w:rStyle w:val="cef1edeee2edeee9f2e5eaf1f2c7ede0ea1"/>
          <w:rFonts w:cstheme="minorBidi"/>
          <w:sz w:val="28"/>
          <w:szCs w:val="28"/>
        </w:rPr>
        <w:t>х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расходов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формируется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сумме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отложенных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обязательств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на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оплату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отпусков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за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фактически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отработанное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время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части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выплат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персоналу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части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оплаты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страховых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взносов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оплаты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возникающих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претензий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исков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по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гарантийному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ремонту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демонтаж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вывод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из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эксп</w:t>
      </w:r>
      <w:r>
        <w:rPr>
          <w:rStyle w:val="cef1edeee2edeee9f2e5eaf1f2c7ede0ea1"/>
          <w:rFonts w:cstheme="minorBidi"/>
          <w:sz w:val="28"/>
          <w:szCs w:val="28"/>
        </w:rPr>
        <w:t>луатации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основных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средств</w:t>
      </w:r>
      <w:r>
        <w:rPr>
          <w:rStyle w:val="cef1edeee2edeee9f2e5eaf1f2c7ede0ea1"/>
          <w:rFonts w:cstheme="minorBidi"/>
          <w:sz w:val="28"/>
          <w:szCs w:val="28"/>
        </w:rPr>
        <w:t>;</w:t>
      </w:r>
    </w:p>
    <w:p w:rsidR="00000000" w:rsidRDefault="00A26FF0">
      <w:pPr>
        <w:pStyle w:val="cef1edeee2edeee9f2e5eaf1f2"/>
        <w:spacing w:line="341" w:lineRule="exact"/>
        <w:ind w:left="60" w:right="60" w:firstLine="580"/>
        <w:jc w:val="both"/>
        <w:rPr>
          <w:rFonts w:cstheme="minorBidi"/>
          <w:szCs w:val="24"/>
        </w:rPr>
      </w:pPr>
      <w:r>
        <w:rPr>
          <w:rStyle w:val="cef1edeee2edeee9f2e5eaf1f2c7ede0ea1"/>
          <w:rFonts w:cstheme="minorBidi"/>
          <w:sz w:val="28"/>
          <w:szCs w:val="28"/>
        </w:rPr>
        <w:t>Счетная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палата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формирует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предоставляет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месячную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квартальную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годовую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отчетность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иную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отчетность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об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исполнении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бюджета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главного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распорядителя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в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порядке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сроки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установленные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законодательством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Российской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Федерации</w:t>
      </w:r>
      <w:r>
        <w:rPr>
          <w:rStyle w:val="cef1edeee2edeee9f2e5eaf1f2c7ede0ea1"/>
          <w:rFonts w:cstheme="minorBidi"/>
          <w:sz w:val="28"/>
          <w:szCs w:val="28"/>
        </w:rPr>
        <w:t>;</w:t>
      </w:r>
    </w:p>
    <w:p w:rsidR="00A26FF0" w:rsidRDefault="00A26FF0">
      <w:pPr>
        <w:pStyle w:val="cef1edeee2edeee9f2e5eaf1f2"/>
        <w:spacing w:line="336" w:lineRule="exact"/>
        <w:ind w:left="20" w:right="20" w:firstLine="540"/>
        <w:jc w:val="both"/>
        <w:rPr>
          <w:rFonts w:cstheme="minorBidi"/>
          <w:szCs w:val="24"/>
        </w:rPr>
      </w:pPr>
      <w:r>
        <w:rPr>
          <w:rStyle w:val="cef1edeee2edeee9f2e5eaf1f2c7ede0ea1"/>
          <w:rFonts w:cstheme="minorBidi"/>
          <w:sz w:val="28"/>
          <w:szCs w:val="28"/>
        </w:rPr>
        <w:t>основные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положения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учетной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политики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Счетной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палаты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применяются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одновременно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с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иными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документами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учетной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политики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оформленными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приказами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департамент</w:t>
      </w:r>
      <w:r>
        <w:rPr>
          <w:rStyle w:val="cef1edeee2edeee9f2e5eaf1f2c7ede0ea1"/>
          <w:rFonts w:cstheme="minorBidi"/>
          <w:sz w:val="28"/>
          <w:szCs w:val="28"/>
        </w:rPr>
        <w:t xml:space="preserve">, </w:t>
      </w:r>
      <w:r>
        <w:rPr>
          <w:rStyle w:val="cef1edeee2edeee9f2e5eaf1f2c7ede0ea1"/>
          <w:rFonts w:cstheme="minorBidi"/>
          <w:sz w:val="28"/>
          <w:szCs w:val="28"/>
        </w:rPr>
        <w:t>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также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положениями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законодательства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Российской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Федерации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о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бухгалтерском</w:t>
      </w:r>
      <w:r>
        <w:rPr>
          <w:rStyle w:val="cef1edeee2edeee9f2e5eaf1f2c7ede0ea1"/>
          <w:rFonts w:cstheme="minorBidi"/>
          <w:sz w:val="28"/>
          <w:szCs w:val="28"/>
        </w:rPr>
        <w:t xml:space="preserve"> </w:t>
      </w:r>
      <w:r>
        <w:rPr>
          <w:rStyle w:val="cef1edeee2edeee9f2e5eaf1f2c7ede0ea1"/>
          <w:rFonts w:cstheme="minorBidi"/>
          <w:sz w:val="28"/>
          <w:szCs w:val="28"/>
        </w:rPr>
        <w:t>учете</w:t>
      </w:r>
      <w:r>
        <w:rPr>
          <w:rStyle w:val="cef1edeee2edeee9f2e5eaf1f2c7ede0ea1"/>
          <w:rFonts w:cstheme="minorBidi"/>
          <w:sz w:val="28"/>
          <w:szCs w:val="28"/>
        </w:rPr>
        <w:t>.</w:t>
      </w:r>
    </w:p>
    <w:sectPr w:rsidR="00A26FF0">
      <w:headerReference w:type="default" r:id="rId8"/>
      <w:type w:val="continuous"/>
      <w:pgSz w:w="11906" w:h="16838"/>
      <w:pgMar w:top="993" w:right="938" w:bottom="760" w:left="933" w:header="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F0" w:rsidRDefault="00A26FF0">
      <w:r>
        <w:separator/>
      </w:r>
    </w:p>
  </w:endnote>
  <w:endnote w:type="continuationSeparator" w:id="0">
    <w:p w:rsidR="00A26FF0" w:rsidRDefault="00A2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F0" w:rsidRDefault="00A26FF0">
      <w:r>
        <w:rPr>
          <w:rFonts w:ascii="Liberation Serif" w:eastAsiaTheme="minorEastAsia" w:cstheme="minorBidi"/>
          <w:color w:val="auto"/>
          <w:kern w:val="0"/>
        </w:rPr>
        <w:separator/>
      </w:r>
    </w:p>
  </w:footnote>
  <w:footnote w:type="continuationSeparator" w:id="0">
    <w:p w:rsidR="00A26FF0" w:rsidRDefault="00A26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26FF0">
    <w:pPr>
      <w:rPr>
        <w:rFonts w:cs="Times New Roman"/>
        <w:color w:val="auto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DE"/>
    <w:rsid w:val="003955DE"/>
    <w:rsid w:val="00A2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color w:val="000000"/>
      <w:kern w:val="1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basedOn w:val="a0"/>
    <w:uiPriority w:val="99"/>
    <w:rPr>
      <w:rFonts w:eastAsia="Times New Roman"/>
      <w:color w:val="0066CC"/>
      <w:u w:val="single"/>
    </w:rPr>
  </w:style>
  <w:style w:type="character" w:customStyle="1" w:styleId="cef1edeee2edeee9f2e5eaf1f2c7ede0ea1">
    <w:name w:val="Оceсf1нedоeeвe2нedоeeйe9 тf2еe5кeaсf1тf2 Зc7нedаe0кea1"/>
    <w:basedOn w:val="a0"/>
    <w:uiPriority w:val="99"/>
    <w:rPr>
      <w:rFonts w:ascii="Times New Roman" w:eastAsia="Times New Roman" w:cs="Times New Roman"/>
      <w:sz w:val="26"/>
      <w:szCs w:val="26"/>
    </w:rPr>
  </w:style>
  <w:style w:type="character" w:customStyle="1" w:styleId="caeeebeeedf2e8f2f3eb">
    <w:name w:val="Кcaоeeлebоeeнedтf2иe8тf2уf3лeb_"/>
    <w:basedOn w:val="a0"/>
    <w:uiPriority w:val="99"/>
    <w:rPr>
      <w:rFonts w:ascii="Times New Roman" w:eastAsia="Times New Roman" w:cs="Times New Roman"/>
      <w:sz w:val="15"/>
      <w:szCs w:val="15"/>
      <w:lang w:val="en-US" w:eastAsia="en-US"/>
    </w:rPr>
  </w:style>
  <w:style w:type="character" w:customStyle="1" w:styleId="3f3f3f3f3fSimSun">
    <w:name w:val="暑3f腩3f眚3f栩3f箅3f + SimSun"/>
    <w:aliases w:val="5,5 pt,鼠3f瘃3f桠3f,软3f蝈3f疴3f嚯3f 0 pt"/>
    <w:basedOn w:val="caeeebeeedf2e8f2f3eb"/>
    <w:uiPriority w:val="99"/>
    <w:rPr>
      <w:rFonts w:ascii="SimSun" w:eastAsia="Times New Roman" w:cs="SimSun"/>
      <w:i/>
      <w:iCs/>
      <w:spacing w:val="-10"/>
      <w:sz w:val="11"/>
      <w:szCs w:val="11"/>
      <w:lang w:val="en-US" w:eastAsia="en-US"/>
    </w:rPr>
  </w:style>
  <w:style w:type="character" w:customStyle="1" w:styleId="caeeebeeedf2e8f2f3eb0">
    <w:name w:val="Кcaоeeлebоeeнedтf2иe8тf2уf3лeb"/>
    <w:basedOn w:val="caeeebeeedf2e8f2f3eb"/>
    <w:uiPriority w:val="99"/>
    <w:rPr>
      <w:rFonts w:ascii="Times New Roman" w:eastAsia="Times New Roman" w:cs="Times New Roman"/>
      <w:sz w:val="15"/>
      <w:szCs w:val="15"/>
      <w:lang w:val="en-US" w:eastAsia="en-US"/>
    </w:rPr>
  </w:style>
  <w:style w:type="character" w:customStyle="1" w:styleId="cef1edeee2edeee9f2e5eaf1f2c7ede0ea">
    <w:name w:val="Оceсf1нedоeeвe2нedоeeйe9 тf2еe5кeaсf1тf2 Зc7нedаe0кea"/>
    <w:basedOn w:val="a0"/>
    <w:uiPriority w:val="99"/>
    <w:rPr>
      <w:rFonts w:eastAsia="Times New Roman"/>
    </w:rPr>
  </w:style>
  <w:style w:type="character" w:customStyle="1" w:styleId="cef1edeee2edeee9f2e5eaf1f2c7ede0ea2">
    <w:name w:val="Оceсf1нedоeeвe2нedоeeйe9 тf2еe5кeaсf1тf2 Зc7нedаe0кea2"/>
    <w:basedOn w:val="a0"/>
    <w:uiPriority w:val="99"/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hd w:val="clear" w:color="auto" w:fill="FFFFFF"/>
      <w:suppressAutoHyphens w:val="0"/>
      <w:spacing w:line="346" w:lineRule="exact"/>
      <w:jc w:val="center"/>
    </w:pPr>
    <w:rPr>
      <w:kern w:val="0"/>
      <w:sz w:val="26"/>
      <w:szCs w:val="26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uppressLineNumbers/>
      <w:suppressAutoHyphens w:val="0"/>
      <w:spacing w:before="120" w:after="120"/>
    </w:pPr>
    <w:rPr>
      <w:i/>
      <w:iCs/>
      <w:kern w:val="0"/>
    </w:rPr>
  </w:style>
  <w:style w:type="paragraph" w:customStyle="1" w:styleId="d3eae0e7e0f2e5ebfc">
    <w:name w:val="Уd3кeaаe0зe7аe0тf2еe5лebьfc"/>
    <w:basedOn w:val="a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4"/>
      <w:szCs w:val="24"/>
    </w:rPr>
  </w:style>
  <w:style w:type="paragraph" w:customStyle="1" w:styleId="caeeebeeedf2e8f2f3eb1">
    <w:name w:val="Кcaоeeлebоeeнedтf2иe8тf2уf3лeb1"/>
    <w:basedOn w:val="a"/>
    <w:uiPriority w:val="99"/>
    <w:pPr>
      <w:shd w:val="clear" w:color="auto" w:fill="FFFFFF"/>
      <w:suppressAutoHyphens w:val="0"/>
      <w:spacing w:line="240" w:lineRule="atLeast"/>
      <w:jc w:val="right"/>
    </w:pPr>
    <w:rPr>
      <w:kern w:val="0"/>
      <w:sz w:val="15"/>
      <w:szCs w:val="15"/>
      <w:lang w:val="en-US" w:eastAsia="en-US"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pPr>
      <w:suppressAutoHyphens w:val="0"/>
    </w:pPr>
    <w:rPr>
      <w:kern w:val="0"/>
    </w:rPr>
  </w:style>
  <w:style w:type="paragraph" w:customStyle="1" w:styleId="c2e5f0f5ede8e9eaeeebeeedf2e8f2f3eb">
    <w:name w:val="Вc2еe5рf0хf5нedиe8йe9 кeaоeeлebоeeнedтf2иe8тf2уf3лeb"/>
    <w:basedOn w:val="c2e5f0f5ede8e9e8ede8e6ede8e9eaeeebeeedf2e8f2f3ebfb"/>
    <w:uiPriority w:val="99"/>
  </w:style>
  <w:style w:type="paragraph" w:customStyle="1" w:styleId="d1eee4e5f0e6e8eceee5e2f0e5e7eae8">
    <w:name w:val="Сd1оeeдe4еe5рf0жe6иe8мecоeeеe5 вe2рf0еe5зe7кeaиe8"/>
    <w:basedOn w:val="a"/>
    <w:uiPriority w:val="99"/>
    <w:pPr>
      <w:suppressAutoHyphens w:val="0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color w:val="000000"/>
      <w:kern w:val="1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basedOn w:val="a0"/>
    <w:uiPriority w:val="99"/>
    <w:rPr>
      <w:rFonts w:eastAsia="Times New Roman"/>
      <w:color w:val="0066CC"/>
      <w:u w:val="single"/>
    </w:rPr>
  </w:style>
  <w:style w:type="character" w:customStyle="1" w:styleId="cef1edeee2edeee9f2e5eaf1f2c7ede0ea1">
    <w:name w:val="Оceсf1нedоeeвe2нedоeeйe9 тf2еe5кeaсf1тf2 Зc7нedаe0кea1"/>
    <w:basedOn w:val="a0"/>
    <w:uiPriority w:val="99"/>
    <w:rPr>
      <w:rFonts w:ascii="Times New Roman" w:eastAsia="Times New Roman" w:cs="Times New Roman"/>
      <w:sz w:val="26"/>
      <w:szCs w:val="26"/>
    </w:rPr>
  </w:style>
  <w:style w:type="character" w:customStyle="1" w:styleId="caeeebeeedf2e8f2f3eb">
    <w:name w:val="Кcaоeeлebоeeнedтf2иe8тf2уf3лeb_"/>
    <w:basedOn w:val="a0"/>
    <w:uiPriority w:val="99"/>
    <w:rPr>
      <w:rFonts w:ascii="Times New Roman" w:eastAsia="Times New Roman" w:cs="Times New Roman"/>
      <w:sz w:val="15"/>
      <w:szCs w:val="15"/>
      <w:lang w:val="en-US" w:eastAsia="en-US"/>
    </w:rPr>
  </w:style>
  <w:style w:type="character" w:customStyle="1" w:styleId="3f3f3f3f3fSimSun">
    <w:name w:val="暑3f腩3f眚3f栩3f箅3f + SimSun"/>
    <w:aliases w:val="5,5 pt,鼠3f瘃3f桠3f,软3f蝈3f疴3f嚯3f 0 pt"/>
    <w:basedOn w:val="caeeebeeedf2e8f2f3eb"/>
    <w:uiPriority w:val="99"/>
    <w:rPr>
      <w:rFonts w:ascii="SimSun" w:eastAsia="Times New Roman" w:cs="SimSun"/>
      <w:i/>
      <w:iCs/>
      <w:spacing w:val="-10"/>
      <w:sz w:val="11"/>
      <w:szCs w:val="11"/>
      <w:lang w:val="en-US" w:eastAsia="en-US"/>
    </w:rPr>
  </w:style>
  <w:style w:type="character" w:customStyle="1" w:styleId="caeeebeeedf2e8f2f3eb0">
    <w:name w:val="Кcaоeeлebоeeнedтf2иe8тf2уf3лeb"/>
    <w:basedOn w:val="caeeebeeedf2e8f2f3eb"/>
    <w:uiPriority w:val="99"/>
    <w:rPr>
      <w:rFonts w:ascii="Times New Roman" w:eastAsia="Times New Roman" w:cs="Times New Roman"/>
      <w:sz w:val="15"/>
      <w:szCs w:val="15"/>
      <w:lang w:val="en-US" w:eastAsia="en-US"/>
    </w:rPr>
  </w:style>
  <w:style w:type="character" w:customStyle="1" w:styleId="cef1edeee2edeee9f2e5eaf1f2c7ede0ea">
    <w:name w:val="Оceсf1нedоeeвe2нedоeeйe9 тf2еe5кeaсf1тf2 Зc7нedаe0кea"/>
    <w:basedOn w:val="a0"/>
    <w:uiPriority w:val="99"/>
    <w:rPr>
      <w:rFonts w:eastAsia="Times New Roman"/>
    </w:rPr>
  </w:style>
  <w:style w:type="character" w:customStyle="1" w:styleId="cef1edeee2edeee9f2e5eaf1f2c7ede0ea2">
    <w:name w:val="Оceсf1нedоeeвe2нedоeeйe9 тf2еe5кeaсf1тf2 Зc7нedаe0кea2"/>
    <w:basedOn w:val="a0"/>
    <w:uiPriority w:val="99"/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hd w:val="clear" w:color="auto" w:fill="FFFFFF"/>
      <w:suppressAutoHyphens w:val="0"/>
      <w:spacing w:line="346" w:lineRule="exact"/>
      <w:jc w:val="center"/>
    </w:pPr>
    <w:rPr>
      <w:kern w:val="0"/>
      <w:sz w:val="26"/>
      <w:szCs w:val="26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uppressLineNumbers/>
      <w:suppressAutoHyphens w:val="0"/>
      <w:spacing w:before="120" w:after="120"/>
    </w:pPr>
    <w:rPr>
      <w:i/>
      <w:iCs/>
      <w:kern w:val="0"/>
    </w:rPr>
  </w:style>
  <w:style w:type="paragraph" w:customStyle="1" w:styleId="d3eae0e7e0f2e5ebfc">
    <w:name w:val="Уd3кeaаe0зe7аe0тf2еe5лebьfc"/>
    <w:basedOn w:val="a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4"/>
      <w:szCs w:val="24"/>
    </w:rPr>
  </w:style>
  <w:style w:type="paragraph" w:customStyle="1" w:styleId="caeeebeeedf2e8f2f3eb1">
    <w:name w:val="Кcaоeeлebоeeнedтf2иe8тf2уf3лeb1"/>
    <w:basedOn w:val="a"/>
    <w:uiPriority w:val="99"/>
    <w:pPr>
      <w:shd w:val="clear" w:color="auto" w:fill="FFFFFF"/>
      <w:suppressAutoHyphens w:val="0"/>
      <w:spacing w:line="240" w:lineRule="atLeast"/>
      <w:jc w:val="right"/>
    </w:pPr>
    <w:rPr>
      <w:kern w:val="0"/>
      <w:sz w:val="15"/>
      <w:szCs w:val="15"/>
      <w:lang w:val="en-US" w:eastAsia="en-US"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pPr>
      <w:suppressAutoHyphens w:val="0"/>
    </w:pPr>
    <w:rPr>
      <w:kern w:val="0"/>
    </w:rPr>
  </w:style>
  <w:style w:type="paragraph" w:customStyle="1" w:styleId="c2e5f0f5ede8e9eaeeebeeedf2e8f2f3eb">
    <w:name w:val="Вc2еe5рf0хf5нedиe8йe9 кeaоeeлebоeeнedтf2иe8тf2уf3лeb"/>
    <w:basedOn w:val="c2e5f0f5ede8e9e8ede8e6ede8e9eaeeebeeedf2e8f2f3ebfb"/>
    <w:uiPriority w:val="99"/>
  </w:style>
  <w:style w:type="paragraph" w:customStyle="1" w:styleId="d1eee4e5f0e6e8eceee5e2f0e5e7eae8">
    <w:name w:val="Сd1оeeдe4еe5рf0жe6иe8мecоeeеe5 вe2рf0еe5зe7кeaиe8"/>
    <w:basedOn w:val="a"/>
    <w:uiPriority w:val="99"/>
    <w:pPr>
      <w:suppressAutoHyphens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ovetskaya22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suhareva_tv</dc:creator>
  <cp:lastModifiedBy>suhareva_tv</cp:lastModifiedBy>
  <cp:revision>2</cp:revision>
  <dcterms:created xsi:type="dcterms:W3CDTF">2021-02-03T09:36:00Z</dcterms:created>
  <dcterms:modified xsi:type="dcterms:W3CDTF">2021-02-03T09:36:00Z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SPbuh</vt:lpwstr>
  </property>
</Properties>
</file>