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BB" w:rsidRDefault="00552B42" w:rsidP="00552B42">
      <w:pPr>
        <w:pStyle w:val="3"/>
        <w:jc w:val="left"/>
        <w:outlineLvl w:val="0"/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E62FBB" w:rsidRDefault="00552B42" w:rsidP="00A61675">
      <w:pPr>
        <w:pStyle w:val="3"/>
        <w:outlineLvl w:val="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9F8AEBF" wp14:editId="1454A650">
            <wp:extent cx="2857500" cy="1914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Flag_of_Lipets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714" cy="191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217B83" w:rsidRDefault="00217B83" w:rsidP="00E62FBB">
      <w:pPr>
        <w:jc w:val="center"/>
        <w:rPr>
          <w:b/>
          <w:color w:val="17365D" w:themeColor="text2" w:themeShade="BF"/>
          <w:sz w:val="72"/>
          <w:szCs w:val="72"/>
        </w:rPr>
      </w:pPr>
    </w:p>
    <w:p w:rsidR="00217B83" w:rsidRDefault="00217B83" w:rsidP="00E62FBB">
      <w:pPr>
        <w:jc w:val="center"/>
        <w:rPr>
          <w:b/>
          <w:color w:val="17365D" w:themeColor="text2" w:themeShade="BF"/>
          <w:sz w:val="72"/>
          <w:szCs w:val="72"/>
        </w:rPr>
      </w:pPr>
    </w:p>
    <w:p w:rsidR="00217B83" w:rsidRDefault="00E62FBB" w:rsidP="00E62FBB">
      <w:pPr>
        <w:jc w:val="center"/>
        <w:rPr>
          <w:b/>
          <w:color w:val="17365D" w:themeColor="text2" w:themeShade="BF"/>
          <w:sz w:val="72"/>
          <w:szCs w:val="72"/>
        </w:rPr>
      </w:pPr>
      <w:r w:rsidRPr="00217B83">
        <w:rPr>
          <w:b/>
          <w:color w:val="17365D" w:themeColor="text2" w:themeShade="BF"/>
          <w:sz w:val="72"/>
          <w:szCs w:val="72"/>
        </w:rPr>
        <w:t>ОТЧЕТ</w:t>
      </w:r>
      <w:r w:rsidR="00AA45FD">
        <w:rPr>
          <w:b/>
          <w:color w:val="17365D" w:themeColor="text2" w:themeShade="BF"/>
          <w:sz w:val="72"/>
          <w:szCs w:val="72"/>
        </w:rPr>
        <w:t xml:space="preserve"> О </w:t>
      </w:r>
      <w:r w:rsidR="00BF6185">
        <w:rPr>
          <w:b/>
          <w:color w:val="17365D" w:themeColor="text2" w:themeShade="BF"/>
          <w:sz w:val="72"/>
          <w:szCs w:val="72"/>
        </w:rPr>
        <w:t>РАБОТЕ</w:t>
      </w:r>
      <w:r w:rsidRPr="00217B83">
        <w:rPr>
          <w:b/>
          <w:color w:val="17365D" w:themeColor="text2" w:themeShade="BF"/>
          <w:sz w:val="72"/>
          <w:szCs w:val="72"/>
        </w:rPr>
        <w:t xml:space="preserve"> </w:t>
      </w:r>
    </w:p>
    <w:p w:rsidR="00217B83" w:rsidRDefault="00217B83" w:rsidP="00E62FBB">
      <w:pPr>
        <w:jc w:val="center"/>
        <w:rPr>
          <w:b/>
          <w:color w:val="17365D" w:themeColor="text2" w:themeShade="BF"/>
          <w:sz w:val="72"/>
          <w:szCs w:val="72"/>
        </w:rPr>
      </w:pPr>
    </w:p>
    <w:p w:rsidR="00217B83" w:rsidRDefault="00E62FBB" w:rsidP="00E62FBB">
      <w:pPr>
        <w:jc w:val="center"/>
        <w:rPr>
          <w:b/>
          <w:color w:val="17365D" w:themeColor="text2" w:themeShade="BF"/>
          <w:sz w:val="72"/>
          <w:szCs w:val="72"/>
        </w:rPr>
      </w:pPr>
      <w:r w:rsidRPr="00217B83">
        <w:rPr>
          <w:b/>
          <w:color w:val="17365D" w:themeColor="text2" w:themeShade="BF"/>
          <w:sz w:val="72"/>
          <w:szCs w:val="72"/>
        </w:rPr>
        <w:t>С</w:t>
      </w:r>
      <w:r w:rsidR="00217B83">
        <w:rPr>
          <w:b/>
          <w:color w:val="17365D" w:themeColor="text2" w:themeShade="BF"/>
          <w:sz w:val="72"/>
          <w:szCs w:val="72"/>
        </w:rPr>
        <w:t>ЧЕТНОЙ ПАЛАТЫ ГОРОДА ЛИПЕЦКА</w:t>
      </w:r>
      <w:r w:rsidRPr="00217B83">
        <w:rPr>
          <w:b/>
          <w:color w:val="17365D" w:themeColor="text2" w:themeShade="BF"/>
          <w:sz w:val="72"/>
          <w:szCs w:val="72"/>
        </w:rPr>
        <w:t xml:space="preserve"> </w:t>
      </w:r>
    </w:p>
    <w:p w:rsidR="00E62FBB" w:rsidRPr="00217B83" w:rsidRDefault="00BF6185" w:rsidP="00E62FBB">
      <w:pPr>
        <w:jc w:val="center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в 201</w:t>
      </w:r>
      <w:r w:rsidR="005E69D8">
        <w:rPr>
          <w:b/>
          <w:color w:val="17365D" w:themeColor="text2" w:themeShade="BF"/>
          <w:sz w:val="72"/>
          <w:szCs w:val="72"/>
        </w:rPr>
        <w:t>8</w:t>
      </w:r>
      <w:r w:rsidR="00E62FBB" w:rsidRPr="00217B83">
        <w:rPr>
          <w:b/>
          <w:color w:val="17365D" w:themeColor="text2" w:themeShade="BF"/>
          <w:sz w:val="72"/>
          <w:szCs w:val="72"/>
        </w:rPr>
        <w:t xml:space="preserve"> году</w:t>
      </w:r>
    </w:p>
    <w:p w:rsidR="00E62FBB" w:rsidRPr="00217B83" w:rsidRDefault="00E62FBB" w:rsidP="00A61675">
      <w:pPr>
        <w:pStyle w:val="3"/>
        <w:outlineLvl w:val="0"/>
        <w:rPr>
          <w:color w:val="17365D" w:themeColor="text2" w:themeShade="BF"/>
          <w:sz w:val="72"/>
          <w:szCs w:val="72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E62FBB" w:rsidRDefault="00E62FBB" w:rsidP="00A61675">
      <w:pPr>
        <w:pStyle w:val="3"/>
        <w:outlineLvl w:val="0"/>
        <w:rPr>
          <w:sz w:val="36"/>
          <w:szCs w:val="36"/>
        </w:rPr>
      </w:pPr>
    </w:p>
    <w:p w:rsidR="00A61675" w:rsidRDefault="00552B42" w:rsidP="00613907">
      <w:pPr>
        <w:pStyle w:val="3"/>
        <w:tabs>
          <w:tab w:val="left" w:pos="675"/>
          <w:tab w:val="center" w:pos="4677"/>
        </w:tabs>
        <w:jc w:val="left"/>
        <w:outlineLvl w:val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61675" w:rsidRPr="00A40560" w:rsidRDefault="00A61675" w:rsidP="00A61675">
      <w:pPr>
        <w:pStyle w:val="3"/>
        <w:outlineLvl w:val="0"/>
        <w:rPr>
          <w:sz w:val="36"/>
          <w:szCs w:val="36"/>
        </w:rPr>
      </w:pPr>
      <w:r w:rsidRPr="00A40560">
        <w:rPr>
          <w:sz w:val="36"/>
          <w:szCs w:val="36"/>
        </w:rPr>
        <w:lastRenderedPageBreak/>
        <w:t>___________________________________________________</w:t>
      </w:r>
    </w:p>
    <w:p w:rsidR="00CF57D7" w:rsidRPr="00A40560" w:rsidRDefault="00CF57D7" w:rsidP="00A61675">
      <w:pPr>
        <w:jc w:val="center"/>
        <w:rPr>
          <w:sz w:val="28"/>
          <w:szCs w:val="28"/>
        </w:rPr>
      </w:pPr>
    </w:p>
    <w:p w:rsidR="00CF57D7" w:rsidRPr="00A40560" w:rsidRDefault="00CF57D7" w:rsidP="00A61675">
      <w:pPr>
        <w:jc w:val="center"/>
        <w:rPr>
          <w:b/>
          <w:sz w:val="28"/>
          <w:szCs w:val="28"/>
        </w:rPr>
      </w:pPr>
      <w:r w:rsidRPr="00A40560">
        <w:rPr>
          <w:b/>
          <w:sz w:val="28"/>
          <w:szCs w:val="28"/>
        </w:rPr>
        <w:t>ОГЛАВЛЕНИЕ</w:t>
      </w:r>
    </w:p>
    <w:p w:rsidR="00217B83" w:rsidRPr="00A40560" w:rsidRDefault="00217B83" w:rsidP="00A61675">
      <w:pPr>
        <w:jc w:val="center"/>
        <w:rPr>
          <w:b/>
          <w:sz w:val="28"/>
          <w:szCs w:val="28"/>
        </w:rPr>
      </w:pPr>
    </w:p>
    <w:p w:rsidR="00A40560" w:rsidRPr="00883503" w:rsidRDefault="00854263" w:rsidP="00960F80">
      <w:pPr>
        <w:pStyle w:val="ad"/>
        <w:numPr>
          <w:ilvl w:val="0"/>
          <w:numId w:val="35"/>
        </w:numPr>
        <w:spacing w:line="360" w:lineRule="auto"/>
        <w:ind w:left="714" w:hanging="357"/>
        <w:rPr>
          <w:sz w:val="28"/>
          <w:szCs w:val="28"/>
        </w:rPr>
      </w:pPr>
      <w:r w:rsidRPr="00883503">
        <w:rPr>
          <w:sz w:val="28"/>
          <w:szCs w:val="28"/>
        </w:rPr>
        <w:t>Вводные положения</w:t>
      </w:r>
      <w:r w:rsidR="00A40560" w:rsidRPr="00883503">
        <w:rPr>
          <w:sz w:val="28"/>
          <w:szCs w:val="28"/>
        </w:rPr>
        <w:t xml:space="preserve">                                              </w:t>
      </w:r>
      <w:r w:rsidR="00C97904" w:rsidRPr="00883503">
        <w:rPr>
          <w:sz w:val="28"/>
          <w:szCs w:val="28"/>
        </w:rPr>
        <w:t xml:space="preserve">                         </w:t>
      </w:r>
      <w:r w:rsidRPr="00883503">
        <w:rPr>
          <w:sz w:val="28"/>
          <w:szCs w:val="28"/>
        </w:rPr>
        <w:t xml:space="preserve">              </w:t>
      </w:r>
      <w:r w:rsidR="00A40560" w:rsidRPr="00883503">
        <w:rPr>
          <w:sz w:val="28"/>
          <w:szCs w:val="28"/>
        </w:rPr>
        <w:t>3</w:t>
      </w:r>
    </w:p>
    <w:p w:rsidR="00A40560" w:rsidRPr="00883503" w:rsidRDefault="00A40560" w:rsidP="00960F80">
      <w:pPr>
        <w:pStyle w:val="ad"/>
        <w:numPr>
          <w:ilvl w:val="0"/>
          <w:numId w:val="35"/>
        </w:numPr>
        <w:spacing w:line="360" w:lineRule="auto"/>
        <w:ind w:left="714" w:hanging="357"/>
        <w:rPr>
          <w:sz w:val="28"/>
          <w:szCs w:val="28"/>
        </w:rPr>
      </w:pPr>
      <w:r w:rsidRPr="00883503">
        <w:rPr>
          <w:sz w:val="28"/>
          <w:szCs w:val="28"/>
        </w:rPr>
        <w:t xml:space="preserve">Основные результаты работы         </w:t>
      </w:r>
      <w:r w:rsidR="00C97904" w:rsidRPr="00883503">
        <w:rPr>
          <w:sz w:val="28"/>
          <w:szCs w:val="28"/>
        </w:rPr>
        <w:t xml:space="preserve">                               </w:t>
      </w:r>
      <w:r w:rsidRPr="00883503">
        <w:rPr>
          <w:sz w:val="28"/>
          <w:szCs w:val="28"/>
        </w:rPr>
        <w:t xml:space="preserve">  </w:t>
      </w:r>
      <w:r w:rsidR="00854263" w:rsidRPr="00883503">
        <w:rPr>
          <w:sz w:val="28"/>
          <w:szCs w:val="28"/>
        </w:rPr>
        <w:t xml:space="preserve">                           </w:t>
      </w:r>
      <w:r w:rsidRPr="00883503">
        <w:rPr>
          <w:sz w:val="28"/>
          <w:szCs w:val="28"/>
        </w:rPr>
        <w:t>3</w:t>
      </w:r>
    </w:p>
    <w:p w:rsidR="00E31C47" w:rsidRDefault="00E31C47" w:rsidP="00E31C47">
      <w:pPr>
        <w:pStyle w:val="ad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E31C47">
        <w:rPr>
          <w:sz w:val="28"/>
          <w:szCs w:val="28"/>
        </w:rPr>
        <w:t xml:space="preserve">Контроль за формированием и исполнением бюджета города, составлением и достоверностью бюджетной отчетности </w:t>
      </w:r>
      <w:r>
        <w:rPr>
          <w:sz w:val="28"/>
          <w:szCs w:val="28"/>
        </w:rPr>
        <w:t xml:space="preserve">                      9</w:t>
      </w:r>
    </w:p>
    <w:p w:rsidR="00A40560" w:rsidRPr="00883503" w:rsidRDefault="00E31C47" w:rsidP="00E31C47">
      <w:pPr>
        <w:pStyle w:val="ad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E31C47">
        <w:rPr>
          <w:sz w:val="28"/>
          <w:szCs w:val="28"/>
        </w:rPr>
        <w:t>Контроль за законностью, результативностью и целевым использованием бюджетных средств</w:t>
      </w:r>
      <w:r>
        <w:rPr>
          <w:sz w:val="28"/>
          <w:szCs w:val="28"/>
        </w:rPr>
        <w:t xml:space="preserve">                                                        11</w:t>
      </w:r>
    </w:p>
    <w:p w:rsidR="00056E23" w:rsidRPr="00883503" w:rsidRDefault="00D6789E" w:rsidP="00D6789E">
      <w:pPr>
        <w:pStyle w:val="ad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D6789E">
        <w:rPr>
          <w:sz w:val="28"/>
          <w:szCs w:val="28"/>
        </w:rPr>
        <w:t xml:space="preserve"> Оценка законности и эффективности предоставления бюджетных субсидий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5D5011">
        <w:rPr>
          <w:sz w:val="28"/>
          <w:szCs w:val="28"/>
        </w:rPr>
        <w:t>17</w:t>
      </w:r>
    </w:p>
    <w:p w:rsidR="00056E23" w:rsidRPr="00883503" w:rsidRDefault="00EB0CCE" w:rsidP="00EB0CCE">
      <w:pPr>
        <w:pStyle w:val="ad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EB0CCE">
        <w:rPr>
          <w:sz w:val="28"/>
          <w:szCs w:val="28"/>
        </w:rPr>
        <w:t xml:space="preserve">Контроль за управлением и распоряжением муниципальной собственностью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854263" w:rsidRPr="00883503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056E23" w:rsidRPr="00883503" w:rsidRDefault="00EB0CCE" w:rsidP="00EB0CCE">
      <w:pPr>
        <w:pStyle w:val="ad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EB0CCE">
        <w:rPr>
          <w:sz w:val="28"/>
          <w:szCs w:val="28"/>
        </w:rPr>
        <w:t xml:space="preserve">Аудит закупок для муниципальных нужд </w:t>
      </w:r>
      <w:r>
        <w:rPr>
          <w:sz w:val="28"/>
          <w:szCs w:val="28"/>
        </w:rPr>
        <w:t xml:space="preserve">                                               </w:t>
      </w:r>
      <w:r w:rsidR="00FC033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56E23" w:rsidRPr="00883503">
        <w:rPr>
          <w:sz w:val="28"/>
          <w:szCs w:val="28"/>
        </w:rPr>
        <w:t xml:space="preserve">         </w:t>
      </w:r>
      <w:r w:rsidR="00C97904" w:rsidRPr="00883503">
        <w:rPr>
          <w:sz w:val="28"/>
          <w:szCs w:val="28"/>
        </w:rPr>
        <w:t xml:space="preserve">                   </w:t>
      </w:r>
      <w:r w:rsidR="00960F80" w:rsidRPr="00883503">
        <w:rPr>
          <w:sz w:val="28"/>
          <w:szCs w:val="28"/>
        </w:rPr>
        <w:t xml:space="preserve">       </w:t>
      </w:r>
      <w:r w:rsidR="00FC033E">
        <w:rPr>
          <w:sz w:val="28"/>
          <w:szCs w:val="28"/>
        </w:rPr>
        <w:t xml:space="preserve">                             </w:t>
      </w:r>
    </w:p>
    <w:p w:rsidR="00AF2B94" w:rsidRDefault="00EB0CCE" w:rsidP="00EB0CCE">
      <w:pPr>
        <w:pStyle w:val="ad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EB0CCE">
        <w:rPr>
          <w:sz w:val="28"/>
          <w:szCs w:val="28"/>
        </w:rPr>
        <w:t xml:space="preserve">Экспертиза проектов нормативно-правовых актов </w:t>
      </w:r>
      <w:r>
        <w:rPr>
          <w:sz w:val="28"/>
          <w:szCs w:val="28"/>
        </w:rPr>
        <w:t xml:space="preserve">                                </w:t>
      </w:r>
      <w:r w:rsidR="00FA3E0B">
        <w:rPr>
          <w:sz w:val="28"/>
          <w:szCs w:val="28"/>
        </w:rPr>
        <w:t>22</w:t>
      </w:r>
      <w:r w:rsidR="00056E23" w:rsidRPr="00883503">
        <w:rPr>
          <w:sz w:val="28"/>
          <w:szCs w:val="28"/>
        </w:rPr>
        <w:t xml:space="preserve"> </w:t>
      </w:r>
    </w:p>
    <w:p w:rsidR="00056E23" w:rsidRDefault="00056E23" w:rsidP="00AF2B94">
      <w:pPr>
        <w:pStyle w:val="ad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883503">
        <w:rPr>
          <w:sz w:val="28"/>
          <w:szCs w:val="28"/>
        </w:rPr>
        <w:t xml:space="preserve"> </w:t>
      </w:r>
      <w:r w:rsidR="00AF2B94" w:rsidRPr="00AF2B94">
        <w:rPr>
          <w:sz w:val="28"/>
          <w:szCs w:val="28"/>
        </w:rPr>
        <w:t>Информационная деятельность. Взаимодействие с государственными, правоохранительными и иными муниципальными органами</w:t>
      </w:r>
      <w:r w:rsidR="00AF2B94">
        <w:rPr>
          <w:sz w:val="28"/>
          <w:szCs w:val="28"/>
        </w:rPr>
        <w:t xml:space="preserve">                24</w:t>
      </w:r>
    </w:p>
    <w:p w:rsidR="00AF2B94" w:rsidRPr="00883503" w:rsidRDefault="00AF2B94" w:rsidP="00AF2B94">
      <w:pPr>
        <w:pStyle w:val="ad"/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B94">
        <w:rPr>
          <w:sz w:val="28"/>
          <w:szCs w:val="28"/>
        </w:rPr>
        <w:t>Основные направления деятельности Счетной палаты в 2019 году</w:t>
      </w:r>
      <w:r>
        <w:rPr>
          <w:sz w:val="28"/>
          <w:szCs w:val="28"/>
        </w:rPr>
        <w:t xml:space="preserve">     25</w:t>
      </w:r>
    </w:p>
    <w:p w:rsidR="00234BFB" w:rsidRPr="001A2DF7" w:rsidRDefault="00234BFB" w:rsidP="00960F80">
      <w:pPr>
        <w:spacing w:line="360" w:lineRule="auto"/>
        <w:rPr>
          <w:color w:val="FF0000"/>
          <w:sz w:val="28"/>
          <w:szCs w:val="28"/>
        </w:rPr>
      </w:pPr>
      <w:r w:rsidRPr="001A2DF7">
        <w:rPr>
          <w:color w:val="FF0000"/>
          <w:sz w:val="28"/>
          <w:szCs w:val="28"/>
        </w:rPr>
        <w:br w:type="page"/>
      </w:r>
    </w:p>
    <w:p w:rsidR="00DF4625" w:rsidRPr="00C62221" w:rsidRDefault="00DF4625" w:rsidP="00DF4625">
      <w:pPr>
        <w:ind w:left="435"/>
        <w:rPr>
          <w:b/>
          <w:sz w:val="28"/>
          <w:szCs w:val="28"/>
        </w:rPr>
      </w:pPr>
    </w:p>
    <w:p w:rsidR="003343C0" w:rsidRDefault="00A61675" w:rsidP="003343C0">
      <w:pPr>
        <w:ind w:left="435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343C0">
        <w:rPr>
          <w:b/>
          <w:sz w:val="28"/>
          <w:szCs w:val="28"/>
        </w:rPr>
        <w:t>1. Вводные положения</w:t>
      </w:r>
    </w:p>
    <w:p w:rsidR="003343C0" w:rsidRPr="00631329" w:rsidRDefault="003343C0" w:rsidP="003343C0">
      <w:pPr>
        <w:ind w:left="435"/>
        <w:jc w:val="center"/>
        <w:rPr>
          <w:b/>
          <w:sz w:val="28"/>
          <w:szCs w:val="28"/>
        </w:rPr>
      </w:pPr>
    </w:p>
    <w:p w:rsidR="00324A5B" w:rsidRDefault="008D4130" w:rsidP="008D4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</w:t>
      </w:r>
      <w:r w:rsidR="00A61675">
        <w:rPr>
          <w:sz w:val="28"/>
          <w:szCs w:val="28"/>
        </w:rPr>
        <w:t xml:space="preserve">тчет о </w:t>
      </w:r>
      <w:r w:rsidR="0098332B">
        <w:rPr>
          <w:sz w:val="28"/>
          <w:szCs w:val="28"/>
        </w:rPr>
        <w:t>работе</w:t>
      </w:r>
      <w:r w:rsidR="00A61675">
        <w:rPr>
          <w:sz w:val="28"/>
          <w:szCs w:val="28"/>
        </w:rPr>
        <w:t xml:space="preserve"> Сч</w:t>
      </w:r>
      <w:r w:rsidR="002655C2">
        <w:rPr>
          <w:sz w:val="28"/>
          <w:szCs w:val="28"/>
        </w:rPr>
        <w:t>е</w:t>
      </w:r>
      <w:r w:rsidR="00A61675">
        <w:rPr>
          <w:sz w:val="28"/>
          <w:szCs w:val="28"/>
        </w:rPr>
        <w:t>т</w:t>
      </w:r>
      <w:r w:rsidR="00BC236E">
        <w:rPr>
          <w:sz w:val="28"/>
          <w:szCs w:val="28"/>
        </w:rPr>
        <w:t>ной палаты города Липецка</w:t>
      </w:r>
      <w:r w:rsidR="003919BD">
        <w:rPr>
          <w:sz w:val="28"/>
          <w:szCs w:val="28"/>
        </w:rPr>
        <w:t xml:space="preserve"> (далее </w:t>
      </w:r>
      <w:r w:rsidR="00096373">
        <w:rPr>
          <w:sz w:val="28"/>
          <w:szCs w:val="28"/>
        </w:rPr>
        <w:t xml:space="preserve">- </w:t>
      </w:r>
      <w:r w:rsidR="003919BD">
        <w:rPr>
          <w:sz w:val="28"/>
          <w:szCs w:val="28"/>
        </w:rPr>
        <w:t>Счетная палата)</w:t>
      </w:r>
      <w:r w:rsidR="000963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96373">
        <w:rPr>
          <w:sz w:val="28"/>
          <w:szCs w:val="28"/>
        </w:rPr>
        <w:t xml:space="preserve"> </w:t>
      </w:r>
      <w:r w:rsidR="00BC236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09637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A61675">
        <w:rPr>
          <w:sz w:val="28"/>
          <w:szCs w:val="28"/>
        </w:rPr>
        <w:t xml:space="preserve"> </w:t>
      </w:r>
      <w:r w:rsidR="0098332B">
        <w:rPr>
          <w:sz w:val="28"/>
          <w:szCs w:val="28"/>
        </w:rPr>
        <w:t>подготовлен в соответствии</w:t>
      </w:r>
      <w:r>
        <w:rPr>
          <w:sz w:val="28"/>
          <w:szCs w:val="28"/>
        </w:rPr>
        <w:t xml:space="preserve"> с требованиями</w:t>
      </w:r>
      <w:r w:rsidR="0098332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98332B">
        <w:rPr>
          <w:sz w:val="28"/>
          <w:szCs w:val="28"/>
        </w:rPr>
        <w:t xml:space="preserve"> 21 Положения «О Счетной палате города Липецка», утвержденного </w:t>
      </w:r>
      <w:r w:rsidR="00796B17">
        <w:rPr>
          <w:sz w:val="28"/>
          <w:szCs w:val="28"/>
        </w:rPr>
        <w:t>Р</w:t>
      </w:r>
      <w:r w:rsidR="0098332B">
        <w:rPr>
          <w:sz w:val="28"/>
          <w:szCs w:val="28"/>
        </w:rPr>
        <w:t xml:space="preserve">ешением сессии </w:t>
      </w:r>
      <w:r w:rsidR="00A61675">
        <w:rPr>
          <w:sz w:val="28"/>
          <w:szCs w:val="28"/>
        </w:rPr>
        <w:t>Липецк</w:t>
      </w:r>
      <w:r w:rsidR="0098332B">
        <w:rPr>
          <w:sz w:val="28"/>
          <w:szCs w:val="28"/>
        </w:rPr>
        <w:t>ого городского  Совета</w:t>
      </w:r>
      <w:r w:rsidR="00A61675">
        <w:rPr>
          <w:sz w:val="28"/>
          <w:szCs w:val="28"/>
        </w:rPr>
        <w:t xml:space="preserve"> депутатов </w:t>
      </w:r>
      <w:r w:rsidR="0098332B">
        <w:rPr>
          <w:sz w:val="28"/>
          <w:szCs w:val="28"/>
        </w:rPr>
        <w:t>о</w:t>
      </w:r>
      <w:r w:rsidR="0035573F">
        <w:rPr>
          <w:sz w:val="28"/>
          <w:szCs w:val="28"/>
        </w:rPr>
        <w:t>т 13.09.2011 года № 328</w:t>
      </w:r>
      <w:r w:rsidR="00A61675">
        <w:rPr>
          <w:sz w:val="28"/>
          <w:szCs w:val="28"/>
        </w:rPr>
        <w:t>.</w:t>
      </w:r>
    </w:p>
    <w:p w:rsidR="00FA53CA" w:rsidRDefault="001A2DF7" w:rsidP="00FA5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отчете отражена деятельность Счетной палаты  по реализации задач, определённых 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6 - ФЗ «Об общих принципах организации и деятельности контрольно-счётных органов субъектов Российской Федерации и муниципальных образований», Положениями «Об основах бюджетного устройства и бюджетного процесса в городе Липецке», «О Счетной палате города Липецка», иными законами Российской Федерации и Липецкой области.</w:t>
      </w:r>
    </w:p>
    <w:p w:rsidR="008D4130" w:rsidRPr="008D4130" w:rsidRDefault="008D4130" w:rsidP="008D4130">
      <w:pPr>
        <w:ind w:firstLine="709"/>
        <w:jc w:val="both"/>
        <w:rPr>
          <w:sz w:val="28"/>
          <w:szCs w:val="28"/>
        </w:rPr>
      </w:pPr>
      <w:r w:rsidRPr="008D4130">
        <w:rPr>
          <w:sz w:val="28"/>
          <w:szCs w:val="28"/>
        </w:rPr>
        <w:t xml:space="preserve">Отчет рассмотрен и утвержден Коллегией Счетной палаты города Липецка. (Решение  Коллегии от   </w:t>
      </w:r>
      <w:r w:rsidR="004F550B">
        <w:rPr>
          <w:sz w:val="28"/>
          <w:szCs w:val="28"/>
        </w:rPr>
        <w:t xml:space="preserve"> </w:t>
      </w:r>
      <w:r w:rsidR="00A82865">
        <w:rPr>
          <w:sz w:val="28"/>
          <w:szCs w:val="28"/>
        </w:rPr>
        <w:t>06.03.2019 г. №3</w:t>
      </w:r>
      <w:r w:rsidRPr="008D4130">
        <w:rPr>
          <w:sz w:val="28"/>
          <w:szCs w:val="28"/>
        </w:rPr>
        <w:t>).</w:t>
      </w:r>
    </w:p>
    <w:p w:rsidR="00096373" w:rsidRDefault="00096373" w:rsidP="001A2DF7">
      <w:pPr>
        <w:ind w:firstLine="709"/>
        <w:jc w:val="both"/>
        <w:rPr>
          <w:sz w:val="28"/>
          <w:szCs w:val="28"/>
        </w:rPr>
      </w:pPr>
    </w:p>
    <w:p w:rsidR="00096373" w:rsidRPr="00631329" w:rsidRDefault="00096373" w:rsidP="00096373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результаты работы</w:t>
      </w:r>
    </w:p>
    <w:p w:rsidR="00096373" w:rsidRDefault="00096373" w:rsidP="001A2DF7">
      <w:pPr>
        <w:ind w:firstLine="709"/>
        <w:jc w:val="both"/>
        <w:rPr>
          <w:sz w:val="28"/>
          <w:szCs w:val="28"/>
        </w:rPr>
      </w:pPr>
    </w:p>
    <w:p w:rsidR="001276CB" w:rsidRDefault="00FA53CA" w:rsidP="001A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Счетная палата</w:t>
      </w:r>
      <w:r w:rsidR="008D4130">
        <w:rPr>
          <w:sz w:val="28"/>
          <w:szCs w:val="28"/>
        </w:rPr>
        <w:t xml:space="preserve"> города является </w:t>
      </w:r>
      <w:r>
        <w:rPr>
          <w:sz w:val="28"/>
          <w:szCs w:val="28"/>
        </w:rPr>
        <w:t xml:space="preserve"> </w:t>
      </w:r>
      <w:r w:rsidR="008D4130">
        <w:rPr>
          <w:sz w:val="28"/>
          <w:szCs w:val="28"/>
        </w:rPr>
        <w:t>постоянно действующим органом внешнего</w:t>
      </w:r>
      <w:r>
        <w:rPr>
          <w:sz w:val="28"/>
          <w:szCs w:val="28"/>
        </w:rPr>
        <w:t xml:space="preserve"> муниципального финансового контроля</w:t>
      </w:r>
      <w:r w:rsidR="008D41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4130">
        <w:rPr>
          <w:sz w:val="28"/>
          <w:szCs w:val="28"/>
        </w:rPr>
        <w:t>образ</w:t>
      </w:r>
      <w:r w:rsidR="004F550B">
        <w:rPr>
          <w:sz w:val="28"/>
          <w:szCs w:val="28"/>
        </w:rPr>
        <w:t>ованным</w:t>
      </w:r>
      <w:r w:rsidR="008D4130">
        <w:rPr>
          <w:sz w:val="28"/>
          <w:szCs w:val="28"/>
        </w:rPr>
        <w:t xml:space="preserve"> Липецким городским Советом депутатов и подотчетным ему.</w:t>
      </w:r>
    </w:p>
    <w:p w:rsidR="00BA1985" w:rsidRDefault="001F247E" w:rsidP="005238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Счетной палаты распространяются на вопросы соблюдения финансово-бюджетного законодательства, своевременности и полноты мобилизации муниципальных ресурсов, эффективности управления муниципальной собственностью, законности, результативности (эффективности и экономности) и целевого использования средств бюджета города, соблюдения участниками бюджетного процесса правил ведения бюджетного учета и отчетности, осуществления аудита в сфере закупок и осуществление производства по делам об административных правонарушениях в сфере бюджетного законодательства.</w:t>
      </w:r>
    </w:p>
    <w:p w:rsidR="001A2DF7" w:rsidRPr="009161CC" w:rsidRDefault="009161CC" w:rsidP="00916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единой системы контроля и реализации возложенных полномочий, </w:t>
      </w:r>
      <w:r w:rsidR="001A2DF7" w:rsidRPr="00D9445E">
        <w:rPr>
          <w:color w:val="000000"/>
          <w:sz w:val="28"/>
          <w:szCs w:val="28"/>
        </w:rPr>
        <w:t>Счётная палата осуществляла контрольно-ревизионные и экспертно-аналитические мероприятия в соответствии с годовым планом работы, сформированным с  учетом предложений Главы города, постоянных комиссий Липецкого городского Совета депутатов и утвержденным Коллегией Счетной палаты</w:t>
      </w:r>
      <w:r w:rsidR="001A2DF7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7</w:t>
      </w:r>
      <w:r w:rsidR="001A2DF7">
        <w:rPr>
          <w:color w:val="000000"/>
          <w:sz w:val="28"/>
          <w:szCs w:val="28"/>
        </w:rPr>
        <w:t xml:space="preserve"> декабря 201</w:t>
      </w:r>
      <w:r>
        <w:rPr>
          <w:color w:val="000000"/>
          <w:sz w:val="28"/>
          <w:szCs w:val="28"/>
        </w:rPr>
        <w:t>7</w:t>
      </w:r>
      <w:r w:rsidR="001A2DF7">
        <w:rPr>
          <w:color w:val="000000"/>
          <w:sz w:val="28"/>
          <w:szCs w:val="28"/>
        </w:rPr>
        <w:t xml:space="preserve"> года. </w:t>
      </w:r>
    </w:p>
    <w:p w:rsidR="009A3047" w:rsidRDefault="001A2DF7" w:rsidP="009161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года, в соответствии с решением </w:t>
      </w:r>
      <w:r w:rsidR="009161CC">
        <w:rPr>
          <w:color w:val="000000"/>
          <w:sz w:val="28"/>
          <w:szCs w:val="28"/>
        </w:rPr>
        <w:t>се</w:t>
      </w:r>
      <w:r w:rsidR="00915BF1">
        <w:rPr>
          <w:color w:val="000000"/>
          <w:sz w:val="28"/>
          <w:szCs w:val="28"/>
        </w:rPr>
        <w:t>ссии Липецкого городского Совета</w:t>
      </w:r>
      <w:r w:rsidR="009161CC">
        <w:rPr>
          <w:color w:val="000000"/>
          <w:sz w:val="28"/>
          <w:szCs w:val="28"/>
        </w:rPr>
        <w:t xml:space="preserve"> депутатов от 24.04.2018 года №669</w:t>
      </w:r>
      <w:r w:rsidR="00915BF1">
        <w:rPr>
          <w:color w:val="000000"/>
          <w:sz w:val="28"/>
          <w:szCs w:val="28"/>
        </w:rPr>
        <w:t>, а также обращением, поступивши</w:t>
      </w:r>
      <w:r w:rsidR="009161CC">
        <w:rPr>
          <w:color w:val="000000"/>
          <w:sz w:val="28"/>
          <w:szCs w:val="28"/>
        </w:rPr>
        <w:t xml:space="preserve">м из Контрольно-счетной палаты Липецкой области, план работы дополнялся тремя контрольными мероприятиями, предусматривающими проверки финансово-хозяйственной деятельности АО «Липецкая городская энергетическая компания» и МБУ СШ №52. По </w:t>
      </w:r>
      <w:r w:rsidR="009161CC">
        <w:rPr>
          <w:color w:val="000000"/>
          <w:sz w:val="28"/>
          <w:szCs w:val="28"/>
        </w:rPr>
        <w:lastRenderedPageBreak/>
        <w:t xml:space="preserve">вопросу устранения нарушений по результатам предыдущей проверки </w:t>
      </w:r>
      <w:r w:rsidR="00D74632">
        <w:rPr>
          <w:color w:val="000000"/>
          <w:sz w:val="28"/>
          <w:szCs w:val="28"/>
        </w:rPr>
        <w:t>запланирована проверка МКП «Липецкгорсвет».</w:t>
      </w:r>
    </w:p>
    <w:p w:rsidR="009161CC" w:rsidRPr="00D74632" w:rsidRDefault="00D74632" w:rsidP="00D746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предусмотренные планом работы мероприятия выполнены.</w:t>
      </w:r>
    </w:p>
    <w:p w:rsidR="00DA3498" w:rsidRDefault="00D74632" w:rsidP="001A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DA349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Счетной палатой проведено 43</w:t>
      </w:r>
      <w:r w:rsidR="00DA3498">
        <w:rPr>
          <w:sz w:val="28"/>
          <w:szCs w:val="28"/>
        </w:rPr>
        <w:t xml:space="preserve"> контрольных и экспертно-аналитических  мероприяти</w:t>
      </w:r>
      <w:r>
        <w:rPr>
          <w:sz w:val="28"/>
          <w:szCs w:val="28"/>
        </w:rPr>
        <w:t>я</w:t>
      </w:r>
      <w:r w:rsidR="00DA3498">
        <w:rPr>
          <w:sz w:val="28"/>
          <w:szCs w:val="28"/>
        </w:rPr>
        <w:t xml:space="preserve"> и 1</w:t>
      </w:r>
      <w:r>
        <w:rPr>
          <w:sz w:val="28"/>
          <w:szCs w:val="28"/>
        </w:rPr>
        <w:t>36 финансово-экономических экспертиз</w:t>
      </w:r>
      <w:r w:rsidR="00DA3498">
        <w:rPr>
          <w:sz w:val="28"/>
          <w:szCs w:val="28"/>
        </w:rPr>
        <w:t xml:space="preserve"> проектов нормативных правовых актов. </w:t>
      </w:r>
    </w:p>
    <w:p w:rsidR="0052389B" w:rsidRDefault="00DA3498" w:rsidP="004F550B">
      <w:pPr>
        <w:ind w:firstLine="709"/>
        <w:jc w:val="both"/>
        <w:rPr>
          <w:sz w:val="28"/>
          <w:szCs w:val="28"/>
        </w:rPr>
      </w:pPr>
      <w:r w:rsidRPr="004F550B">
        <w:rPr>
          <w:sz w:val="28"/>
          <w:szCs w:val="28"/>
        </w:rPr>
        <w:t>Основная доля контрольных и аналитических мероприятий проводилась в муниципальных учреждениях</w:t>
      </w:r>
      <w:r w:rsidR="004F550B">
        <w:rPr>
          <w:sz w:val="28"/>
          <w:szCs w:val="28"/>
        </w:rPr>
        <w:t xml:space="preserve"> (54%)</w:t>
      </w:r>
      <w:r w:rsidRPr="004F550B">
        <w:rPr>
          <w:sz w:val="28"/>
          <w:szCs w:val="28"/>
        </w:rPr>
        <w:t xml:space="preserve"> и структурных подразделениях органов местного самоуправления</w:t>
      </w:r>
      <w:r w:rsidR="004F550B">
        <w:rPr>
          <w:sz w:val="28"/>
          <w:szCs w:val="28"/>
        </w:rPr>
        <w:t xml:space="preserve"> (31%)</w:t>
      </w:r>
      <w:r w:rsidRPr="004F550B">
        <w:rPr>
          <w:sz w:val="28"/>
          <w:szCs w:val="28"/>
        </w:rPr>
        <w:t>.</w:t>
      </w:r>
    </w:p>
    <w:p w:rsidR="0052389B" w:rsidRDefault="00763126" w:rsidP="004F5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контрольных и экспертно-аналитических мероприятий за </w:t>
      </w:r>
      <w:r w:rsidR="00D74632">
        <w:rPr>
          <w:sz w:val="28"/>
          <w:szCs w:val="28"/>
        </w:rPr>
        <w:t xml:space="preserve">ряд </w:t>
      </w:r>
      <w:r>
        <w:rPr>
          <w:sz w:val="28"/>
          <w:szCs w:val="28"/>
        </w:rPr>
        <w:t xml:space="preserve">последних </w:t>
      </w:r>
      <w:r w:rsidR="00D74632">
        <w:rPr>
          <w:sz w:val="28"/>
          <w:szCs w:val="28"/>
        </w:rPr>
        <w:t>лет</w:t>
      </w:r>
      <w:r>
        <w:rPr>
          <w:sz w:val="28"/>
          <w:szCs w:val="28"/>
        </w:rPr>
        <w:t xml:space="preserve"> представлена диаграммой:</w:t>
      </w:r>
    </w:p>
    <w:p w:rsidR="004F550B" w:rsidRDefault="004F550B" w:rsidP="004F550B">
      <w:pPr>
        <w:ind w:firstLine="709"/>
        <w:jc w:val="both"/>
        <w:rPr>
          <w:sz w:val="28"/>
          <w:szCs w:val="28"/>
        </w:rPr>
      </w:pPr>
    </w:p>
    <w:p w:rsidR="00010B00" w:rsidRDefault="009C71B2" w:rsidP="00436FBE">
      <w:pPr>
        <w:rPr>
          <w:sz w:val="28"/>
          <w:szCs w:val="28"/>
        </w:rPr>
      </w:pPr>
      <w:r w:rsidRPr="00840702">
        <w:rPr>
          <w:b/>
          <w:noProof/>
          <w:color w:val="FF0000"/>
        </w:rPr>
        <w:drawing>
          <wp:inline distT="0" distB="0" distL="0" distR="0" wp14:anchorId="06F11CD7" wp14:editId="6AEC225E">
            <wp:extent cx="6200775" cy="4086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17F7" w:rsidRDefault="00DE17F7" w:rsidP="00401412">
      <w:pPr>
        <w:ind w:firstLine="709"/>
        <w:jc w:val="both"/>
        <w:rPr>
          <w:sz w:val="28"/>
          <w:szCs w:val="28"/>
        </w:rPr>
      </w:pPr>
    </w:p>
    <w:p w:rsidR="00DC4A72" w:rsidRPr="007E64E1" w:rsidRDefault="00714D3F" w:rsidP="00401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</w:t>
      </w:r>
      <w:r w:rsidR="00124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контрольных мероприятий</w:t>
      </w:r>
      <w:r w:rsidR="004F550B">
        <w:rPr>
          <w:sz w:val="28"/>
          <w:szCs w:val="28"/>
        </w:rPr>
        <w:t xml:space="preserve"> – 15 или</w:t>
      </w:r>
      <w:r w:rsidR="00401412">
        <w:rPr>
          <w:sz w:val="28"/>
          <w:szCs w:val="28"/>
        </w:rPr>
        <w:t xml:space="preserve"> </w:t>
      </w:r>
      <w:r w:rsidR="00124564">
        <w:rPr>
          <w:sz w:val="28"/>
          <w:szCs w:val="28"/>
        </w:rPr>
        <w:t>65</w:t>
      </w:r>
      <w:r w:rsidR="00A340FB">
        <w:rPr>
          <w:sz w:val="28"/>
          <w:szCs w:val="28"/>
        </w:rPr>
        <w:t>%</w:t>
      </w:r>
      <w:r w:rsidR="00124564">
        <w:rPr>
          <w:sz w:val="28"/>
          <w:szCs w:val="28"/>
        </w:rPr>
        <w:t xml:space="preserve"> инициировано</w:t>
      </w:r>
      <w:r w:rsidR="00401412">
        <w:rPr>
          <w:sz w:val="28"/>
          <w:szCs w:val="28"/>
        </w:rPr>
        <w:t xml:space="preserve"> Липецк</w:t>
      </w:r>
      <w:r w:rsidR="00124564">
        <w:rPr>
          <w:sz w:val="28"/>
          <w:szCs w:val="28"/>
        </w:rPr>
        <w:t>им</w:t>
      </w:r>
      <w:r w:rsidR="00401412">
        <w:rPr>
          <w:sz w:val="28"/>
          <w:szCs w:val="28"/>
        </w:rPr>
        <w:t xml:space="preserve"> городск</w:t>
      </w:r>
      <w:r w:rsidR="00124564">
        <w:rPr>
          <w:sz w:val="28"/>
          <w:szCs w:val="28"/>
        </w:rPr>
        <w:t>им</w:t>
      </w:r>
      <w:r w:rsidR="00401412">
        <w:rPr>
          <w:sz w:val="28"/>
          <w:szCs w:val="28"/>
        </w:rPr>
        <w:t xml:space="preserve"> Совет</w:t>
      </w:r>
      <w:r w:rsidR="00124564">
        <w:rPr>
          <w:sz w:val="28"/>
          <w:szCs w:val="28"/>
        </w:rPr>
        <w:t>ом</w:t>
      </w:r>
      <w:r w:rsidR="00401412">
        <w:rPr>
          <w:sz w:val="28"/>
          <w:szCs w:val="28"/>
        </w:rPr>
        <w:t xml:space="preserve"> депутатов,</w:t>
      </w:r>
      <w:r w:rsidR="00124564">
        <w:rPr>
          <w:sz w:val="28"/>
          <w:szCs w:val="28"/>
        </w:rPr>
        <w:t xml:space="preserve"> 10</w:t>
      </w:r>
      <w:r w:rsidR="00401412">
        <w:rPr>
          <w:sz w:val="28"/>
          <w:szCs w:val="28"/>
        </w:rPr>
        <w:t xml:space="preserve"> администраци</w:t>
      </w:r>
      <w:r w:rsidR="00124564">
        <w:rPr>
          <w:sz w:val="28"/>
          <w:szCs w:val="28"/>
        </w:rPr>
        <w:t xml:space="preserve">ей города, 2 </w:t>
      </w:r>
      <w:r w:rsidR="00401412">
        <w:rPr>
          <w:sz w:val="28"/>
          <w:szCs w:val="28"/>
        </w:rPr>
        <w:t>обращени</w:t>
      </w:r>
      <w:r w:rsidR="00124564">
        <w:rPr>
          <w:sz w:val="28"/>
          <w:szCs w:val="28"/>
        </w:rPr>
        <w:t>ям</w:t>
      </w:r>
      <w:r w:rsidR="004F550B">
        <w:rPr>
          <w:sz w:val="28"/>
          <w:szCs w:val="28"/>
        </w:rPr>
        <w:t>и</w:t>
      </w:r>
      <w:r w:rsidR="00401412">
        <w:rPr>
          <w:sz w:val="28"/>
          <w:szCs w:val="28"/>
        </w:rPr>
        <w:t xml:space="preserve"> граждан.</w:t>
      </w:r>
    </w:p>
    <w:p w:rsidR="004D04AF" w:rsidRDefault="009B04B1" w:rsidP="004D04AF">
      <w:pPr>
        <w:ind w:firstLine="708"/>
        <w:jc w:val="both"/>
        <w:rPr>
          <w:sz w:val="28"/>
          <w:szCs w:val="28"/>
        </w:rPr>
      </w:pPr>
      <w:r w:rsidRPr="00A767AA">
        <w:rPr>
          <w:sz w:val="28"/>
          <w:szCs w:val="28"/>
        </w:rPr>
        <w:t>Общий о</w:t>
      </w:r>
      <w:r w:rsidR="004D04AF" w:rsidRPr="00A767AA">
        <w:rPr>
          <w:sz w:val="28"/>
          <w:szCs w:val="28"/>
        </w:rPr>
        <w:t xml:space="preserve">бъем </w:t>
      </w:r>
      <w:r w:rsidRPr="00A767AA">
        <w:rPr>
          <w:sz w:val="28"/>
          <w:szCs w:val="28"/>
        </w:rPr>
        <w:t xml:space="preserve"> проверенных </w:t>
      </w:r>
      <w:r w:rsidR="00C24041">
        <w:rPr>
          <w:sz w:val="28"/>
          <w:szCs w:val="28"/>
        </w:rPr>
        <w:t>в 201</w:t>
      </w:r>
      <w:r w:rsidR="00124564">
        <w:rPr>
          <w:sz w:val="28"/>
          <w:szCs w:val="28"/>
        </w:rPr>
        <w:t>8</w:t>
      </w:r>
      <w:r w:rsidR="0073621E">
        <w:rPr>
          <w:sz w:val="28"/>
          <w:szCs w:val="28"/>
        </w:rPr>
        <w:t xml:space="preserve"> году</w:t>
      </w:r>
      <w:r w:rsidR="00124564">
        <w:rPr>
          <w:sz w:val="28"/>
          <w:szCs w:val="28"/>
        </w:rPr>
        <w:t xml:space="preserve"> </w:t>
      </w:r>
      <w:r w:rsidR="00124564" w:rsidRPr="00124564">
        <w:rPr>
          <w:sz w:val="28"/>
          <w:szCs w:val="28"/>
        </w:rPr>
        <w:t>средств</w:t>
      </w:r>
      <w:r w:rsidR="00124564">
        <w:rPr>
          <w:sz w:val="28"/>
          <w:szCs w:val="28"/>
        </w:rPr>
        <w:t xml:space="preserve"> (без учета внешней проверки)</w:t>
      </w:r>
      <w:r w:rsidR="0073621E">
        <w:rPr>
          <w:sz w:val="28"/>
          <w:szCs w:val="28"/>
        </w:rPr>
        <w:t xml:space="preserve"> </w:t>
      </w:r>
      <w:r w:rsidRPr="00A767AA">
        <w:rPr>
          <w:sz w:val="28"/>
          <w:szCs w:val="28"/>
        </w:rPr>
        <w:t>составил</w:t>
      </w:r>
      <w:r w:rsidR="004D04AF" w:rsidRPr="00A767AA">
        <w:rPr>
          <w:sz w:val="28"/>
          <w:szCs w:val="28"/>
        </w:rPr>
        <w:t xml:space="preserve"> </w:t>
      </w:r>
      <w:r w:rsidR="00124564">
        <w:rPr>
          <w:sz w:val="28"/>
          <w:szCs w:val="28"/>
        </w:rPr>
        <w:t>13298,6</w:t>
      </w:r>
      <w:r w:rsidR="004D04AF" w:rsidRPr="00A767AA">
        <w:rPr>
          <w:sz w:val="28"/>
          <w:szCs w:val="28"/>
        </w:rPr>
        <w:t xml:space="preserve"> млн. руб., </w:t>
      </w:r>
      <w:r w:rsidRPr="00A767AA">
        <w:rPr>
          <w:sz w:val="28"/>
          <w:szCs w:val="28"/>
        </w:rPr>
        <w:t>в том числе</w:t>
      </w:r>
      <w:r w:rsidR="004D04AF" w:rsidRPr="00A767AA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3191"/>
      </w:tblGrid>
      <w:tr w:rsidR="00A767AA" w:rsidRPr="00A767AA" w:rsidTr="00613907">
        <w:trPr>
          <w:trHeight w:val="301"/>
        </w:trPr>
        <w:tc>
          <w:tcPr>
            <w:tcW w:w="6379" w:type="dxa"/>
            <w:shd w:val="clear" w:color="auto" w:fill="auto"/>
          </w:tcPr>
          <w:p w:rsidR="00CB7385" w:rsidRPr="00F6478D" w:rsidRDefault="00324A5B" w:rsidP="000E05F6">
            <w:pPr>
              <w:pStyle w:val="ad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E05F6" w:rsidRPr="00E359DF">
              <w:rPr>
                <w:sz w:val="28"/>
                <w:szCs w:val="28"/>
              </w:rPr>
              <w:t>асходов бюджета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181049" w:rsidRPr="00A767AA" w:rsidRDefault="00124564" w:rsidP="0061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3269,6 </w:t>
            </w:r>
            <w:r w:rsidR="00181049" w:rsidRPr="00A767AA">
              <w:rPr>
                <w:sz w:val="28"/>
                <w:szCs w:val="28"/>
              </w:rPr>
              <w:t>млн.</w:t>
            </w:r>
            <w:r w:rsidR="00181049" w:rsidRPr="00A767AA">
              <w:rPr>
                <w:sz w:val="28"/>
                <w:szCs w:val="28"/>
                <w:lang w:val="en-US"/>
              </w:rPr>
              <w:t xml:space="preserve"> </w:t>
            </w:r>
            <w:r w:rsidR="00181049" w:rsidRPr="00A767AA">
              <w:rPr>
                <w:sz w:val="28"/>
                <w:szCs w:val="28"/>
              </w:rPr>
              <w:t>руб.</w:t>
            </w:r>
            <w:r w:rsidR="00324A5B">
              <w:rPr>
                <w:sz w:val="28"/>
                <w:szCs w:val="28"/>
              </w:rPr>
              <w:t>;</w:t>
            </w:r>
          </w:p>
        </w:tc>
      </w:tr>
      <w:tr w:rsidR="00A767AA" w:rsidRPr="00A767AA" w:rsidTr="00613907">
        <w:trPr>
          <w:trHeight w:val="415"/>
        </w:trPr>
        <w:tc>
          <w:tcPr>
            <w:tcW w:w="6379" w:type="dxa"/>
            <w:shd w:val="clear" w:color="auto" w:fill="auto"/>
          </w:tcPr>
          <w:p w:rsidR="00CB7385" w:rsidRPr="00F6478D" w:rsidRDefault="00324A5B" w:rsidP="006D10AD">
            <w:pPr>
              <w:pStyle w:val="ad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05F6" w:rsidRPr="00E359DF">
              <w:rPr>
                <w:sz w:val="28"/>
                <w:szCs w:val="28"/>
              </w:rPr>
              <w:t>оходных источников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181049" w:rsidRPr="00A767AA" w:rsidRDefault="00124564" w:rsidP="0061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311,2</w:t>
            </w:r>
            <w:r w:rsidR="00181049" w:rsidRPr="005078BF">
              <w:rPr>
                <w:sz w:val="28"/>
                <w:szCs w:val="28"/>
              </w:rPr>
              <w:t xml:space="preserve"> млн. руб</w:t>
            </w:r>
            <w:r w:rsidR="00181049" w:rsidRPr="00A767AA">
              <w:rPr>
                <w:sz w:val="28"/>
                <w:szCs w:val="28"/>
              </w:rPr>
              <w:t>.</w:t>
            </w:r>
            <w:r w:rsidR="00324A5B">
              <w:rPr>
                <w:sz w:val="28"/>
                <w:szCs w:val="28"/>
              </w:rPr>
              <w:t>;</w:t>
            </w:r>
          </w:p>
        </w:tc>
      </w:tr>
      <w:tr w:rsidR="00A767AA" w:rsidRPr="00A767AA" w:rsidTr="00F65671">
        <w:trPr>
          <w:trHeight w:val="395"/>
        </w:trPr>
        <w:tc>
          <w:tcPr>
            <w:tcW w:w="6379" w:type="dxa"/>
            <w:shd w:val="clear" w:color="auto" w:fill="auto"/>
          </w:tcPr>
          <w:p w:rsidR="00181049" w:rsidRPr="00E359DF" w:rsidRDefault="00F65671" w:rsidP="00E359DF">
            <w:pPr>
              <w:pStyle w:val="ad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4D9E" w:rsidRPr="00E359DF">
              <w:rPr>
                <w:sz w:val="28"/>
                <w:szCs w:val="28"/>
              </w:rPr>
              <w:t>униципальных долговых обязательств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181049" w:rsidRPr="00A767AA" w:rsidRDefault="00124564" w:rsidP="0061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2765,5</w:t>
            </w:r>
            <w:r w:rsidR="00181049" w:rsidRPr="00A767AA">
              <w:rPr>
                <w:sz w:val="28"/>
                <w:szCs w:val="28"/>
              </w:rPr>
              <w:t xml:space="preserve"> млн.</w:t>
            </w:r>
            <w:r w:rsidR="00181049" w:rsidRPr="00324A5B">
              <w:rPr>
                <w:sz w:val="28"/>
                <w:szCs w:val="28"/>
              </w:rPr>
              <w:t xml:space="preserve"> </w:t>
            </w:r>
            <w:r w:rsidR="00181049" w:rsidRPr="00A767AA">
              <w:rPr>
                <w:sz w:val="28"/>
                <w:szCs w:val="28"/>
              </w:rPr>
              <w:t>руб.</w:t>
            </w:r>
            <w:r w:rsidR="00324A5B">
              <w:rPr>
                <w:sz w:val="28"/>
                <w:szCs w:val="28"/>
              </w:rPr>
              <w:t>;</w:t>
            </w:r>
          </w:p>
        </w:tc>
      </w:tr>
      <w:tr w:rsidR="00A767AA" w:rsidRPr="00A767AA" w:rsidTr="00613907">
        <w:tc>
          <w:tcPr>
            <w:tcW w:w="6379" w:type="dxa"/>
            <w:shd w:val="clear" w:color="auto" w:fill="auto"/>
          </w:tcPr>
          <w:p w:rsidR="00181049" w:rsidRPr="00E359DF" w:rsidRDefault="00F65671" w:rsidP="00E359DF">
            <w:pPr>
              <w:pStyle w:val="ad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Собственных средств</w:t>
            </w:r>
            <w:r w:rsidR="00ED5427" w:rsidRPr="00E359DF">
              <w:rPr>
                <w:sz w:val="28"/>
                <w:szCs w:val="28"/>
              </w:rPr>
              <w:t xml:space="preserve"> муниципальных предприятий</w:t>
            </w:r>
            <w:r w:rsidR="005F66AA">
              <w:rPr>
                <w:sz w:val="28"/>
                <w:szCs w:val="28"/>
              </w:rPr>
              <w:t xml:space="preserve"> и учреждений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DE17F7" w:rsidRDefault="00DE17F7" w:rsidP="00613907">
            <w:pPr>
              <w:rPr>
                <w:sz w:val="28"/>
                <w:szCs w:val="28"/>
              </w:rPr>
            </w:pPr>
          </w:p>
          <w:p w:rsidR="00181049" w:rsidRDefault="005F66AA" w:rsidP="0061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6951,3</w:t>
            </w:r>
            <w:r w:rsidR="00181049" w:rsidRPr="00A767AA">
              <w:rPr>
                <w:sz w:val="28"/>
                <w:szCs w:val="28"/>
              </w:rPr>
              <w:t xml:space="preserve"> млн.</w:t>
            </w:r>
            <w:r w:rsidR="00181049" w:rsidRPr="00A767AA">
              <w:rPr>
                <w:sz w:val="28"/>
                <w:szCs w:val="28"/>
                <w:lang w:val="en-US"/>
              </w:rPr>
              <w:t xml:space="preserve"> </w:t>
            </w:r>
            <w:r w:rsidR="00181049" w:rsidRPr="00A767AA">
              <w:rPr>
                <w:sz w:val="28"/>
                <w:szCs w:val="28"/>
              </w:rPr>
              <w:t>руб</w:t>
            </w:r>
            <w:r w:rsidR="00324A5B">
              <w:rPr>
                <w:sz w:val="28"/>
                <w:szCs w:val="28"/>
              </w:rPr>
              <w:t>лей</w:t>
            </w:r>
            <w:r w:rsidR="00181049" w:rsidRPr="00A767AA">
              <w:rPr>
                <w:sz w:val="28"/>
                <w:szCs w:val="28"/>
              </w:rPr>
              <w:t>.</w:t>
            </w:r>
          </w:p>
          <w:p w:rsidR="00DE17F7" w:rsidRDefault="00DE17F7" w:rsidP="00613907">
            <w:pPr>
              <w:rPr>
                <w:sz w:val="28"/>
                <w:szCs w:val="28"/>
              </w:rPr>
            </w:pPr>
          </w:p>
          <w:p w:rsidR="00DE17F7" w:rsidRPr="00A767AA" w:rsidRDefault="00DE17F7" w:rsidP="00613907">
            <w:pPr>
              <w:rPr>
                <w:sz w:val="28"/>
                <w:szCs w:val="28"/>
              </w:rPr>
            </w:pPr>
          </w:p>
        </w:tc>
      </w:tr>
    </w:tbl>
    <w:p w:rsidR="00A3649A" w:rsidRDefault="005F66AA" w:rsidP="004F5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проверенных бюджетных расходов, доходных источников и долговых обязательств соответствуют средним значениям, сложившимся за ряд предшествующих лет, а объем проверенных внебюджетных средств муниципальных предприятий и учреждений в отчетном периоде значи</w:t>
      </w:r>
      <w:r w:rsidR="00915BF1">
        <w:rPr>
          <w:sz w:val="28"/>
          <w:szCs w:val="28"/>
        </w:rPr>
        <w:t>тельно возрос и составил около 7</w:t>
      </w:r>
      <w:r>
        <w:rPr>
          <w:sz w:val="28"/>
          <w:szCs w:val="28"/>
        </w:rPr>
        <w:t xml:space="preserve"> млрд. рублей.</w:t>
      </w:r>
    </w:p>
    <w:p w:rsidR="004F550B" w:rsidRDefault="004F550B" w:rsidP="004F550B">
      <w:pPr>
        <w:ind w:firstLine="708"/>
        <w:jc w:val="both"/>
        <w:rPr>
          <w:sz w:val="28"/>
          <w:szCs w:val="28"/>
        </w:rPr>
      </w:pPr>
    </w:p>
    <w:p w:rsidR="00A3649A" w:rsidRDefault="00A3649A" w:rsidP="00C73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средств, охваченных проверками</w:t>
      </w:r>
      <w:r w:rsidR="004F550B">
        <w:rPr>
          <w:sz w:val="28"/>
          <w:szCs w:val="28"/>
        </w:rPr>
        <w:t>:</w:t>
      </w:r>
    </w:p>
    <w:p w:rsidR="00A3649A" w:rsidRDefault="00A3649A" w:rsidP="00C7318E">
      <w:pPr>
        <w:ind w:firstLine="708"/>
        <w:jc w:val="both"/>
        <w:rPr>
          <w:sz w:val="28"/>
          <w:szCs w:val="28"/>
        </w:rPr>
      </w:pPr>
    </w:p>
    <w:p w:rsidR="002A45E7" w:rsidRPr="002A45E7" w:rsidRDefault="00A60B32" w:rsidP="002A4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 год – 7469,8 млн. руб.</w:t>
      </w:r>
      <w:r w:rsidR="002A45E7">
        <w:rPr>
          <w:sz w:val="28"/>
          <w:szCs w:val="28"/>
        </w:rPr>
        <w:t xml:space="preserve">                   </w:t>
      </w:r>
      <w:r w:rsidR="002A45E7" w:rsidRPr="002A45E7">
        <w:rPr>
          <w:sz w:val="28"/>
          <w:szCs w:val="28"/>
        </w:rPr>
        <w:t>2018 год – 13298,6 млн. руб.</w:t>
      </w:r>
    </w:p>
    <w:p w:rsidR="00A3649A" w:rsidRDefault="00A3649A" w:rsidP="00C7318E">
      <w:pPr>
        <w:ind w:firstLine="708"/>
        <w:jc w:val="both"/>
        <w:rPr>
          <w:sz w:val="28"/>
          <w:szCs w:val="28"/>
        </w:rPr>
      </w:pPr>
    </w:p>
    <w:p w:rsidR="005F66AA" w:rsidRDefault="005F66AA" w:rsidP="002A45E7">
      <w:pPr>
        <w:jc w:val="both"/>
        <w:rPr>
          <w:sz w:val="28"/>
          <w:szCs w:val="28"/>
        </w:rPr>
      </w:pPr>
    </w:p>
    <w:p w:rsidR="002A45E7" w:rsidRPr="002A45E7" w:rsidRDefault="002A45E7" w:rsidP="002A45E7">
      <w:pPr>
        <w:ind w:firstLine="708"/>
        <w:jc w:val="both"/>
        <w:rPr>
          <w:sz w:val="28"/>
          <w:szCs w:val="28"/>
        </w:rPr>
      </w:pPr>
      <w:r w:rsidRPr="002A45E7">
        <w:rPr>
          <w:noProof/>
          <w:sz w:val="28"/>
          <w:szCs w:val="28"/>
        </w:rPr>
        <w:drawing>
          <wp:inline distT="0" distB="0" distL="0" distR="0" wp14:anchorId="77A8991D" wp14:editId="1A06F42F">
            <wp:extent cx="2861534" cy="4636546"/>
            <wp:effectExtent l="0" t="0" r="1524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A45E7">
        <w:rPr>
          <w:noProof/>
          <w:sz w:val="28"/>
          <w:szCs w:val="28"/>
        </w:rPr>
        <w:drawing>
          <wp:inline distT="0" distB="0" distL="0" distR="0" wp14:anchorId="17D27DAD" wp14:editId="012C1E15">
            <wp:extent cx="2552700" cy="46386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66AA" w:rsidRDefault="005F66AA" w:rsidP="00C7318E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82"/>
      </w:tblGrid>
      <w:tr w:rsidR="002A45E7" w:rsidTr="002A45E7">
        <w:trPr>
          <w:trHeight w:val="288"/>
        </w:trPr>
        <w:tc>
          <w:tcPr>
            <w:tcW w:w="534" w:type="dxa"/>
            <w:tcBorders>
              <w:right w:val="nil"/>
            </w:tcBorders>
            <w:shd w:val="clear" w:color="auto" w:fill="00B050"/>
          </w:tcPr>
          <w:p w:rsidR="002A45E7" w:rsidRDefault="002A45E7" w:rsidP="00C731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5E7" w:rsidRDefault="002A45E7" w:rsidP="00C73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расходы бюджета</w:t>
            </w:r>
            <w:r w:rsidR="00915BF1">
              <w:rPr>
                <w:sz w:val="28"/>
                <w:szCs w:val="28"/>
              </w:rPr>
              <w:t>;</w:t>
            </w:r>
          </w:p>
        </w:tc>
      </w:tr>
      <w:tr w:rsidR="002A45E7" w:rsidTr="002A45E7">
        <w:trPr>
          <w:trHeight w:val="288"/>
        </w:trPr>
        <w:tc>
          <w:tcPr>
            <w:tcW w:w="534" w:type="dxa"/>
            <w:tcBorders>
              <w:right w:val="nil"/>
            </w:tcBorders>
            <w:shd w:val="clear" w:color="auto" w:fill="FF0000"/>
          </w:tcPr>
          <w:p w:rsidR="002A45E7" w:rsidRDefault="002A45E7" w:rsidP="00C73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5E7" w:rsidRDefault="002A45E7" w:rsidP="00C73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долговые обязательства</w:t>
            </w:r>
            <w:r w:rsidR="00915BF1">
              <w:rPr>
                <w:sz w:val="28"/>
                <w:szCs w:val="28"/>
              </w:rPr>
              <w:t>;</w:t>
            </w:r>
          </w:p>
        </w:tc>
      </w:tr>
      <w:tr w:rsidR="002A45E7" w:rsidTr="002A45E7">
        <w:trPr>
          <w:trHeight w:val="288"/>
        </w:trPr>
        <w:tc>
          <w:tcPr>
            <w:tcW w:w="534" w:type="dxa"/>
            <w:tcBorders>
              <w:right w:val="nil"/>
            </w:tcBorders>
            <w:shd w:val="clear" w:color="auto" w:fill="002060"/>
          </w:tcPr>
          <w:p w:rsidR="002A45E7" w:rsidRDefault="002A45E7" w:rsidP="00C731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5E7" w:rsidRDefault="002A45E7" w:rsidP="00C73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доходы бюджета</w:t>
            </w:r>
            <w:r w:rsidR="00915BF1">
              <w:rPr>
                <w:sz w:val="28"/>
                <w:szCs w:val="28"/>
              </w:rPr>
              <w:t>;</w:t>
            </w:r>
          </w:p>
        </w:tc>
      </w:tr>
      <w:tr w:rsidR="002A45E7" w:rsidTr="002A45E7">
        <w:trPr>
          <w:trHeight w:val="288"/>
        </w:trPr>
        <w:tc>
          <w:tcPr>
            <w:tcW w:w="534" w:type="dxa"/>
            <w:tcBorders>
              <w:right w:val="nil"/>
            </w:tcBorders>
            <w:shd w:val="clear" w:color="auto" w:fill="FFFF00"/>
          </w:tcPr>
          <w:p w:rsidR="002A45E7" w:rsidRDefault="002A45E7" w:rsidP="00C731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5E7" w:rsidRDefault="002A45E7" w:rsidP="00C73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собственные средства муниципальных предприятий и организаций</w:t>
            </w:r>
            <w:r w:rsidR="00915BF1">
              <w:rPr>
                <w:sz w:val="28"/>
                <w:szCs w:val="28"/>
              </w:rPr>
              <w:t>.</w:t>
            </w:r>
          </w:p>
        </w:tc>
      </w:tr>
    </w:tbl>
    <w:p w:rsidR="005F66AA" w:rsidRDefault="005F66AA" w:rsidP="002A45E7">
      <w:pPr>
        <w:jc w:val="both"/>
        <w:rPr>
          <w:sz w:val="28"/>
          <w:szCs w:val="28"/>
        </w:rPr>
      </w:pPr>
    </w:p>
    <w:p w:rsidR="005F66AA" w:rsidRDefault="0028686C" w:rsidP="002A4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объясняется тем, что в 2018 году проверялась деятельность крупного хозяйствующего субъекта АО «ЛГЭК».</w:t>
      </w:r>
    </w:p>
    <w:p w:rsidR="008B159D" w:rsidRPr="0017172D" w:rsidRDefault="0017172D" w:rsidP="00B53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классификации нарушений Счетная палата города руководств</w:t>
      </w:r>
      <w:r w:rsidR="004F550B">
        <w:rPr>
          <w:sz w:val="28"/>
          <w:szCs w:val="28"/>
        </w:rPr>
        <w:t>овалась</w:t>
      </w:r>
      <w:r>
        <w:rPr>
          <w:sz w:val="28"/>
          <w:szCs w:val="28"/>
        </w:rPr>
        <w:t xml:space="preserve"> классификатором нарушений, разработанным методологическим советом КСО при Счетной палате РФ, в соответствии с которым выявленные финансовые нарушения и недостатки </w:t>
      </w:r>
      <w:r w:rsidR="004F550B">
        <w:rPr>
          <w:sz w:val="28"/>
          <w:szCs w:val="28"/>
        </w:rPr>
        <w:t>систематизированы следующим образом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Ind w:w="172" w:type="dxa"/>
        <w:tblLayout w:type="fixed"/>
        <w:tblLook w:val="04A0" w:firstRow="1" w:lastRow="0" w:firstColumn="1" w:lastColumn="0" w:noHBand="0" w:noVBand="1"/>
      </w:tblPr>
      <w:tblGrid>
        <w:gridCol w:w="6882"/>
        <w:gridCol w:w="1701"/>
      </w:tblGrid>
      <w:tr w:rsidR="0028686C" w:rsidTr="00896CB4">
        <w:trPr>
          <w:trHeight w:val="716"/>
        </w:trPr>
        <w:tc>
          <w:tcPr>
            <w:tcW w:w="6882" w:type="dxa"/>
            <w:tcBorders>
              <w:bottom w:val="single" w:sz="4" w:space="0" w:color="auto"/>
            </w:tcBorders>
          </w:tcPr>
          <w:p w:rsidR="0028686C" w:rsidRDefault="0028686C" w:rsidP="0028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6C" w:rsidRDefault="0028686C" w:rsidP="0028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8686C" w:rsidRDefault="0028686C" w:rsidP="00896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(млн. руб.)</w:t>
            </w:r>
          </w:p>
        </w:tc>
      </w:tr>
      <w:tr w:rsidR="0028686C" w:rsidTr="00896CB4">
        <w:tc>
          <w:tcPr>
            <w:tcW w:w="6882" w:type="dxa"/>
            <w:tcBorders>
              <w:bottom w:val="nil"/>
              <w:right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Нарушения при формировании и исполнении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</w:tr>
      <w:tr w:rsidR="0028686C" w:rsidTr="00896CB4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370,6</w:t>
            </w:r>
          </w:p>
        </w:tc>
      </w:tr>
      <w:tr w:rsidR="0028686C" w:rsidTr="00896CB4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Нарушения в сфере управления и распоряжения муниципальной собственностью (неэффективное использование)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</w:tr>
      <w:tr w:rsidR="0028686C" w:rsidTr="00896CB4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Нарушения при осуществлении муниципальных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86C" w:rsidRDefault="00896CB4" w:rsidP="00A34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</w:t>
            </w:r>
            <w:r w:rsidR="0008673A">
              <w:rPr>
                <w:sz w:val="28"/>
                <w:szCs w:val="28"/>
              </w:rPr>
              <w:t>2</w:t>
            </w:r>
          </w:p>
        </w:tc>
      </w:tr>
      <w:tr w:rsidR="0028686C" w:rsidTr="00896CB4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Нецелевое использование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86C" w:rsidRDefault="0028686C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86C" w:rsidTr="00896CB4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28686C" w:rsidRDefault="00896CB4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686C">
              <w:rPr>
                <w:sz w:val="28"/>
                <w:szCs w:val="28"/>
              </w:rPr>
              <w:t>. Иные 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86C" w:rsidRDefault="00896CB4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</w:tr>
      <w:tr w:rsidR="00B53671" w:rsidTr="00896CB4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B53671" w:rsidRDefault="00B53671" w:rsidP="00003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B53671">
              <w:rPr>
                <w:sz w:val="28"/>
                <w:szCs w:val="28"/>
              </w:rPr>
              <w:t>Итого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671" w:rsidRDefault="00B53671" w:rsidP="000030FE">
            <w:pPr>
              <w:jc w:val="both"/>
              <w:rPr>
                <w:sz w:val="28"/>
                <w:szCs w:val="28"/>
              </w:rPr>
            </w:pPr>
            <w:r w:rsidRPr="00B53671">
              <w:rPr>
                <w:sz w:val="28"/>
                <w:szCs w:val="28"/>
              </w:rPr>
              <w:t>717,</w:t>
            </w:r>
            <w:r>
              <w:rPr>
                <w:sz w:val="28"/>
                <w:szCs w:val="28"/>
              </w:rPr>
              <w:t>2</w:t>
            </w:r>
          </w:p>
        </w:tc>
      </w:tr>
      <w:tr w:rsidR="0028686C" w:rsidTr="00896CB4">
        <w:tc>
          <w:tcPr>
            <w:tcW w:w="6882" w:type="dxa"/>
            <w:tcBorders>
              <w:top w:val="nil"/>
              <w:right w:val="single" w:sz="4" w:space="0" w:color="auto"/>
            </w:tcBorders>
          </w:tcPr>
          <w:p w:rsidR="0028686C" w:rsidRDefault="00B53671" w:rsidP="000030FE">
            <w:pPr>
              <w:jc w:val="both"/>
              <w:rPr>
                <w:sz w:val="28"/>
                <w:szCs w:val="28"/>
              </w:rPr>
            </w:pPr>
            <w:r w:rsidRPr="00B53671">
              <w:rPr>
                <w:sz w:val="28"/>
                <w:szCs w:val="28"/>
              </w:rPr>
              <w:t>Выявлено неэффективное использование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8686C" w:rsidRDefault="00B53671" w:rsidP="00477281">
            <w:pPr>
              <w:jc w:val="both"/>
              <w:rPr>
                <w:sz w:val="28"/>
                <w:szCs w:val="28"/>
              </w:rPr>
            </w:pPr>
            <w:r w:rsidRPr="00B53671">
              <w:rPr>
                <w:sz w:val="28"/>
                <w:szCs w:val="28"/>
              </w:rPr>
              <w:t>212,8</w:t>
            </w:r>
          </w:p>
        </w:tc>
      </w:tr>
    </w:tbl>
    <w:p w:rsidR="003349A2" w:rsidRDefault="003349A2" w:rsidP="003349A2">
      <w:pPr>
        <w:spacing w:line="264" w:lineRule="auto"/>
        <w:jc w:val="both"/>
        <w:rPr>
          <w:sz w:val="28"/>
          <w:szCs w:val="28"/>
        </w:rPr>
      </w:pPr>
    </w:p>
    <w:p w:rsidR="00896CB4" w:rsidRDefault="00D06157" w:rsidP="00466CF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приведенных данных видно, что более 50 процентов финансовых нарушений по-прежнему связано с нарушением норм и правил ведения бухгалтерского учета и составления бухгалтерской (финансовой отчетности).</w:t>
      </w:r>
    </w:p>
    <w:p w:rsidR="00D06157" w:rsidRPr="00896CB4" w:rsidRDefault="00D06157" w:rsidP="00466CF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Такого рода финансовые нарушения, в основном, выявляются в ходе проведения внешней проверки годовой бухгалтерской отчетности главных </w:t>
      </w:r>
      <w:r w:rsidR="00DC40B8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бюджетных средств. Так, департаментами транспорта, дорожного хозяйства и благоустройства некорректно отражены в бухгалтерском учете операции, связанные с </w:t>
      </w:r>
      <w:r w:rsidR="00FF5957">
        <w:rPr>
          <w:sz w:val="28"/>
          <w:szCs w:val="28"/>
        </w:rPr>
        <w:t>приобретением автобусов и спецтехники в лизинг на суммы 154,9 млн. руб. и 69,7 млн. руб. соответственно.</w:t>
      </w:r>
    </w:p>
    <w:p w:rsidR="00896CB4" w:rsidRDefault="006B145C" w:rsidP="00466CF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департаменте экономического развития стоимость акций, принадлежащих муниципальному образованию по данным бухгалтерского учета </w:t>
      </w:r>
      <w:r w:rsidR="001528B4">
        <w:rPr>
          <w:sz w:val="28"/>
          <w:szCs w:val="28"/>
        </w:rPr>
        <w:t>не соответствует данным карты реестра акций.</w:t>
      </w:r>
    </w:p>
    <w:p w:rsidR="001528B4" w:rsidRDefault="00142DCD" w:rsidP="00466CF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</w:t>
      </w:r>
      <w:r w:rsidR="00DC40B8">
        <w:rPr>
          <w:sz w:val="28"/>
          <w:szCs w:val="28"/>
        </w:rPr>
        <w:t>по</w:t>
      </w:r>
      <w:r>
        <w:rPr>
          <w:sz w:val="28"/>
          <w:szCs w:val="28"/>
        </w:rPr>
        <w:t xml:space="preserve"> ведени</w:t>
      </w:r>
      <w:r w:rsidR="00DC40B8">
        <w:rPr>
          <w:sz w:val="28"/>
          <w:szCs w:val="28"/>
        </w:rPr>
        <w:t>ю</w:t>
      </w:r>
      <w:r>
        <w:rPr>
          <w:sz w:val="28"/>
          <w:szCs w:val="28"/>
        </w:rPr>
        <w:t xml:space="preserve"> бухгалтерского учета и отчетности устанавливались</w:t>
      </w:r>
      <w:r w:rsidR="00DC40B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 проверках финансово-хозяйственной деятельности хозяйствующих субъектов. Так</w:t>
      </w:r>
      <w:r w:rsidR="00DC40B8">
        <w:rPr>
          <w:sz w:val="28"/>
          <w:szCs w:val="28"/>
        </w:rPr>
        <w:t xml:space="preserve">, в отчетности </w:t>
      </w:r>
      <w:r>
        <w:rPr>
          <w:sz w:val="28"/>
          <w:szCs w:val="28"/>
        </w:rPr>
        <w:t>А</w:t>
      </w:r>
      <w:r w:rsidR="00DC40B8">
        <w:rPr>
          <w:sz w:val="28"/>
          <w:szCs w:val="28"/>
        </w:rPr>
        <w:t>О</w:t>
      </w:r>
      <w:r>
        <w:rPr>
          <w:sz w:val="28"/>
          <w:szCs w:val="28"/>
        </w:rPr>
        <w:t xml:space="preserve"> «ЛГЭК» отражалось свернутое сальдо по счетам расчетов, что привело к искажению отчетности на 40,9 млн. руб., МУП «Липецкводоканал» не надлежащим образом учитывало текущие расходы, что привело к искажению показателей бухгалтерской отчетности на сумму более 6 млн. рублей.</w:t>
      </w:r>
    </w:p>
    <w:p w:rsidR="00142DCD" w:rsidRDefault="000F0A6E" w:rsidP="00466CF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ис</w:t>
      </w:r>
      <w:r w:rsidR="00F8225A">
        <w:rPr>
          <w:sz w:val="28"/>
          <w:szCs w:val="28"/>
        </w:rPr>
        <w:t>кажение</w:t>
      </w:r>
      <w:r>
        <w:rPr>
          <w:sz w:val="28"/>
          <w:szCs w:val="28"/>
        </w:rPr>
        <w:t xml:space="preserve"> показателей бухгалтерской отчетности более чем на 10 процентов попадает под действие статьи 15.11</w:t>
      </w:r>
      <w:r w:rsidR="0027626E">
        <w:rPr>
          <w:sz w:val="28"/>
          <w:szCs w:val="28"/>
        </w:rPr>
        <w:t xml:space="preserve"> Кодекса РФ об административных правонарушениях и влечет административную ответственность.</w:t>
      </w:r>
    </w:p>
    <w:p w:rsidR="00F8225A" w:rsidRDefault="004017C3" w:rsidP="00F8225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отчетном году по протоколам Счетной палаты мировыми судами наложено 2 административных штрафа за нарушения правил ведения бухгалтерского учета на сумму 10,0 тыс.</w:t>
      </w:r>
      <w:r w:rsidR="004C31C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 w:rsidR="00F8225A">
        <w:rPr>
          <w:sz w:val="28"/>
          <w:szCs w:val="28"/>
        </w:rPr>
        <w:t xml:space="preserve"> </w:t>
      </w:r>
      <w:r w:rsidR="004C31C4">
        <w:rPr>
          <w:sz w:val="28"/>
          <w:szCs w:val="28"/>
        </w:rPr>
        <w:t xml:space="preserve">Сумма штрафов взыскана в бюджет. </w:t>
      </w:r>
    </w:p>
    <w:p w:rsidR="00896CB4" w:rsidRPr="004C31C4" w:rsidRDefault="004C31C4" w:rsidP="00F8225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Устранено нарушений ведения бухгалтерского учета и составлени</w:t>
      </w:r>
      <w:r w:rsidR="00F8225A">
        <w:rPr>
          <w:sz w:val="28"/>
          <w:szCs w:val="28"/>
        </w:rPr>
        <w:t>я</w:t>
      </w:r>
      <w:r w:rsidR="004E64FB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 на 252,0 млн. руб. (68%).</w:t>
      </w:r>
    </w:p>
    <w:p w:rsidR="002C3B89" w:rsidRDefault="002C3B89" w:rsidP="00466CF3">
      <w:pPr>
        <w:spacing w:line="264" w:lineRule="auto"/>
        <w:ind w:firstLine="709"/>
        <w:jc w:val="both"/>
        <w:rPr>
          <w:sz w:val="28"/>
          <w:szCs w:val="28"/>
        </w:rPr>
      </w:pPr>
      <w:r w:rsidRPr="00B7675C">
        <w:rPr>
          <w:sz w:val="28"/>
          <w:szCs w:val="28"/>
        </w:rPr>
        <w:t>В числе наиболее часто встречающихся можно отметить нарушения при осуществлении закупок для муниципальных нужд. В отчетном году проверками установлено 1</w:t>
      </w:r>
      <w:r w:rsidR="001C6F74" w:rsidRPr="00B7675C">
        <w:rPr>
          <w:sz w:val="28"/>
          <w:szCs w:val="28"/>
        </w:rPr>
        <w:t>2</w:t>
      </w:r>
      <w:r w:rsidRPr="00B7675C">
        <w:rPr>
          <w:sz w:val="28"/>
          <w:szCs w:val="28"/>
        </w:rPr>
        <w:t xml:space="preserve"> случаев таких нарушений на </w:t>
      </w:r>
      <w:r w:rsidR="001C6F74" w:rsidRPr="00B7675C">
        <w:rPr>
          <w:sz w:val="28"/>
          <w:szCs w:val="28"/>
        </w:rPr>
        <w:t>138,</w:t>
      </w:r>
      <w:r w:rsidR="00791FA0">
        <w:rPr>
          <w:sz w:val="28"/>
          <w:szCs w:val="28"/>
        </w:rPr>
        <w:t>2</w:t>
      </w:r>
      <w:r w:rsidR="00F8225A">
        <w:rPr>
          <w:sz w:val="28"/>
          <w:szCs w:val="28"/>
        </w:rPr>
        <w:t xml:space="preserve"> </w:t>
      </w:r>
      <w:r w:rsidRPr="00B7675C">
        <w:rPr>
          <w:sz w:val="28"/>
          <w:szCs w:val="28"/>
        </w:rPr>
        <w:t xml:space="preserve">млн. рублей. </w:t>
      </w:r>
      <w:r w:rsidR="001C6F74" w:rsidRPr="00B7675C">
        <w:rPr>
          <w:sz w:val="28"/>
          <w:szCs w:val="28"/>
        </w:rPr>
        <w:t>З</w:t>
      </w:r>
      <w:r w:rsidR="003C44EC" w:rsidRPr="00B7675C">
        <w:rPr>
          <w:sz w:val="28"/>
          <w:szCs w:val="28"/>
        </w:rPr>
        <w:t>аказчиками допуска</w:t>
      </w:r>
      <w:r w:rsidR="00BC0EEF" w:rsidRPr="00B7675C">
        <w:rPr>
          <w:sz w:val="28"/>
          <w:szCs w:val="28"/>
        </w:rPr>
        <w:t>лись</w:t>
      </w:r>
      <w:r w:rsidR="003C44EC" w:rsidRPr="00B7675C">
        <w:rPr>
          <w:sz w:val="28"/>
          <w:szCs w:val="28"/>
        </w:rPr>
        <w:t xml:space="preserve"> случаи </w:t>
      </w:r>
      <w:r w:rsidR="003C44EC">
        <w:rPr>
          <w:sz w:val="28"/>
          <w:szCs w:val="28"/>
        </w:rPr>
        <w:t>определения начальной (максимальной) цены контракта невыгодным для бюджета способом, а также устан</w:t>
      </w:r>
      <w:r w:rsidR="00BC0EEF">
        <w:rPr>
          <w:sz w:val="28"/>
          <w:szCs w:val="28"/>
        </w:rPr>
        <w:t>авливались</w:t>
      </w:r>
      <w:r w:rsidR="003C44EC">
        <w:rPr>
          <w:sz w:val="28"/>
          <w:szCs w:val="28"/>
        </w:rPr>
        <w:t xml:space="preserve"> необоснованно коротки</w:t>
      </w:r>
      <w:r w:rsidR="00BC0EEF">
        <w:rPr>
          <w:sz w:val="28"/>
          <w:szCs w:val="28"/>
        </w:rPr>
        <w:t>е</w:t>
      </w:r>
      <w:r w:rsidR="003C44EC">
        <w:rPr>
          <w:sz w:val="28"/>
          <w:szCs w:val="28"/>
        </w:rPr>
        <w:t xml:space="preserve"> срок</w:t>
      </w:r>
      <w:r w:rsidR="00BC0EEF">
        <w:rPr>
          <w:sz w:val="28"/>
          <w:szCs w:val="28"/>
        </w:rPr>
        <w:t>и</w:t>
      </w:r>
      <w:r w:rsidR="003C44EC">
        <w:rPr>
          <w:sz w:val="28"/>
          <w:szCs w:val="28"/>
        </w:rPr>
        <w:t xml:space="preserve"> для выполнения работ.</w:t>
      </w:r>
    </w:p>
    <w:p w:rsidR="001C6F74" w:rsidRDefault="001A0472" w:rsidP="00466CF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исполнения контрактов допускались случаи неполного </w:t>
      </w:r>
      <w:r w:rsidR="00F8225A">
        <w:rPr>
          <w:sz w:val="28"/>
          <w:szCs w:val="28"/>
        </w:rPr>
        <w:t xml:space="preserve">и некачественного </w:t>
      </w:r>
      <w:r w:rsidR="00657020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объемов работ</w:t>
      </w:r>
      <w:r w:rsidR="00F822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225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="00657020">
        <w:rPr>
          <w:sz w:val="28"/>
          <w:szCs w:val="28"/>
        </w:rPr>
        <w:t>установленных для</w:t>
      </w:r>
      <w:r>
        <w:rPr>
          <w:sz w:val="28"/>
          <w:szCs w:val="28"/>
        </w:rPr>
        <w:t xml:space="preserve"> их выполнения</w:t>
      </w:r>
      <w:r w:rsidR="00657020">
        <w:rPr>
          <w:sz w:val="28"/>
          <w:szCs w:val="28"/>
        </w:rPr>
        <w:t xml:space="preserve"> сроков</w:t>
      </w:r>
      <w:r>
        <w:rPr>
          <w:sz w:val="28"/>
          <w:szCs w:val="28"/>
        </w:rPr>
        <w:t>.</w:t>
      </w:r>
    </w:p>
    <w:p w:rsidR="00935705" w:rsidRDefault="00935705" w:rsidP="0093570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Проверками устанавливались факты неэффективного использования муниципальных средств, т.е. вложений средств, которые не дали</w:t>
      </w:r>
      <w:r w:rsidR="00F8225A">
        <w:rPr>
          <w:sz w:val="28"/>
          <w:szCs w:val="28"/>
        </w:rPr>
        <w:t xml:space="preserve"> должного</w:t>
      </w:r>
      <w:r>
        <w:rPr>
          <w:sz w:val="28"/>
          <w:szCs w:val="28"/>
        </w:rPr>
        <w:t xml:space="preserve"> результата, или могли дать аналогичный полученному результат при меньших затратах. Сумма неэффективно потраченных средств, установленная в ходе проверок проведенных в 2018 году составила 212,8 млн. рублей. К ним относятся выплаты по гарантийным случаям в пользу кредитных организаций по обязательствам АО «ЛГЭК» без права регрессного требования (91,5 млн. рублей), оплата штрафных санкций и судебных издержек 1,0 млн. руб. (департамент экономического развития), завышение цен и расценок на строительные материалы и работы.</w:t>
      </w:r>
    </w:p>
    <w:p w:rsidR="00935705" w:rsidRDefault="00F268EA" w:rsidP="0093570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результатов контрольных и экспертно-аналитических мероприятий представлена следующими показателями:</w:t>
      </w:r>
    </w:p>
    <w:p w:rsidR="00F268EA" w:rsidRDefault="00F268EA" w:rsidP="00935705">
      <w:pPr>
        <w:spacing w:line="264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172" w:type="dxa"/>
        <w:tblLayout w:type="fixed"/>
        <w:tblLook w:val="04A0" w:firstRow="1" w:lastRow="0" w:firstColumn="1" w:lastColumn="0" w:noHBand="0" w:noVBand="1"/>
      </w:tblPr>
      <w:tblGrid>
        <w:gridCol w:w="6882"/>
        <w:gridCol w:w="2268"/>
      </w:tblGrid>
      <w:tr w:rsidR="00F268EA" w:rsidRPr="00F268EA" w:rsidTr="00F268EA">
        <w:trPr>
          <w:trHeight w:val="716"/>
        </w:trPr>
        <w:tc>
          <w:tcPr>
            <w:tcW w:w="6882" w:type="dxa"/>
            <w:tcBorders>
              <w:bottom w:val="single" w:sz="4" w:space="0" w:color="auto"/>
            </w:tcBorders>
          </w:tcPr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F268EA">
              <w:rPr>
                <w:sz w:val="28"/>
                <w:szCs w:val="28"/>
              </w:rPr>
              <w:t>оказател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F268EA" w:rsidRPr="00F268EA" w:rsidTr="00F268EA">
        <w:trPr>
          <w:trHeight w:val="716"/>
        </w:trPr>
        <w:tc>
          <w:tcPr>
            <w:tcW w:w="6882" w:type="dxa"/>
            <w:vMerge w:val="restart"/>
          </w:tcPr>
          <w:p w:rsidR="00F268EA" w:rsidRDefault="00F268EA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Устранено выявленных финансовых нарушений</w:t>
            </w:r>
            <w:r w:rsidR="00F8225A">
              <w:rPr>
                <w:sz w:val="28"/>
                <w:szCs w:val="28"/>
              </w:rPr>
              <w:t xml:space="preserve"> (с учетом прошлых лет)</w:t>
            </w:r>
            <w:r>
              <w:rPr>
                <w:sz w:val="28"/>
                <w:szCs w:val="28"/>
              </w:rPr>
              <w:t xml:space="preserve"> всего (тыс. руб</w:t>
            </w:r>
            <w:r w:rsidR="00F82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), в том числе:</w:t>
            </w:r>
          </w:p>
          <w:p w:rsidR="00F268EA" w:rsidRDefault="00F268EA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F268EA">
              <w:rPr>
                <w:sz w:val="28"/>
                <w:szCs w:val="28"/>
              </w:rPr>
              <w:t>1.</w:t>
            </w:r>
            <w:r w:rsidR="00915BF1">
              <w:rPr>
                <w:sz w:val="28"/>
                <w:szCs w:val="28"/>
              </w:rPr>
              <w:t>1.</w:t>
            </w:r>
            <w:r w:rsidRPr="00F268EA">
              <w:rPr>
                <w:sz w:val="28"/>
                <w:szCs w:val="28"/>
              </w:rPr>
              <w:t xml:space="preserve"> Нарушения при формировании и исполнении бюджета</w:t>
            </w:r>
            <w:r w:rsidR="00915BF1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2268" w:type="dxa"/>
            <w:tcBorders>
              <w:bottom w:val="nil"/>
            </w:tcBorders>
          </w:tcPr>
          <w:p w:rsidR="00A23FD4" w:rsidRDefault="00A23FD4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414758</w:t>
            </w:r>
          </w:p>
        </w:tc>
      </w:tr>
      <w:tr w:rsidR="00F268EA" w:rsidRPr="00F268EA" w:rsidTr="00F268EA">
        <w:tc>
          <w:tcPr>
            <w:tcW w:w="6882" w:type="dxa"/>
            <w:vMerge/>
            <w:tcBorders>
              <w:bottom w:val="nil"/>
            </w:tcBorders>
          </w:tcPr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3FD4" w:rsidRDefault="00A23FD4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F268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896</w:t>
            </w:r>
          </w:p>
        </w:tc>
      </w:tr>
      <w:tr w:rsidR="00F268EA" w:rsidRPr="00F268EA" w:rsidTr="00F268EA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F268EA" w:rsidRPr="00F268EA" w:rsidRDefault="00F268EA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268EA">
              <w:rPr>
                <w:sz w:val="28"/>
                <w:szCs w:val="28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  <w:r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3FD4" w:rsidRDefault="00A23FD4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23FD4" w:rsidRDefault="00A23FD4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252045</w:t>
            </w:r>
          </w:p>
        </w:tc>
      </w:tr>
      <w:tr w:rsidR="00F268EA" w:rsidRPr="00F268EA" w:rsidTr="00F268EA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F268EA" w:rsidRPr="00F268EA" w:rsidRDefault="00F268EA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268EA">
              <w:rPr>
                <w:sz w:val="28"/>
                <w:szCs w:val="28"/>
              </w:rPr>
              <w:t>3. Нарушения в сфере управления и распоряжения муниципальной собственностью (</w:t>
            </w:r>
            <w:r>
              <w:rPr>
                <w:sz w:val="28"/>
                <w:szCs w:val="28"/>
              </w:rPr>
              <w:t>тыс. руб.</w:t>
            </w:r>
            <w:r w:rsidRPr="00F268EA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3FD4" w:rsidRDefault="00A23FD4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63420</w:t>
            </w:r>
          </w:p>
        </w:tc>
      </w:tr>
      <w:tr w:rsidR="00F268EA" w:rsidRPr="00F268EA" w:rsidTr="00F268EA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F268EA" w:rsidRPr="00F268EA" w:rsidRDefault="00F268EA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268EA">
              <w:rPr>
                <w:sz w:val="28"/>
                <w:szCs w:val="28"/>
              </w:rPr>
              <w:t>4. Нарушения при осуществлении муниципальных закупок</w:t>
            </w:r>
            <w:r>
              <w:rPr>
                <w:sz w:val="28"/>
                <w:szCs w:val="28"/>
              </w:rPr>
              <w:t xml:space="preserve"> и закупок отдельными видами юридических лиц (тыс. руб.)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3FD4" w:rsidRDefault="00A23FD4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23FD4" w:rsidRDefault="00A23FD4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8254</w:t>
            </w:r>
          </w:p>
        </w:tc>
      </w:tr>
      <w:tr w:rsidR="00F268EA" w:rsidRPr="00F268EA" w:rsidTr="00F268EA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F268EA" w:rsidRPr="00F268EA" w:rsidRDefault="00F268EA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F268EA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Иные нарушения (тыс. руб.)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85143</w:t>
            </w:r>
          </w:p>
        </w:tc>
      </w:tr>
      <w:tr w:rsidR="00F268EA" w:rsidRPr="00F268EA" w:rsidTr="00F268EA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F268EA" w:rsidRPr="00F268EA" w:rsidRDefault="00F268EA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268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Направлено представлений (ед.)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268EA" w:rsidRPr="00F268EA" w:rsidRDefault="00F268E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268EA" w:rsidRPr="00F268EA" w:rsidTr="009C6ABE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F268EA" w:rsidRPr="00F268EA" w:rsidRDefault="009A39CA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9A39CA">
              <w:rPr>
                <w:sz w:val="28"/>
                <w:szCs w:val="28"/>
              </w:rPr>
              <w:t>3. Исполнено представлений (ед.)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268EA" w:rsidRPr="00F268EA" w:rsidRDefault="009A39C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9A39CA">
              <w:rPr>
                <w:sz w:val="28"/>
                <w:szCs w:val="28"/>
              </w:rPr>
              <w:t>41</w:t>
            </w:r>
          </w:p>
        </w:tc>
      </w:tr>
      <w:tr w:rsidR="009C6ABE" w:rsidRPr="00F268EA" w:rsidTr="009C6ABE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9C6ABE" w:rsidRDefault="009C6ABE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03C00">
              <w:rPr>
                <w:sz w:val="28"/>
                <w:szCs w:val="28"/>
              </w:rPr>
              <w:t>Количество предложений (рекомендаций), подготовленны</w:t>
            </w:r>
            <w:r w:rsidR="0035711C">
              <w:rPr>
                <w:sz w:val="28"/>
                <w:szCs w:val="28"/>
              </w:rPr>
              <w:t>х</w:t>
            </w:r>
            <w:r w:rsidR="00B03C00">
              <w:rPr>
                <w:sz w:val="28"/>
                <w:szCs w:val="28"/>
              </w:rPr>
              <w:t xml:space="preserve"> по результатам контрольных и экспертно-аналитических мероприятий (ед.)</w:t>
            </w:r>
          </w:p>
          <w:p w:rsidR="00B03C00" w:rsidRPr="009A39CA" w:rsidRDefault="00B03C00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3C00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8225A" w:rsidRDefault="00F8225A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6ABE" w:rsidRPr="009A39CA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9C6ABE" w:rsidRPr="00F268EA" w:rsidTr="009C6ABE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9C6ABE" w:rsidRPr="009A39CA" w:rsidRDefault="00B03C00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совершенствованию бюджетного процесса в муниципальном образовании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C5A1C" w:rsidRDefault="000C5A1C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6ABE" w:rsidRPr="009A39CA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C6ABE" w:rsidRPr="00F268EA" w:rsidTr="009C6ABE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9C6ABE" w:rsidRPr="009A39CA" w:rsidRDefault="00B03C00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C6ABE" w:rsidRPr="009A39CA" w:rsidRDefault="009C6ABE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6ABE" w:rsidRPr="00F268EA" w:rsidTr="009C6ABE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9C6ABE" w:rsidRPr="009A39CA" w:rsidRDefault="00B03C00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учтено органами местного самоуправления и объектами контроля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5711C" w:rsidRDefault="0035711C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6ABE" w:rsidRPr="009A39CA" w:rsidRDefault="00B03C00" w:rsidP="009E669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9A">
              <w:rPr>
                <w:sz w:val="28"/>
                <w:szCs w:val="28"/>
              </w:rPr>
              <w:t>1</w:t>
            </w:r>
          </w:p>
        </w:tc>
      </w:tr>
      <w:tr w:rsidR="009C6ABE" w:rsidRPr="00F268EA" w:rsidTr="009C6ABE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9C6ABE" w:rsidRPr="009A39CA" w:rsidRDefault="00B03C00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информаций Главе города</w:t>
            </w:r>
            <w:r w:rsidR="00915BF1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C6ABE" w:rsidRPr="009A39CA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C6ABE" w:rsidRPr="00F268EA" w:rsidTr="00B03C00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9C6ABE" w:rsidRPr="009A39CA" w:rsidRDefault="00B03C00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Количество направленных информаций в представительный орган</w:t>
            </w:r>
            <w:r w:rsidR="00915BF1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5711C" w:rsidRDefault="0035711C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6ABE" w:rsidRPr="009A39CA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03C00" w:rsidRPr="00F268EA" w:rsidTr="00B03C00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B03C00" w:rsidRDefault="00B03C00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Количество материалов, направленных в правоохранительные органы (ед.)</w:t>
            </w:r>
          </w:p>
          <w:p w:rsidR="00B03C00" w:rsidRDefault="00B03C00" w:rsidP="00B03C0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Количество составленных протоколов об административных правонарушениях (ед.) </w:t>
            </w:r>
          </w:p>
          <w:p w:rsidR="00B03C00" w:rsidRPr="009A39CA" w:rsidRDefault="00B03C00" w:rsidP="00B03C0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 - рассмотрено </w:t>
            </w:r>
            <w:r w:rsidR="00C967A8">
              <w:rPr>
                <w:sz w:val="28"/>
                <w:szCs w:val="28"/>
              </w:rPr>
              <w:t>судебными органами (ед.)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3C00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03C00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03C00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03C00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967A8" w:rsidRPr="009A39CA" w:rsidRDefault="00C967A8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3C00" w:rsidRPr="00F268EA" w:rsidTr="00B03C00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C967A8" w:rsidRDefault="00C967A8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-привлечено к административной </w:t>
            </w:r>
          </w:p>
          <w:p w:rsidR="00B03C00" w:rsidRPr="009A39CA" w:rsidRDefault="00C967A8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ответственности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3C00" w:rsidRDefault="00B03C00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967A8" w:rsidRPr="009A39CA" w:rsidRDefault="00C967A8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3C00" w:rsidRPr="00F268EA" w:rsidTr="00C967A8">
        <w:tc>
          <w:tcPr>
            <w:tcW w:w="6882" w:type="dxa"/>
            <w:tcBorders>
              <w:top w:val="nil"/>
              <w:bottom w:val="nil"/>
              <w:right w:val="single" w:sz="4" w:space="0" w:color="auto"/>
            </w:tcBorders>
          </w:tcPr>
          <w:p w:rsidR="00B03C00" w:rsidRDefault="00453301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3301">
              <w:rPr>
                <w:sz w:val="28"/>
                <w:szCs w:val="28"/>
              </w:rPr>
              <w:t>9. Сумма наложенных административных штрафов</w:t>
            </w:r>
            <w:r>
              <w:rPr>
                <w:sz w:val="28"/>
                <w:szCs w:val="28"/>
              </w:rPr>
              <w:t xml:space="preserve"> (тыс. руб.)</w:t>
            </w:r>
          </w:p>
          <w:p w:rsidR="00453301" w:rsidRPr="009A39CA" w:rsidRDefault="00453301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Привлечено по материалам Счетной палаты к ответственности должностных лиц (чел.)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3301" w:rsidRDefault="00453301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03C00" w:rsidRDefault="00453301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53301" w:rsidRDefault="00453301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53301" w:rsidRPr="009A39CA" w:rsidRDefault="00453301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967A8" w:rsidRPr="00F268EA" w:rsidTr="00F268EA">
        <w:tc>
          <w:tcPr>
            <w:tcW w:w="6882" w:type="dxa"/>
            <w:tcBorders>
              <w:top w:val="nil"/>
              <w:right w:val="single" w:sz="4" w:space="0" w:color="auto"/>
            </w:tcBorders>
          </w:tcPr>
          <w:p w:rsidR="00C967A8" w:rsidRPr="009A39CA" w:rsidRDefault="00C967A8" w:rsidP="009A39C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C967A8" w:rsidRPr="009A39CA" w:rsidRDefault="00C967A8" w:rsidP="00F268EA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A0472" w:rsidRDefault="001A0472" w:rsidP="00466CF3">
      <w:pPr>
        <w:spacing w:line="264" w:lineRule="auto"/>
        <w:ind w:firstLine="709"/>
        <w:jc w:val="both"/>
        <w:rPr>
          <w:sz w:val="28"/>
          <w:szCs w:val="28"/>
        </w:rPr>
      </w:pPr>
    </w:p>
    <w:p w:rsidR="00453301" w:rsidRPr="00453301" w:rsidRDefault="00453301" w:rsidP="00453301">
      <w:pPr>
        <w:spacing w:line="264" w:lineRule="auto"/>
        <w:ind w:firstLine="709"/>
        <w:jc w:val="both"/>
        <w:rPr>
          <w:sz w:val="28"/>
          <w:szCs w:val="28"/>
        </w:rPr>
      </w:pPr>
      <w:r w:rsidRPr="00453301">
        <w:rPr>
          <w:sz w:val="28"/>
          <w:szCs w:val="28"/>
        </w:rPr>
        <w:t>По результатам проведенных контрольных</w:t>
      </w:r>
      <w:r>
        <w:rPr>
          <w:sz w:val="28"/>
          <w:szCs w:val="28"/>
        </w:rPr>
        <w:t xml:space="preserve"> и экспертно-аналитических мероприятий</w:t>
      </w:r>
      <w:r w:rsidRPr="00453301">
        <w:rPr>
          <w:sz w:val="28"/>
          <w:szCs w:val="28"/>
        </w:rPr>
        <w:t xml:space="preserve">, распорядителям бюджетных средств, руководителям проверенных предприятий и учреждений направлено </w:t>
      </w:r>
      <w:r>
        <w:rPr>
          <w:sz w:val="28"/>
          <w:szCs w:val="28"/>
        </w:rPr>
        <w:t>43</w:t>
      </w:r>
      <w:r w:rsidRPr="00453301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453301">
        <w:rPr>
          <w:sz w:val="28"/>
          <w:szCs w:val="28"/>
        </w:rPr>
        <w:t xml:space="preserve">, </w:t>
      </w:r>
      <w:r>
        <w:rPr>
          <w:sz w:val="28"/>
          <w:szCs w:val="28"/>
        </w:rPr>
        <w:t>41</w:t>
      </w:r>
      <w:r w:rsidRPr="00453301">
        <w:rPr>
          <w:sz w:val="28"/>
          <w:szCs w:val="28"/>
        </w:rPr>
        <w:t xml:space="preserve"> из которых выполнено в установленные сроки, по </w:t>
      </w:r>
      <w:r>
        <w:rPr>
          <w:sz w:val="28"/>
          <w:szCs w:val="28"/>
        </w:rPr>
        <w:t>2</w:t>
      </w:r>
      <w:r w:rsidRPr="00453301">
        <w:rPr>
          <w:sz w:val="28"/>
          <w:szCs w:val="28"/>
        </w:rPr>
        <w:t xml:space="preserve"> представлениям сроки выполнения не наступили.</w:t>
      </w:r>
    </w:p>
    <w:p w:rsidR="00453301" w:rsidRPr="00453301" w:rsidRDefault="00453301" w:rsidP="00453301">
      <w:pPr>
        <w:spacing w:line="264" w:lineRule="auto"/>
        <w:ind w:firstLine="709"/>
        <w:jc w:val="both"/>
        <w:rPr>
          <w:sz w:val="28"/>
          <w:szCs w:val="28"/>
        </w:rPr>
      </w:pPr>
      <w:r w:rsidRPr="00453301">
        <w:rPr>
          <w:sz w:val="28"/>
          <w:szCs w:val="28"/>
        </w:rPr>
        <w:t xml:space="preserve">В текущем году устранено финансовых нарушений и недостатков на сумму </w:t>
      </w:r>
      <w:r>
        <w:rPr>
          <w:sz w:val="28"/>
          <w:szCs w:val="28"/>
        </w:rPr>
        <w:t>414,8</w:t>
      </w:r>
      <w:r w:rsidRPr="00453301">
        <w:rPr>
          <w:sz w:val="28"/>
          <w:szCs w:val="28"/>
        </w:rPr>
        <w:t xml:space="preserve"> млн. руб</w:t>
      </w:r>
      <w:r w:rsidR="00F8225A">
        <w:rPr>
          <w:sz w:val="28"/>
          <w:szCs w:val="28"/>
        </w:rPr>
        <w:t>.</w:t>
      </w:r>
      <w:r w:rsidRPr="00453301">
        <w:rPr>
          <w:sz w:val="28"/>
          <w:szCs w:val="28"/>
        </w:rPr>
        <w:t>, в том числе:</w:t>
      </w:r>
    </w:p>
    <w:p w:rsidR="00230642" w:rsidRPr="00230642" w:rsidRDefault="00230642" w:rsidP="00230642">
      <w:pPr>
        <w:spacing w:line="264" w:lineRule="auto"/>
        <w:ind w:firstLine="709"/>
        <w:jc w:val="both"/>
        <w:rPr>
          <w:sz w:val="28"/>
          <w:szCs w:val="28"/>
        </w:rPr>
      </w:pPr>
      <w:r w:rsidRPr="00230642">
        <w:rPr>
          <w:sz w:val="28"/>
          <w:szCs w:val="28"/>
        </w:rPr>
        <w:t xml:space="preserve">- восстановлено на счетах бухгалтерского учета муниципальных активов на сумму </w:t>
      </w:r>
      <w:r>
        <w:rPr>
          <w:sz w:val="28"/>
          <w:szCs w:val="28"/>
        </w:rPr>
        <w:t>398,7</w:t>
      </w:r>
      <w:r w:rsidRPr="00230642">
        <w:rPr>
          <w:sz w:val="28"/>
          <w:szCs w:val="28"/>
        </w:rPr>
        <w:t xml:space="preserve"> млн. руб.;</w:t>
      </w:r>
    </w:p>
    <w:p w:rsidR="00230642" w:rsidRPr="00230642" w:rsidRDefault="00230642" w:rsidP="00230642">
      <w:pPr>
        <w:spacing w:line="264" w:lineRule="auto"/>
        <w:ind w:firstLine="709"/>
        <w:jc w:val="both"/>
        <w:rPr>
          <w:sz w:val="28"/>
          <w:szCs w:val="28"/>
        </w:rPr>
      </w:pPr>
      <w:r w:rsidRPr="00230642">
        <w:rPr>
          <w:sz w:val="28"/>
          <w:szCs w:val="28"/>
        </w:rPr>
        <w:t xml:space="preserve">- обеспечен возврат бюджетных средств и дополнительное выполнение работ без предъявления оплаты на </w:t>
      </w:r>
      <w:r>
        <w:rPr>
          <w:sz w:val="28"/>
          <w:szCs w:val="28"/>
        </w:rPr>
        <w:t>16,1</w:t>
      </w:r>
      <w:r w:rsidRPr="00230642">
        <w:rPr>
          <w:sz w:val="28"/>
          <w:szCs w:val="28"/>
        </w:rPr>
        <w:t xml:space="preserve"> млн. рублей.</w:t>
      </w:r>
    </w:p>
    <w:p w:rsidR="00230642" w:rsidRPr="00230642" w:rsidRDefault="00230642" w:rsidP="00230642">
      <w:pPr>
        <w:spacing w:line="264" w:lineRule="auto"/>
        <w:ind w:firstLine="709"/>
        <w:jc w:val="both"/>
        <w:rPr>
          <w:sz w:val="28"/>
          <w:szCs w:val="28"/>
        </w:rPr>
      </w:pPr>
      <w:r w:rsidRPr="00230642">
        <w:rPr>
          <w:sz w:val="28"/>
          <w:szCs w:val="28"/>
        </w:rPr>
        <w:t xml:space="preserve">По результатам проверок направлено </w:t>
      </w:r>
      <w:r>
        <w:rPr>
          <w:sz w:val="28"/>
          <w:szCs w:val="28"/>
        </w:rPr>
        <w:t>68</w:t>
      </w:r>
      <w:r w:rsidRPr="0023064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информаций</w:t>
      </w:r>
      <w:r w:rsidRPr="00230642">
        <w:rPr>
          <w:sz w:val="28"/>
          <w:szCs w:val="28"/>
        </w:rPr>
        <w:t xml:space="preserve"> в адрес Липецкого городского Совета депутатов, Главы города, руководителям профильных департаментов и другим заинтересованным органам.</w:t>
      </w:r>
    </w:p>
    <w:p w:rsidR="00230642" w:rsidRPr="00230642" w:rsidRDefault="00230642" w:rsidP="00230642">
      <w:pPr>
        <w:spacing w:line="264" w:lineRule="auto"/>
        <w:ind w:firstLine="709"/>
        <w:jc w:val="both"/>
        <w:rPr>
          <w:sz w:val="28"/>
          <w:szCs w:val="28"/>
        </w:rPr>
      </w:pPr>
      <w:r w:rsidRPr="00230642">
        <w:rPr>
          <w:sz w:val="28"/>
          <w:szCs w:val="28"/>
        </w:rPr>
        <w:lastRenderedPageBreak/>
        <w:t>В органы прокуратуры и иные правоохранительные органы направлено 1</w:t>
      </w:r>
      <w:r>
        <w:rPr>
          <w:sz w:val="28"/>
          <w:szCs w:val="28"/>
        </w:rPr>
        <w:t>3</w:t>
      </w:r>
      <w:r w:rsidRPr="00230642">
        <w:rPr>
          <w:sz w:val="28"/>
          <w:szCs w:val="28"/>
        </w:rPr>
        <w:t xml:space="preserve"> материалов проверок.</w:t>
      </w:r>
    </w:p>
    <w:p w:rsidR="00230642" w:rsidRPr="00230642" w:rsidRDefault="00230642" w:rsidP="00230642">
      <w:pPr>
        <w:spacing w:line="264" w:lineRule="auto"/>
        <w:ind w:firstLine="709"/>
        <w:jc w:val="both"/>
        <w:rPr>
          <w:sz w:val="28"/>
          <w:szCs w:val="28"/>
        </w:rPr>
      </w:pPr>
      <w:r w:rsidRPr="00230642">
        <w:rPr>
          <w:sz w:val="28"/>
          <w:szCs w:val="28"/>
        </w:rPr>
        <w:t xml:space="preserve">К дисциплинарной ответственности привлечено </w:t>
      </w:r>
      <w:r>
        <w:rPr>
          <w:sz w:val="28"/>
          <w:szCs w:val="28"/>
        </w:rPr>
        <w:t>7 должностных лиц</w:t>
      </w:r>
      <w:r w:rsidRPr="00230642">
        <w:rPr>
          <w:sz w:val="28"/>
          <w:szCs w:val="28"/>
        </w:rPr>
        <w:t>.</w:t>
      </w:r>
    </w:p>
    <w:p w:rsidR="00824201" w:rsidRDefault="00D02017" w:rsidP="00F8225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Счетной палатой города реализовано право составления протоколов об административном правонарушении.</w:t>
      </w:r>
      <w:r w:rsidR="00F8225A">
        <w:rPr>
          <w:sz w:val="28"/>
          <w:szCs w:val="28"/>
        </w:rPr>
        <w:t xml:space="preserve"> К административной ответственности привлечено </w:t>
      </w:r>
      <w:r w:rsidR="00824201">
        <w:rPr>
          <w:sz w:val="28"/>
          <w:szCs w:val="28"/>
        </w:rPr>
        <w:t>2 должностных лиц</w:t>
      </w:r>
      <w:r w:rsidR="00F8225A">
        <w:rPr>
          <w:sz w:val="28"/>
          <w:szCs w:val="28"/>
        </w:rPr>
        <w:t>а</w:t>
      </w:r>
      <w:r w:rsidR="00824201">
        <w:rPr>
          <w:sz w:val="28"/>
          <w:szCs w:val="28"/>
        </w:rPr>
        <w:t xml:space="preserve"> </w:t>
      </w:r>
      <w:r w:rsidR="00F8225A">
        <w:rPr>
          <w:sz w:val="28"/>
          <w:szCs w:val="28"/>
        </w:rPr>
        <w:t>, сумма</w:t>
      </w:r>
      <w:r w:rsidR="00824201">
        <w:rPr>
          <w:sz w:val="28"/>
          <w:szCs w:val="28"/>
        </w:rPr>
        <w:t xml:space="preserve"> административных штрафов 10 тыс. руб. в полном объеме поступила в бюджет.</w:t>
      </w:r>
    </w:p>
    <w:p w:rsidR="00A578BA" w:rsidRPr="00A578BA" w:rsidRDefault="00A578BA" w:rsidP="00A578BA">
      <w:pPr>
        <w:spacing w:line="264" w:lineRule="auto"/>
        <w:ind w:firstLine="709"/>
        <w:jc w:val="both"/>
        <w:rPr>
          <w:sz w:val="28"/>
          <w:szCs w:val="28"/>
        </w:rPr>
      </w:pPr>
      <w:r w:rsidRPr="00A578BA">
        <w:rPr>
          <w:sz w:val="28"/>
          <w:szCs w:val="28"/>
        </w:rPr>
        <w:t>Материалы проверок регулярно рассматривались на заседаниях профильных комиссий Липецкого городского Совета депутатов и коллегиальных органов администрации города.</w:t>
      </w:r>
    </w:p>
    <w:p w:rsidR="00A578BA" w:rsidRPr="00A578BA" w:rsidRDefault="00A578BA" w:rsidP="00A578BA">
      <w:pPr>
        <w:spacing w:line="264" w:lineRule="auto"/>
        <w:ind w:firstLine="709"/>
        <w:jc w:val="both"/>
        <w:rPr>
          <w:sz w:val="28"/>
          <w:szCs w:val="28"/>
        </w:rPr>
      </w:pPr>
      <w:r w:rsidRPr="00A578BA">
        <w:rPr>
          <w:sz w:val="28"/>
          <w:szCs w:val="28"/>
        </w:rPr>
        <w:t>В целях решения наиболее важных вопросов  работы Счетной палаты, функционировала Коллегия Счетной палаты.</w:t>
      </w:r>
    </w:p>
    <w:p w:rsidR="00A578BA" w:rsidRPr="00A578BA" w:rsidRDefault="00A578BA" w:rsidP="00A578BA">
      <w:pPr>
        <w:spacing w:line="264" w:lineRule="auto"/>
        <w:ind w:firstLine="709"/>
        <w:jc w:val="both"/>
        <w:rPr>
          <w:sz w:val="28"/>
          <w:szCs w:val="28"/>
        </w:rPr>
      </w:pPr>
      <w:r w:rsidRPr="00A578BA">
        <w:rPr>
          <w:sz w:val="28"/>
          <w:szCs w:val="28"/>
        </w:rPr>
        <w:t>В отчетном году подготовлено и проведено 7 заседаний Коллегии, на которых рассматривались результаты контрольных мероприятий, отчеты и планы работы.</w:t>
      </w:r>
    </w:p>
    <w:p w:rsidR="00A578BA" w:rsidRPr="00A578BA" w:rsidRDefault="00A578BA" w:rsidP="00A578BA">
      <w:pPr>
        <w:spacing w:line="264" w:lineRule="auto"/>
        <w:ind w:firstLine="709"/>
        <w:jc w:val="both"/>
        <w:rPr>
          <w:sz w:val="28"/>
          <w:szCs w:val="28"/>
        </w:rPr>
      </w:pPr>
      <w:r w:rsidRPr="00A578BA">
        <w:rPr>
          <w:sz w:val="28"/>
          <w:szCs w:val="28"/>
        </w:rPr>
        <w:t>В работе Коллегии принимали участие депутаты Липецкого городского Совета, руководители департаментов и управлений администрации города, работники аппарата Липецкого городского Совета.</w:t>
      </w:r>
    </w:p>
    <w:p w:rsidR="00C42C3C" w:rsidRPr="006141BF" w:rsidRDefault="00A578BA" w:rsidP="006141B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Подробная информация о результатах деятельности Счетной палаты за 2018 год представлена в соответствующих разделах  настоящего отчета.</w:t>
      </w:r>
    </w:p>
    <w:p w:rsidR="006B7D52" w:rsidRDefault="006B7D52" w:rsidP="006B43F3">
      <w:pPr>
        <w:jc w:val="both"/>
        <w:rPr>
          <w:sz w:val="28"/>
          <w:szCs w:val="28"/>
        </w:rPr>
      </w:pPr>
    </w:p>
    <w:p w:rsidR="00F62B72" w:rsidRPr="00ED5170" w:rsidRDefault="004556FB" w:rsidP="004556FB">
      <w:pPr>
        <w:ind w:firstLine="708"/>
        <w:jc w:val="center"/>
        <w:rPr>
          <w:b/>
          <w:sz w:val="28"/>
          <w:szCs w:val="28"/>
        </w:rPr>
      </w:pPr>
      <w:r w:rsidRPr="00ED5170">
        <w:rPr>
          <w:b/>
          <w:sz w:val="28"/>
          <w:szCs w:val="28"/>
        </w:rPr>
        <w:t>3.</w:t>
      </w:r>
      <w:r w:rsidR="00237AF6" w:rsidRPr="00ED5170">
        <w:rPr>
          <w:b/>
          <w:sz w:val="28"/>
          <w:szCs w:val="28"/>
        </w:rPr>
        <w:t xml:space="preserve"> Контроль за</w:t>
      </w:r>
      <w:r w:rsidR="00CC7C5C">
        <w:rPr>
          <w:b/>
          <w:sz w:val="28"/>
          <w:szCs w:val="28"/>
        </w:rPr>
        <w:t xml:space="preserve"> формированием</w:t>
      </w:r>
      <w:r w:rsidR="00F8225A">
        <w:rPr>
          <w:b/>
          <w:sz w:val="28"/>
          <w:szCs w:val="28"/>
        </w:rPr>
        <w:t xml:space="preserve"> и</w:t>
      </w:r>
      <w:r w:rsidR="00237AF6" w:rsidRPr="00ED5170">
        <w:rPr>
          <w:b/>
          <w:sz w:val="28"/>
          <w:szCs w:val="28"/>
        </w:rPr>
        <w:t xml:space="preserve"> исп</w:t>
      </w:r>
      <w:r w:rsidR="004C6947" w:rsidRPr="00ED5170">
        <w:rPr>
          <w:b/>
          <w:sz w:val="28"/>
          <w:szCs w:val="28"/>
        </w:rPr>
        <w:t>олнением бюджета города</w:t>
      </w:r>
      <w:r w:rsidR="00F8225A">
        <w:rPr>
          <w:b/>
          <w:sz w:val="28"/>
          <w:szCs w:val="28"/>
        </w:rPr>
        <w:t>,</w:t>
      </w:r>
      <w:r w:rsidR="004C6947" w:rsidRPr="00ED5170">
        <w:rPr>
          <w:b/>
          <w:sz w:val="28"/>
          <w:szCs w:val="28"/>
        </w:rPr>
        <w:t xml:space="preserve"> </w:t>
      </w:r>
      <w:r w:rsidR="00CC7C5C">
        <w:rPr>
          <w:b/>
          <w:sz w:val="28"/>
          <w:szCs w:val="28"/>
        </w:rPr>
        <w:t>составлением и достоверностью бюджетной отчетности</w:t>
      </w:r>
    </w:p>
    <w:p w:rsidR="0089595A" w:rsidRPr="00ED5170" w:rsidRDefault="0089595A" w:rsidP="006B43F3">
      <w:pPr>
        <w:ind w:firstLine="708"/>
        <w:jc w:val="both"/>
        <w:rPr>
          <w:b/>
          <w:i/>
          <w:sz w:val="28"/>
          <w:szCs w:val="28"/>
        </w:rPr>
      </w:pPr>
    </w:p>
    <w:p w:rsidR="002F5304" w:rsidRDefault="004163F0" w:rsidP="00C90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полномочий Счетной палаты города Липецка является контроль за исполнением бюджета города, осуществляемый в форме проверок и аналитических мероприятий по полноте зачисления доходных источников,</w:t>
      </w:r>
      <w:r w:rsidR="00ED5170">
        <w:rPr>
          <w:sz w:val="28"/>
          <w:szCs w:val="28"/>
        </w:rPr>
        <w:t xml:space="preserve"> обоснованности </w:t>
      </w:r>
      <w:r w:rsidR="001F0A00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бюджетных средств</w:t>
      </w:r>
      <w:r w:rsidR="00B67F29">
        <w:rPr>
          <w:sz w:val="28"/>
          <w:szCs w:val="28"/>
        </w:rPr>
        <w:t>,</w:t>
      </w:r>
      <w:r w:rsidR="00ED5170">
        <w:rPr>
          <w:sz w:val="28"/>
          <w:szCs w:val="28"/>
        </w:rPr>
        <w:t xml:space="preserve"> достоверности отчетных данных об исполнении </w:t>
      </w:r>
      <w:r w:rsidR="001F0A00">
        <w:rPr>
          <w:sz w:val="28"/>
          <w:szCs w:val="28"/>
        </w:rPr>
        <w:t>бюджета</w:t>
      </w:r>
      <w:r w:rsidR="00ED5170">
        <w:rPr>
          <w:sz w:val="28"/>
          <w:szCs w:val="28"/>
        </w:rPr>
        <w:t xml:space="preserve"> и бюджетной отчетности</w:t>
      </w:r>
      <w:r>
        <w:rPr>
          <w:sz w:val="28"/>
          <w:szCs w:val="28"/>
        </w:rPr>
        <w:t>.</w:t>
      </w:r>
    </w:p>
    <w:p w:rsidR="00CC0D3C" w:rsidRPr="00CC0D3C" w:rsidRDefault="00CC0D3C" w:rsidP="00CC0D3C">
      <w:pPr>
        <w:ind w:firstLine="708"/>
        <w:jc w:val="both"/>
        <w:rPr>
          <w:sz w:val="28"/>
          <w:szCs w:val="28"/>
        </w:rPr>
      </w:pPr>
      <w:r w:rsidRPr="00CC0D3C">
        <w:rPr>
          <w:sz w:val="28"/>
          <w:szCs w:val="28"/>
        </w:rPr>
        <w:t>В зависимости от времени осуществления контрольных действий</w:t>
      </w:r>
      <w:r w:rsidR="00F8225A">
        <w:rPr>
          <w:sz w:val="28"/>
          <w:szCs w:val="28"/>
        </w:rPr>
        <w:t>,</w:t>
      </w:r>
      <w:r w:rsidRPr="00CC0D3C">
        <w:rPr>
          <w:sz w:val="28"/>
          <w:szCs w:val="28"/>
        </w:rPr>
        <w:t xml:space="preserve"> финансовый контроль осуществлялся в форме предварительного, текущего и последующего контроля.</w:t>
      </w:r>
    </w:p>
    <w:p w:rsidR="00CC0D3C" w:rsidRPr="00CC0D3C" w:rsidRDefault="00CC0D3C" w:rsidP="00CC0D3C">
      <w:pPr>
        <w:ind w:firstLine="708"/>
        <w:jc w:val="both"/>
        <w:rPr>
          <w:sz w:val="28"/>
          <w:szCs w:val="28"/>
        </w:rPr>
      </w:pPr>
      <w:r w:rsidRPr="00CC0D3C">
        <w:rPr>
          <w:sz w:val="28"/>
          <w:szCs w:val="28"/>
        </w:rPr>
        <w:t xml:space="preserve">На этапе </w:t>
      </w:r>
      <w:r w:rsidRPr="00CC0D3C">
        <w:rPr>
          <w:i/>
          <w:sz w:val="28"/>
          <w:szCs w:val="28"/>
        </w:rPr>
        <w:t>предварительного</w:t>
      </w:r>
      <w:r w:rsidRPr="00CC0D3C">
        <w:rPr>
          <w:sz w:val="28"/>
          <w:szCs w:val="28"/>
        </w:rPr>
        <w:t xml:space="preserve"> контроля проводились мероприятия по экспертизе проекта бюджета города, проектов нормативно-правовых актов по бюджетно-финансовым вопросам, участие в процессе их обсуждения и принятия.</w:t>
      </w:r>
    </w:p>
    <w:p w:rsidR="00CC0D3C" w:rsidRPr="00CC0D3C" w:rsidRDefault="00CC0D3C" w:rsidP="00CC0D3C">
      <w:pPr>
        <w:ind w:firstLine="708"/>
        <w:jc w:val="both"/>
        <w:rPr>
          <w:sz w:val="28"/>
          <w:szCs w:val="28"/>
        </w:rPr>
      </w:pPr>
      <w:r w:rsidRPr="00CC0D3C">
        <w:rPr>
          <w:i/>
          <w:sz w:val="28"/>
          <w:szCs w:val="28"/>
        </w:rPr>
        <w:t>Текущий контроль</w:t>
      </w:r>
      <w:r w:rsidRPr="00CC0D3C">
        <w:rPr>
          <w:sz w:val="28"/>
          <w:szCs w:val="28"/>
        </w:rPr>
        <w:t xml:space="preserve"> осуществляется в процессе исполнения бюджета в форме аналитических мероприятий о ходе его исполнения и контроля за расходованием бюджетных средств в ходе оказания муниципальных услуг (выполнения муниципальных работ) для муниципальных нужд, осуществления сделок с муниципальным имуществом.</w:t>
      </w:r>
    </w:p>
    <w:p w:rsidR="00CC0D3C" w:rsidRPr="00CC0D3C" w:rsidRDefault="00CC0D3C" w:rsidP="00CC0D3C">
      <w:pPr>
        <w:ind w:firstLine="708"/>
        <w:jc w:val="both"/>
        <w:rPr>
          <w:sz w:val="28"/>
          <w:szCs w:val="28"/>
        </w:rPr>
      </w:pPr>
      <w:r w:rsidRPr="00CC0D3C">
        <w:rPr>
          <w:i/>
          <w:sz w:val="28"/>
          <w:szCs w:val="28"/>
        </w:rPr>
        <w:t>Последующий контроль</w:t>
      </w:r>
      <w:r w:rsidRPr="00CC0D3C">
        <w:rPr>
          <w:sz w:val="28"/>
          <w:szCs w:val="28"/>
        </w:rPr>
        <w:t xml:space="preserve"> осуществлялся в форме внешней проверки отчета об исполнении бюджета и подготовки заключения на отчет об его </w:t>
      </w:r>
      <w:r w:rsidRPr="00CC0D3C">
        <w:rPr>
          <w:sz w:val="28"/>
          <w:szCs w:val="28"/>
        </w:rPr>
        <w:lastRenderedPageBreak/>
        <w:t>исполнении, а также контрольных мероприятий по вопросам законности и эффективности использования выделенных бюджетных средств в различных сферах деятельности и отраслях городского хозяйства.</w:t>
      </w:r>
    </w:p>
    <w:p w:rsidR="00CC0D3C" w:rsidRDefault="00F42FC3" w:rsidP="00C90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Счетной палаты города на 2018 год в целях </w:t>
      </w:r>
      <w:r w:rsidRPr="002916AA">
        <w:rPr>
          <w:b/>
          <w:i/>
          <w:sz w:val="28"/>
          <w:szCs w:val="28"/>
        </w:rPr>
        <w:t>контроля за формированием и исполнением бюджета проведены проверки</w:t>
      </w:r>
      <w:r>
        <w:rPr>
          <w:sz w:val="28"/>
          <w:szCs w:val="28"/>
        </w:rPr>
        <w:t>:</w:t>
      </w:r>
    </w:p>
    <w:p w:rsidR="00F42FC3" w:rsidRPr="002916AA" w:rsidRDefault="00E54D56" w:rsidP="002916AA">
      <w:pPr>
        <w:pStyle w:val="ad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2916AA">
        <w:rPr>
          <w:i/>
          <w:sz w:val="28"/>
          <w:szCs w:val="28"/>
        </w:rPr>
        <w:t>формирования прогнозного плана приватизации на 2018 год;</w:t>
      </w:r>
    </w:p>
    <w:p w:rsidR="00E54D56" w:rsidRPr="002916AA" w:rsidRDefault="00E54D56" w:rsidP="002916AA">
      <w:pPr>
        <w:pStyle w:val="ad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2916AA">
        <w:rPr>
          <w:i/>
          <w:sz w:val="28"/>
          <w:szCs w:val="28"/>
        </w:rPr>
        <w:t>полноты и своевременности уплаты в бюджет доходов от приватизации имущества муниципальной казны в 2017 году;</w:t>
      </w:r>
    </w:p>
    <w:p w:rsidR="00E54D56" w:rsidRPr="002916AA" w:rsidRDefault="00E54D56" w:rsidP="002916AA">
      <w:pPr>
        <w:pStyle w:val="ad"/>
        <w:numPr>
          <w:ilvl w:val="0"/>
          <w:numId w:val="21"/>
        </w:numPr>
        <w:jc w:val="both"/>
        <w:rPr>
          <w:sz w:val="28"/>
          <w:szCs w:val="28"/>
        </w:rPr>
      </w:pPr>
      <w:r w:rsidRPr="002916AA">
        <w:rPr>
          <w:i/>
          <w:sz w:val="28"/>
          <w:szCs w:val="28"/>
        </w:rPr>
        <w:t>состояния долговых обязательств города Липецка</w:t>
      </w:r>
      <w:r w:rsidRPr="002916AA">
        <w:rPr>
          <w:sz w:val="28"/>
          <w:szCs w:val="28"/>
        </w:rPr>
        <w:t>.</w:t>
      </w:r>
    </w:p>
    <w:p w:rsidR="00E54D56" w:rsidRDefault="00E54D56" w:rsidP="00C90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ежегодно утверждается представительным органом до утверждения бюджета города на очередной финансовый год и плановый период. Доходы от приватизации являются немаловажным доходным источником бюджета города и на 2018 год были запланированы в сумме 74,0 млн. рублей.</w:t>
      </w:r>
    </w:p>
    <w:p w:rsidR="00E54D56" w:rsidRDefault="00E54D56" w:rsidP="00C90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отмечено отсутствие нормативного акта, определяющего критерии формирования программы приватизации, а также наличие значительног</w:t>
      </w:r>
      <w:r w:rsidR="00915BF1">
        <w:rPr>
          <w:sz w:val="28"/>
          <w:szCs w:val="28"/>
        </w:rPr>
        <w:t>о количества свободных объектов</w:t>
      </w:r>
      <w:r>
        <w:rPr>
          <w:sz w:val="28"/>
          <w:szCs w:val="28"/>
        </w:rPr>
        <w:t xml:space="preserve"> с неоформленным правом собственности, что не дает возможности их дальнейшей приватизации и сокращает поступления в бюджет по данному доходному источнику.</w:t>
      </w:r>
    </w:p>
    <w:p w:rsidR="00E54D56" w:rsidRDefault="00B91BE3" w:rsidP="00C90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1B206F">
        <w:rPr>
          <w:sz w:val="28"/>
          <w:szCs w:val="28"/>
        </w:rPr>
        <w:t xml:space="preserve"> соблюдаются требования </w:t>
      </w:r>
      <w:r>
        <w:rPr>
          <w:sz w:val="28"/>
          <w:szCs w:val="28"/>
        </w:rPr>
        <w:t>Положения «О порядке управления и распоряжения муниципальной собственностью города Липецка</w:t>
      </w:r>
      <w:r w:rsidR="00654708">
        <w:rPr>
          <w:sz w:val="28"/>
          <w:szCs w:val="28"/>
        </w:rPr>
        <w:t>» в части указания сведений об инициаторе включения в план приватизации по объектам муниципального имущества.</w:t>
      </w:r>
    </w:p>
    <w:p w:rsidR="003568D6" w:rsidRDefault="006B4C0E" w:rsidP="00C90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6F381E">
        <w:rPr>
          <w:sz w:val="28"/>
          <w:szCs w:val="28"/>
        </w:rPr>
        <w:t xml:space="preserve">действующего </w:t>
      </w:r>
      <w:r>
        <w:rPr>
          <w:sz w:val="28"/>
          <w:szCs w:val="28"/>
        </w:rPr>
        <w:t>законодательства не соблюдалась процедура льготной приватизации в части сроков уведомления Общественного Совета по поддержке малого и среднего предпринимательства и улучшению инвестиционного климата в городе Липецке.</w:t>
      </w:r>
    </w:p>
    <w:p w:rsidR="003568D6" w:rsidRDefault="003568D6" w:rsidP="00C90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состояния долговых обязательств города отмечено, что платежи из бюджета города по муниципальной гарантии, выданной АО «ЛГЭК» осуществлялись без проведения анализа финансового состояния заемщика.</w:t>
      </w:r>
    </w:p>
    <w:p w:rsidR="00B97949" w:rsidRDefault="003568D6" w:rsidP="00C90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муниципальными гарантиями, выданными под обязательства</w:t>
      </w:r>
      <w:r w:rsidR="00B97949">
        <w:rPr>
          <w:sz w:val="28"/>
          <w:szCs w:val="28"/>
        </w:rPr>
        <w:t xml:space="preserve"> АО «ЛГЭК» и МУП «ЛиСА» не предусмотрено право регрессного требования, сумма оплаченных из бюджета города в 2017 году гарантийных обязательств (91,5 млн. руб.) не может быть истребована в дальнейшем и является для бюджета города неэффективными расходами.</w:t>
      </w:r>
    </w:p>
    <w:p w:rsidR="00583D6F" w:rsidRPr="00583D6F" w:rsidRDefault="007358DD" w:rsidP="00583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привлечении заемных средств допущено завышение начальной (максимальной) цены четырех контрактов на 212,3 тыс. рублей.</w:t>
      </w:r>
    </w:p>
    <w:p w:rsidR="00583D6F" w:rsidRPr="00583D6F" w:rsidRDefault="00583D6F" w:rsidP="00583D6F">
      <w:pPr>
        <w:ind w:firstLine="708"/>
        <w:jc w:val="both"/>
        <w:rPr>
          <w:sz w:val="28"/>
          <w:szCs w:val="28"/>
        </w:rPr>
      </w:pPr>
      <w:r w:rsidRPr="00583D6F">
        <w:rPr>
          <w:sz w:val="28"/>
          <w:szCs w:val="28"/>
        </w:rPr>
        <w:t xml:space="preserve">Ежегодно, до утверждения отчета об исполнении бюджета за истекший календарный год, в соответствии с Бюджетным кодексом РФ, проводится </w:t>
      </w:r>
      <w:r w:rsidRPr="00583D6F">
        <w:rPr>
          <w:b/>
          <w:i/>
          <w:sz w:val="28"/>
          <w:szCs w:val="28"/>
        </w:rPr>
        <w:t>внешняя проверка годовой бюджетной отчетности главных администраторов доходов и распорядителей бюджетных средств и сводного годового отчета об исполнении бюджета города</w:t>
      </w:r>
      <w:r w:rsidRPr="00583D6F">
        <w:rPr>
          <w:sz w:val="28"/>
          <w:szCs w:val="28"/>
        </w:rPr>
        <w:t>.</w:t>
      </w:r>
    </w:p>
    <w:p w:rsidR="00583D6F" w:rsidRPr="00583D6F" w:rsidRDefault="00583D6F" w:rsidP="00583D6F">
      <w:pPr>
        <w:ind w:firstLine="708"/>
        <w:jc w:val="both"/>
        <w:rPr>
          <w:sz w:val="28"/>
          <w:szCs w:val="28"/>
        </w:rPr>
      </w:pPr>
      <w:r w:rsidRPr="00583D6F">
        <w:rPr>
          <w:sz w:val="28"/>
          <w:szCs w:val="28"/>
        </w:rPr>
        <w:lastRenderedPageBreak/>
        <w:t>В 201</w:t>
      </w:r>
      <w:r>
        <w:rPr>
          <w:sz w:val="28"/>
          <w:szCs w:val="28"/>
        </w:rPr>
        <w:t>8</w:t>
      </w:r>
      <w:r w:rsidRPr="00583D6F">
        <w:rPr>
          <w:sz w:val="28"/>
          <w:szCs w:val="28"/>
        </w:rPr>
        <w:t xml:space="preserve"> году отчетность </w:t>
      </w:r>
      <w:r w:rsidR="00915BF1">
        <w:rPr>
          <w:sz w:val="28"/>
          <w:szCs w:val="28"/>
        </w:rPr>
        <w:t>семи</w:t>
      </w:r>
      <w:r w:rsidRPr="00583D6F">
        <w:rPr>
          <w:sz w:val="28"/>
          <w:szCs w:val="28"/>
        </w:rPr>
        <w:t xml:space="preserve"> главных распорядителей (департаменты финансов, экономического развития, </w:t>
      </w:r>
      <w:r w:rsidR="00915BF1">
        <w:rPr>
          <w:sz w:val="28"/>
          <w:szCs w:val="28"/>
        </w:rPr>
        <w:t xml:space="preserve">транспорта, </w:t>
      </w:r>
      <w:r>
        <w:rPr>
          <w:sz w:val="28"/>
          <w:szCs w:val="28"/>
        </w:rPr>
        <w:t>дорожного хозяйства и благоустройства, образования, культуры и туризма, по физической культуре и спорту</w:t>
      </w:r>
      <w:r w:rsidR="006F38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83D6F">
        <w:rPr>
          <w:sz w:val="28"/>
          <w:szCs w:val="28"/>
        </w:rPr>
        <w:t xml:space="preserve">проверена с выходом на место, </w:t>
      </w:r>
      <w:r w:rsidR="006F381E">
        <w:rPr>
          <w:sz w:val="28"/>
          <w:szCs w:val="28"/>
        </w:rPr>
        <w:t>отдельных</w:t>
      </w:r>
      <w:r w:rsidRPr="00583D6F">
        <w:rPr>
          <w:sz w:val="28"/>
          <w:szCs w:val="28"/>
        </w:rPr>
        <w:t xml:space="preserve"> распорядителей - камерально. </w:t>
      </w:r>
    </w:p>
    <w:p w:rsidR="00583D6F" w:rsidRPr="00583D6F" w:rsidRDefault="00583D6F" w:rsidP="00583D6F">
      <w:pPr>
        <w:ind w:firstLine="708"/>
        <w:jc w:val="both"/>
        <w:rPr>
          <w:i/>
          <w:sz w:val="28"/>
          <w:szCs w:val="28"/>
        </w:rPr>
      </w:pPr>
      <w:r w:rsidRPr="00583D6F">
        <w:rPr>
          <w:i/>
          <w:sz w:val="28"/>
          <w:szCs w:val="28"/>
        </w:rPr>
        <w:t>Проверкой отчетности главных распорядителей бюджетных средств отмечены следующие нарушения:</w:t>
      </w:r>
    </w:p>
    <w:p w:rsidR="00C128D3" w:rsidRPr="00C128D3" w:rsidRDefault="007B3259" w:rsidP="00C12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бухгалтерском учете и отчетности отдельных главных распорядителей отражались хозяйственные операции по приобретению имущества в лизинг. </w:t>
      </w:r>
      <w:r w:rsidR="00C128D3" w:rsidRPr="00C128D3">
        <w:rPr>
          <w:sz w:val="28"/>
          <w:szCs w:val="28"/>
        </w:rPr>
        <w:t>Проверками в департаменте транспорта и департаменте дорожного хозяйства и благоустройства установлено, что предметом лизинга является имущество, приобретенное для МУП «Липецкий пассажирский транспорт»  (автобусы) на 154,9 млн. руб. и для МБУ «Управление благоустройства г. Липецка» (спецтехника) на  71,2 млн. рублей. Данные хозяйственные операции, начиная с приобретения имущества, осуществления лизинговых платежей и передачи объектов лизинга подведомственным организациям в учете отражены неправильно, что привело к завышению показателей  баланса на сумму 134,1 млн. руб. и к не отражению стоимости имущества  на забалансовых счетах на 226,1 млн. рублей.</w:t>
      </w:r>
    </w:p>
    <w:p w:rsidR="00C128D3" w:rsidRPr="00C128D3" w:rsidRDefault="00C128D3" w:rsidP="00C12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28D3">
        <w:rPr>
          <w:sz w:val="28"/>
          <w:szCs w:val="28"/>
        </w:rPr>
        <w:t xml:space="preserve"> ходе проверки в департаменте экономического развития установлено, что стоимость акций отраженных в балансе  по строке баланса «Финансовые вложения» в сумме 85,8 млн. руб. не соответствует  карте реестра акций</w:t>
      </w:r>
      <w:r w:rsidR="0061151E">
        <w:rPr>
          <w:sz w:val="28"/>
          <w:szCs w:val="28"/>
        </w:rPr>
        <w:t xml:space="preserve"> и </w:t>
      </w:r>
      <w:r w:rsidRPr="00C128D3">
        <w:rPr>
          <w:sz w:val="28"/>
          <w:szCs w:val="28"/>
        </w:rPr>
        <w:t xml:space="preserve">долей в уставных капиталах, переданной департаменту по акту приема-передачи от управления имущественных и земельных отношений, согласно которой  общая номинальная стоимость акций составляет 51,3 млн. рублей.  </w:t>
      </w:r>
    </w:p>
    <w:p w:rsidR="00C128D3" w:rsidRPr="00C128D3" w:rsidRDefault="00C128D3" w:rsidP="00C128D3">
      <w:pPr>
        <w:ind w:firstLine="708"/>
        <w:jc w:val="both"/>
        <w:rPr>
          <w:i/>
          <w:sz w:val="28"/>
          <w:szCs w:val="28"/>
        </w:rPr>
      </w:pPr>
      <w:r w:rsidRPr="00C128D3">
        <w:rPr>
          <w:i/>
          <w:sz w:val="28"/>
          <w:szCs w:val="28"/>
        </w:rPr>
        <w:t>Таким образом, данные бухгалтерского учета и отчетности  по стоимости акций  на 34,5 млн. руб. больше,  указанной в реестре акций, в связи с чем, департаменту предложено установить причину расхождений и привести в соответствие данные реестра акций и бухгалтерского учета.</w:t>
      </w:r>
    </w:p>
    <w:p w:rsidR="00CC0D3C" w:rsidRPr="00EC3433" w:rsidRDefault="00FB7B12" w:rsidP="00614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и предложения по результатам внешней проверки отражены в заключении Счетной палаты на отчет об исполнении бюджета, направленном Главе города и председателю Липецкого городского Совета.</w:t>
      </w:r>
    </w:p>
    <w:p w:rsidR="00EC08C8" w:rsidRDefault="00EC08C8" w:rsidP="008C278A">
      <w:pPr>
        <w:ind w:firstLine="709"/>
        <w:jc w:val="center"/>
        <w:rPr>
          <w:color w:val="FF0000"/>
          <w:sz w:val="28"/>
          <w:szCs w:val="28"/>
        </w:rPr>
      </w:pPr>
    </w:p>
    <w:p w:rsidR="008C278A" w:rsidRPr="003E7477" w:rsidRDefault="008C278A" w:rsidP="003C5707">
      <w:pPr>
        <w:ind w:firstLine="709"/>
        <w:jc w:val="center"/>
        <w:rPr>
          <w:b/>
          <w:sz w:val="28"/>
          <w:szCs w:val="28"/>
        </w:rPr>
      </w:pPr>
      <w:r w:rsidRPr="003C5707">
        <w:rPr>
          <w:b/>
          <w:sz w:val="28"/>
          <w:szCs w:val="28"/>
        </w:rPr>
        <w:t xml:space="preserve">4. Контроль за </w:t>
      </w:r>
      <w:r w:rsidR="003E7477">
        <w:rPr>
          <w:b/>
          <w:sz w:val="28"/>
          <w:szCs w:val="28"/>
        </w:rPr>
        <w:t xml:space="preserve">законностью, </w:t>
      </w:r>
      <w:r w:rsidR="00EC3433">
        <w:rPr>
          <w:b/>
          <w:sz w:val="28"/>
          <w:szCs w:val="28"/>
        </w:rPr>
        <w:t>результативностью</w:t>
      </w:r>
      <w:r w:rsidR="003E7477">
        <w:rPr>
          <w:b/>
          <w:sz w:val="28"/>
          <w:szCs w:val="28"/>
        </w:rPr>
        <w:t xml:space="preserve"> и целевым и</w:t>
      </w:r>
      <w:r w:rsidR="00E31C47">
        <w:rPr>
          <w:b/>
          <w:sz w:val="28"/>
          <w:szCs w:val="28"/>
        </w:rPr>
        <w:t>спользованием бюджетных средств</w:t>
      </w:r>
    </w:p>
    <w:p w:rsidR="005D5011" w:rsidRDefault="005D5011" w:rsidP="00EC3433">
      <w:pPr>
        <w:rPr>
          <w:sz w:val="28"/>
          <w:szCs w:val="28"/>
        </w:rPr>
      </w:pPr>
    </w:p>
    <w:p w:rsidR="00BA38B2" w:rsidRDefault="003E7477" w:rsidP="003E7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контроль за законностью, результативностью и целевым использованием средств бюджета города, Счетная палата проводила комплексны</w:t>
      </w:r>
      <w:r w:rsidR="00BA38B2">
        <w:rPr>
          <w:sz w:val="28"/>
          <w:szCs w:val="28"/>
        </w:rPr>
        <w:t xml:space="preserve">е и тематические проверки по различным направлениям и отраслям их </w:t>
      </w:r>
      <w:r w:rsidR="00EC3433">
        <w:rPr>
          <w:sz w:val="28"/>
          <w:szCs w:val="28"/>
        </w:rPr>
        <w:t>расходова</w:t>
      </w:r>
      <w:r w:rsidR="00915BF1">
        <w:rPr>
          <w:sz w:val="28"/>
          <w:szCs w:val="28"/>
        </w:rPr>
        <w:t>ни</w:t>
      </w:r>
      <w:r w:rsidR="00EC3433">
        <w:rPr>
          <w:sz w:val="28"/>
          <w:szCs w:val="28"/>
        </w:rPr>
        <w:t>я</w:t>
      </w:r>
      <w:r w:rsidR="00BA38B2">
        <w:rPr>
          <w:sz w:val="28"/>
          <w:szCs w:val="28"/>
        </w:rPr>
        <w:t>.</w:t>
      </w:r>
    </w:p>
    <w:p w:rsidR="003E7477" w:rsidRDefault="003E7477" w:rsidP="003E7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433">
        <w:rPr>
          <w:sz w:val="28"/>
          <w:szCs w:val="28"/>
        </w:rPr>
        <w:t>Наиболее финансово</w:t>
      </w:r>
      <w:r w:rsidR="00BA38B2">
        <w:rPr>
          <w:sz w:val="28"/>
          <w:szCs w:val="28"/>
        </w:rPr>
        <w:t>емким и приоритетным направлением бюджетных расходов является содержание, развитие и укрепление материально-технической базы социально-культурных учреждений</w:t>
      </w:r>
      <w:r w:rsidR="001062A0">
        <w:rPr>
          <w:sz w:val="28"/>
          <w:szCs w:val="28"/>
        </w:rPr>
        <w:t xml:space="preserve"> города</w:t>
      </w:r>
      <w:r w:rsidR="00BA38B2">
        <w:rPr>
          <w:sz w:val="28"/>
          <w:szCs w:val="28"/>
        </w:rPr>
        <w:t>.</w:t>
      </w:r>
    </w:p>
    <w:p w:rsidR="00BA38B2" w:rsidRDefault="00BA38B2" w:rsidP="003E7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 рамках контроля за использованием бюджетных средств, выделенных </w:t>
      </w:r>
      <w:r w:rsidRPr="00BA38B2">
        <w:rPr>
          <w:b/>
          <w:i/>
          <w:sz w:val="28"/>
          <w:szCs w:val="28"/>
        </w:rPr>
        <w:t xml:space="preserve">на финансирование мероприятий и содержание </w:t>
      </w:r>
      <w:r w:rsidRPr="00BA38B2">
        <w:rPr>
          <w:b/>
          <w:i/>
          <w:sz w:val="28"/>
          <w:szCs w:val="28"/>
        </w:rPr>
        <w:lastRenderedPageBreak/>
        <w:t>учреждений</w:t>
      </w:r>
      <w:r>
        <w:rPr>
          <w:b/>
          <w:i/>
          <w:sz w:val="28"/>
          <w:szCs w:val="28"/>
        </w:rPr>
        <w:t xml:space="preserve"> социально-культурной </w:t>
      </w:r>
      <w:r w:rsidRPr="00BA38B2">
        <w:rPr>
          <w:b/>
          <w:i/>
          <w:sz w:val="28"/>
          <w:szCs w:val="28"/>
        </w:rPr>
        <w:t xml:space="preserve"> сферы</w:t>
      </w:r>
      <w:r>
        <w:rPr>
          <w:sz w:val="28"/>
          <w:szCs w:val="28"/>
        </w:rPr>
        <w:t xml:space="preserve"> проведено 9 контрольных и одно экспертно-аналитическое мероприятие по следующим </w:t>
      </w:r>
      <w:r w:rsidR="00EC3433">
        <w:rPr>
          <w:sz w:val="28"/>
          <w:szCs w:val="28"/>
        </w:rPr>
        <w:t>вопросам</w:t>
      </w:r>
      <w:r>
        <w:rPr>
          <w:sz w:val="28"/>
          <w:szCs w:val="28"/>
        </w:rPr>
        <w:t>:</w:t>
      </w:r>
    </w:p>
    <w:p w:rsidR="00BA38B2" w:rsidRPr="00007C55" w:rsidRDefault="00BA38B2" w:rsidP="00CC6699">
      <w:pPr>
        <w:pStyle w:val="ad"/>
        <w:numPr>
          <w:ilvl w:val="0"/>
          <w:numId w:val="21"/>
        </w:numPr>
        <w:ind w:left="426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Проверка обоснованности, эффективности и целевого использования</w:t>
      </w:r>
      <w:r w:rsidR="00CC6699" w:rsidRPr="00007C55">
        <w:rPr>
          <w:i/>
          <w:sz w:val="28"/>
          <w:szCs w:val="28"/>
        </w:rPr>
        <w:t xml:space="preserve"> </w:t>
      </w:r>
      <w:r w:rsidRPr="00007C55">
        <w:rPr>
          <w:i/>
          <w:sz w:val="28"/>
          <w:szCs w:val="28"/>
        </w:rPr>
        <w:t xml:space="preserve">бюджетных средств и средств, полученных от внебюджетной деятельности: </w:t>
      </w:r>
    </w:p>
    <w:p w:rsidR="007179FC" w:rsidRPr="00007C55" w:rsidRDefault="00BA38B2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МАОУ СОШ №17</w:t>
      </w:r>
      <w:r w:rsidR="007179FC" w:rsidRPr="00007C55">
        <w:rPr>
          <w:i/>
          <w:sz w:val="28"/>
          <w:szCs w:val="28"/>
        </w:rPr>
        <w:t>;</w:t>
      </w:r>
    </w:p>
    <w:p w:rsidR="007179FC" w:rsidRPr="00007C55" w:rsidRDefault="007179FC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МАУ ДОДДТ «Городской» им. С.А. Шмакова;</w:t>
      </w:r>
    </w:p>
    <w:p w:rsidR="007179FC" w:rsidRPr="00007C55" w:rsidRDefault="007179FC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МУ «Централизованная библиотечная система»;</w:t>
      </w:r>
    </w:p>
    <w:p w:rsidR="007179FC" w:rsidRPr="00007C55" w:rsidRDefault="007179FC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МАУК «Городской дворец культуры»;</w:t>
      </w:r>
    </w:p>
    <w:p w:rsidR="007179FC" w:rsidRPr="00007C55" w:rsidRDefault="007179FC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МБОУ СШ №52;</w:t>
      </w:r>
    </w:p>
    <w:p w:rsidR="007179FC" w:rsidRPr="00007C55" w:rsidRDefault="007179FC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МКУ «Центр бухгалтерского обслуживания и ресурсного обеспечения департамента культуры и туризма администрации города Липецка».</w:t>
      </w:r>
    </w:p>
    <w:p w:rsidR="007179FC" w:rsidRPr="00007C55" w:rsidRDefault="007179FC" w:rsidP="00CC6699">
      <w:pPr>
        <w:pStyle w:val="ad"/>
        <w:numPr>
          <w:ilvl w:val="0"/>
          <w:numId w:val="21"/>
        </w:numPr>
        <w:ind w:left="426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Использование бюджетных средств, выделенных на:</w:t>
      </w:r>
    </w:p>
    <w:p w:rsidR="007179FC" w:rsidRPr="00007C55" w:rsidRDefault="007179FC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реконструкцию ДК «Рудничный»;</w:t>
      </w:r>
    </w:p>
    <w:p w:rsidR="007179FC" w:rsidRPr="00007C55" w:rsidRDefault="007179FC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строительство школы в микрорайоне «Елецкий»;</w:t>
      </w:r>
    </w:p>
    <w:p w:rsidR="00BA38B2" w:rsidRPr="00007C55" w:rsidRDefault="007179FC" w:rsidP="00A90BD4">
      <w:pPr>
        <w:ind w:firstLine="709"/>
        <w:jc w:val="both"/>
        <w:rPr>
          <w:i/>
          <w:sz w:val="28"/>
          <w:szCs w:val="28"/>
        </w:rPr>
      </w:pPr>
      <w:r w:rsidRPr="00007C55">
        <w:rPr>
          <w:i/>
          <w:sz w:val="28"/>
          <w:szCs w:val="28"/>
        </w:rPr>
        <w:t>- развитие и укрепление материально-технической спортивной базы учреждений до</w:t>
      </w:r>
      <w:r w:rsidR="00007C55" w:rsidRPr="00007C55">
        <w:rPr>
          <w:i/>
          <w:sz w:val="28"/>
          <w:szCs w:val="28"/>
        </w:rPr>
        <w:t>полнительного</w:t>
      </w:r>
      <w:r w:rsidRPr="00007C55">
        <w:rPr>
          <w:i/>
          <w:sz w:val="28"/>
          <w:szCs w:val="28"/>
        </w:rPr>
        <w:t xml:space="preserve"> образования, подведомственных департаменту по физической культуре и спорту.  </w:t>
      </w:r>
    </w:p>
    <w:p w:rsidR="004C196A" w:rsidRDefault="004C196A" w:rsidP="00A9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проведено экспертно-аналитическое мероприятие </w:t>
      </w:r>
      <w:r w:rsidR="00A90BD4">
        <w:rPr>
          <w:sz w:val="28"/>
          <w:szCs w:val="28"/>
        </w:rPr>
        <w:t xml:space="preserve">– </w:t>
      </w:r>
      <w:r w:rsidR="00A90BD4" w:rsidRPr="00007C55">
        <w:rPr>
          <w:i/>
          <w:sz w:val="28"/>
          <w:szCs w:val="28"/>
        </w:rPr>
        <w:t>Аудит эффективности организации питания в муниципальных учреждениях дошкольного образования</w:t>
      </w:r>
      <w:r w:rsidR="00A90BD4">
        <w:rPr>
          <w:sz w:val="28"/>
          <w:szCs w:val="28"/>
        </w:rPr>
        <w:t>.</w:t>
      </w:r>
    </w:p>
    <w:p w:rsidR="00A90BD4" w:rsidRDefault="00272F09" w:rsidP="00A9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всех муниципальных бюджетных и автономных учреждений социально-культурной сферы доводятся муниципальные задания на оказание определенного объема услуг по профилю уставной деятельности учреждения. Финансовое обеспечение муниципального задания, а также содержание  имущества бюджетных и автономных учреждений финансируется в форме бюджетных субсидий на выполнение муниципального задания и иные цели.</w:t>
      </w:r>
      <w:r w:rsidR="001B4B96">
        <w:rPr>
          <w:sz w:val="28"/>
          <w:szCs w:val="28"/>
        </w:rPr>
        <w:t xml:space="preserve"> Кроме того, вышеназванные учреждения осуществляют платные виды услуг, доходы от которых остаются в распоряжении учреждений.</w:t>
      </w:r>
      <w:r w:rsidR="00E353C4">
        <w:rPr>
          <w:sz w:val="28"/>
          <w:szCs w:val="28"/>
        </w:rPr>
        <w:t xml:space="preserve"> Проверками </w:t>
      </w:r>
      <w:r w:rsidR="008D7162">
        <w:rPr>
          <w:sz w:val="28"/>
          <w:szCs w:val="28"/>
        </w:rPr>
        <w:t>установлено, что при расчете суммы финансового обеспечения для выполнения муниципального задания</w:t>
      </w:r>
      <w:r w:rsidR="00B219A0">
        <w:rPr>
          <w:sz w:val="28"/>
          <w:szCs w:val="28"/>
        </w:rPr>
        <w:t>,</w:t>
      </w:r>
      <w:r w:rsidR="008D7162">
        <w:rPr>
          <w:sz w:val="28"/>
          <w:szCs w:val="28"/>
        </w:rPr>
        <w:t xml:space="preserve"> в отдельных случаях</w:t>
      </w:r>
      <w:r w:rsidR="00B219A0">
        <w:rPr>
          <w:sz w:val="28"/>
          <w:szCs w:val="28"/>
        </w:rPr>
        <w:t>,</w:t>
      </w:r>
      <w:r w:rsidR="008D7162">
        <w:rPr>
          <w:sz w:val="28"/>
          <w:szCs w:val="28"/>
        </w:rPr>
        <w:t xml:space="preserve"> не учитывался коэффициент платной деятельности, что приводило к завышению суммы бюджетной субсидии (МАУК «Городской дворец культуры» -48,2 тыс. руб., МАУК ДОДДТ «Городской им. С.А. Шмакова – 6,0 тыс. руб.). Допускались случаи оплаты расходов, не относящихся к уставной деятельности проверяемых учреждений (МАУК «ГДК» - 198,1 тыс. руб.)</w:t>
      </w:r>
      <w:r w:rsidR="006A2562">
        <w:rPr>
          <w:sz w:val="28"/>
          <w:szCs w:val="28"/>
        </w:rPr>
        <w:t xml:space="preserve">. Арендаторы и пользователи имуществом муниципальных учреждений </w:t>
      </w:r>
      <w:r w:rsidR="00AF731E">
        <w:rPr>
          <w:sz w:val="28"/>
          <w:szCs w:val="28"/>
        </w:rPr>
        <w:t>не возмещали коммунальные и эксплуатационные расходы (МБОУ СШ №52, МАУК «Городской дворец культуры», МУ «Централизованная библиотечная система»).</w:t>
      </w:r>
    </w:p>
    <w:p w:rsidR="00AF731E" w:rsidRDefault="00AF731E" w:rsidP="00A90BD4">
      <w:pPr>
        <w:ind w:firstLine="709"/>
        <w:jc w:val="both"/>
        <w:rPr>
          <w:sz w:val="28"/>
          <w:szCs w:val="28"/>
        </w:rPr>
      </w:pPr>
      <w:r w:rsidRPr="00007C55">
        <w:rPr>
          <w:i/>
          <w:sz w:val="28"/>
          <w:szCs w:val="28"/>
        </w:rPr>
        <w:t>Проверка использования средств, выделенных на реконструкцию ДК «Рудничный»</w:t>
      </w:r>
      <w:r>
        <w:rPr>
          <w:sz w:val="28"/>
          <w:szCs w:val="28"/>
        </w:rPr>
        <w:t xml:space="preserve"> (объем инвестиций 22,6 млн. рублей) проводилась Счетной палатой города в 2 этапа</w:t>
      </w:r>
      <w:r w:rsidR="00007C5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 период производства работ и по их завершению, что оказалось более эффективным с точки зрения </w:t>
      </w:r>
      <w:r w:rsidR="00190955">
        <w:rPr>
          <w:sz w:val="28"/>
          <w:szCs w:val="28"/>
        </w:rPr>
        <w:t>устранения выявленных нарушений и недостатков.</w:t>
      </w:r>
    </w:p>
    <w:p w:rsidR="00190955" w:rsidRDefault="00190955" w:rsidP="00A9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проверкой установлено, что проектом предусмотрена облицовка фасадов стальными компози</w:t>
      </w:r>
      <w:r w:rsidR="004E2697">
        <w:rPr>
          <w:sz w:val="28"/>
          <w:szCs w:val="28"/>
        </w:rPr>
        <w:t>тными</w:t>
      </w:r>
      <w:r>
        <w:rPr>
          <w:sz w:val="28"/>
          <w:szCs w:val="28"/>
        </w:rPr>
        <w:t xml:space="preserve"> панелями с устройством теплоизоляционного слоя, фактически работы по облицовке фасада выполнены металлическими кассетами без утепления, стоимост</w:t>
      </w:r>
      <w:r w:rsidR="004E2697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4E2697">
        <w:rPr>
          <w:sz w:val="28"/>
          <w:szCs w:val="28"/>
        </w:rPr>
        <w:t>которых на</w:t>
      </w:r>
      <w:r>
        <w:rPr>
          <w:sz w:val="28"/>
          <w:szCs w:val="28"/>
        </w:rPr>
        <w:t xml:space="preserve"> 638,0 тыс. руб</w:t>
      </w:r>
      <w:r w:rsidR="004E2697">
        <w:rPr>
          <w:sz w:val="28"/>
          <w:szCs w:val="28"/>
        </w:rPr>
        <w:t>. дешевле</w:t>
      </w:r>
      <w:r>
        <w:rPr>
          <w:sz w:val="28"/>
          <w:szCs w:val="28"/>
        </w:rPr>
        <w:t xml:space="preserve">. В ходе проверки откорректирована сметная документация по данному виду работ, а также заказчиком удержана ранее оплаченная стоимость панелей в сумме 347,4 тыс. рублей. </w:t>
      </w:r>
      <w:r w:rsidR="00F8549B">
        <w:rPr>
          <w:sz w:val="28"/>
          <w:szCs w:val="28"/>
        </w:rPr>
        <w:t>Осмотром выполненных работ установлено, что вместо окон из ПВХ с двухкамерными пакетами, установлены однокамерные. В период проверки стеклопакеты заме</w:t>
      </w:r>
      <w:r w:rsidR="00915BF1">
        <w:rPr>
          <w:sz w:val="28"/>
          <w:szCs w:val="28"/>
        </w:rPr>
        <w:t>не</w:t>
      </w:r>
      <w:r w:rsidR="00F8549B">
        <w:rPr>
          <w:sz w:val="28"/>
          <w:szCs w:val="28"/>
        </w:rPr>
        <w:t xml:space="preserve">ны, таким </w:t>
      </w:r>
      <w:r w:rsidR="003B0D78">
        <w:rPr>
          <w:sz w:val="28"/>
          <w:szCs w:val="28"/>
        </w:rPr>
        <w:t>образом,</w:t>
      </w:r>
      <w:r w:rsidR="00F8549B">
        <w:rPr>
          <w:sz w:val="28"/>
          <w:szCs w:val="28"/>
        </w:rPr>
        <w:t xml:space="preserve"> уст</w:t>
      </w:r>
      <w:r w:rsidR="003B0D78">
        <w:rPr>
          <w:sz w:val="28"/>
          <w:szCs w:val="28"/>
        </w:rPr>
        <w:t>ранена</w:t>
      </w:r>
      <w:r w:rsidR="00F8549B">
        <w:rPr>
          <w:sz w:val="28"/>
          <w:szCs w:val="28"/>
        </w:rPr>
        <w:t xml:space="preserve"> необоснованна</w:t>
      </w:r>
      <w:r w:rsidR="004E2697">
        <w:rPr>
          <w:sz w:val="28"/>
          <w:szCs w:val="28"/>
        </w:rPr>
        <w:t>я оплата бюджетных средств на 2</w:t>
      </w:r>
      <w:r w:rsidR="00F8549B">
        <w:rPr>
          <w:sz w:val="28"/>
          <w:szCs w:val="28"/>
        </w:rPr>
        <w:t>10,9 тыс. рублей. Кроме того, по результатам проверки пересчитана в сторону уменьшения стоимость установленной сантехники на 88,1 тыс. руб., выста</w:t>
      </w:r>
      <w:r w:rsidR="004E2697">
        <w:rPr>
          <w:sz w:val="28"/>
          <w:szCs w:val="28"/>
        </w:rPr>
        <w:t>влена претензия подрядчику на 53</w:t>
      </w:r>
      <w:r w:rsidR="00F8549B">
        <w:rPr>
          <w:sz w:val="28"/>
          <w:szCs w:val="28"/>
        </w:rPr>
        <w:t xml:space="preserve">62,4 тыс. руб. и отражены в учете </w:t>
      </w:r>
      <w:r w:rsidR="004E2697">
        <w:rPr>
          <w:sz w:val="28"/>
          <w:szCs w:val="28"/>
        </w:rPr>
        <w:t>установленные в зале</w:t>
      </w:r>
      <w:r w:rsidR="00F8549B">
        <w:rPr>
          <w:sz w:val="28"/>
          <w:szCs w:val="28"/>
        </w:rPr>
        <w:t xml:space="preserve"> кресла на сумму 994,5 тыс. рублей.</w:t>
      </w:r>
    </w:p>
    <w:p w:rsidR="00636E1E" w:rsidRDefault="00AD23B9" w:rsidP="00A90BD4">
      <w:pPr>
        <w:ind w:firstLine="709"/>
        <w:jc w:val="both"/>
        <w:rPr>
          <w:sz w:val="28"/>
          <w:szCs w:val="28"/>
        </w:rPr>
      </w:pPr>
      <w:r w:rsidRPr="004E2697">
        <w:rPr>
          <w:i/>
          <w:sz w:val="28"/>
          <w:szCs w:val="28"/>
        </w:rPr>
        <w:t>Проверкой обоснованности, эффективности и целевого использования средств, выделенных на развитие и укрепление материально-технической базы учреждений дополнительного образования, подведомственных департаменту по физической культуре и спорту</w:t>
      </w:r>
      <w:r>
        <w:rPr>
          <w:sz w:val="28"/>
          <w:szCs w:val="28"/>
        </w:rPr>
        <w:t xml:space="preserve"> установлено, что договор на выполнение работ по ремонту ледовой арены «СДЮШОР №1</w:t>
      </w:r>
      <w:r w:rsidR="004E2697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636E1E">
        <w:rPr>
          <w:sz w:val="28"/>
          <w:szCs w:val="28"/>
        </w:rPr>
        <w:t xml:space="preserve"> на сумму 37,3 млн. руб. заключен до начала действия муниципальной программы, без доведения до заказчика объема прав на принятие и исполнение обязательств.</w:t>
      </w:r>
    </w:p>
    <w:p w:rsidR="00AD23B9" w:rsidRDefault="00636E1E" w:rsidP="00A9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годовом отчете не отражена кредиторская задолженность по принятым обязательствам, что является грубым нарушением требований к бухгалтерской отчетности</w:t>
      </w:r>
      <w:r w:rsidR="00AD23B9">
        <w:rPr>
          <w:sz w:val="28"/>
          <w:szCs w:val="28"/>
        </w:rPr>
        <w:t xml:space="preserve"> </w:t>
      </w:r>
      <w:r>
        <w:rPr>
          <w:sz w:val="28"/>
          <w:szCs w:val="28"/>
        </w:rPr>
        <w:t>и попадает под административную ответственность. По данному факту нарушения Счетной палатой составлен протокол об административном правонарушении.</w:t>
      </w:r>
      <w:r w:rsidR="007C68FF">
        <w:rPr>
          <w:sz w:val="28"/>
          <w:szCs w:val="28"/>
        </w:rPr>
        <w:t xml:space="preserve"> Мировым судьей на руководителя учреждения наложен административный штраф в сумме 5,0 тыс. рублей.</w:t>
      </w:r>
      <w:r w:rsidR="00581787">
        <w:rPr>
          <w:sz w:val="28"/>
          <w:szCs w:val="28"/>
        </w:rPr>
        <w:t xml:space="preserve"> В этом же учреждении установлены некачественно выполненные работы по ремонту кровли, которые устранены в рамках гарантийных обязательств, а также неэффективное расходование бюджетных средств за счет завышения стоимости строительных материалов в сумме 85,8 тыс. рублей.</w:t>
      </w:r>
    </w:p>
    <w:p w:rsidR="00D23740" w:rsidRPr="00D23740" w:rsidRDefault="004E2697" w:rsidP="004E2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Счетной палатой города </w:t>
      </w:r>
      <w:r w:rsidR="00D23740">
        <w:rPr>
          <w:sz w:val="28"/>
          <w:szCs w:val="28"/>
        </w:rPr>
        <w:t>в отчетном году</w:t>
      </w:r>
      <w:r w:rsidR="00D23740" w:rsidRPr="00D23740">
        <w:rPr>
          <w:sz w:val="28"/>
          <w:szCs w:val="28"/>
        </w:rPr>
        <w:t xml:space="preserve"> проведен </w:t>
      </w:r>
      <w:r w:rsidR="00D23740" w:rsidRPr="004E2697">
        <w:rPr>
          <w:i/>
          <w:sz w:val="28"/>
          <w:szCs w:val="28"/>
        </w:rPr>
        <w:t>аудит эффективности организации питания в муниципальных учреждениях дошкольного образования города</w:t>
      </w:r>
      <w:r w:rsidR="00D23740" w:rsidRPr="00D237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164E">
        <w:rPr>
          <w:sz w:val="28"/>
          <w:szCs w:val="28"/>
        </w:rPr>
        <w:t>Э</w:t>
      </w:r>
      <w:r w:rsidR="00F74A01">
        <w:rPr>
          <w:sz w:val="28"/>
          <w:szCs w:val="28"/>
        </w:rPr>
        <w:t>ффективность</w:t>
      </w:r>
      <w:r w:rsidR="00D23740" w:rsidRPr="00D23740">
        <w:rPr>
          <w:sz w:val="28"/>
          <w:szCs w:val="28"/>
        </w:rPr>
        <w:t xml:space="preserve"> организации питания в муниципальных учреждениях дошкольного образования</w:t>
      </w:r>
      <w:r w:rsidR="00F74A01">
        <w:rPr>
          <w:sz w:val="28"/>
          <w:szCs w:val="28"/>
        </w:rPr>
        <w:t xml:space="preserve"> оценивалась по следующим показателям</w:t>
      </w:r>
      <w:r w:rsidR="00D23740" w:rsidRPr="00D23740">
        <w:rPr>
          <w:sz w:val="28"/>
          <w:szCs w:val="28"/>
        </w:rPr>
        <w:t>:</w:t>
      </w:r>
    </w:p>
    <w:p w:rsidR="00D23740" w:rsidRPr="004E2697" w:rsidRDefault="00D23740" w:rsidP="00D23740">
      <w:pPr>
        <w:ind w:firstLine="709"/>
        <w:jc w:val="both"/>
        <w:rPr>
          <w:sz w:val="28"/>
          <w:szCs w:val="28"/>
        </w:rPr>
      </w:pPr>
      <w:r w:rsidRPr="004E2697">
        <w:rPr>
          <w:sz w:val="28"/>
          <w:szCs w:val="28"/>
        </w:rPr>
        <w:t>- соответствие нормативных правовых актов города Липецка и распорядительных документов департамента образования, регулирующих порядок оказания услуги по присмотру и уходу за детьми, действующему законодательству;</w:t>
      </w:r>
    </w:p>
    <w:p w:rsidR="00D23740" w:rsidRPr="004E2697" w:rsidRDefault="00D23740" w:rsidP="00D23740">
      <w:pPr>
        <w:ind w:firstLine="709"/>
        <w:jc w:val="both"/>
        <w:rPr>
          <w:sz w:val="28"/>
          <w:szCs w:val="28"/>
        </w:rPr>
      </w:pPr>
      <w:r w:rsidRPr="004E2697">
        <w:rPr>
          <w:sz w:val="28"/>
          <w:szCs w:val="28"/>
        </w:rPr>
        <w:t>- соблюдение законодательства на этапе планирования закупок продуктов питания и обоснованности начальной максимальной цены контрактов;</w:t>
      </w:r>
    </w:p>
    <w:p w:rsidR="00D23740" w:rsidRPr="004E2697" w:rsidRDefault="00D23740" w:rsidP="00D23740">
      <w:pPr>
        <w:ind w:firstLine="709"/>
        <w:jc w:val="both"/>
        <w:rPr>
          <w:sz w:val="28"/>
          <w:szCs w:val="28"/>
        </w:rPr>
      </w:pPr>
      <w:r w:rsidRPr="004E2697">
        <w:rPr>
          <w:sz w:val="28"/>
          <w:szCs w:val="28"/>
        </w:rPr>
        <w:t>- соблюдение законодательства при определении поставщика;</w:t>
      </w:r>
    </w:p>
    <w:p w:rsidR="00D23740" w:rsidRPr="004E2697" w:rsidRDefault="00D23740" w:rsidP="00D23740">
      <w:pPr>
        <w:ind w:firstLine="709"/>
        <w:jc w:val="both"/>
        <w:rPr>
          <w:sz w:val="28"/>
          <w:szCs w:val="28"/>
        </w:rPr>
      </w:pPr>
      <w:r w:rsidRPr="004E2697">
        <w:rPr>
          <w:sz w:val="28"/>
          <w:szCs w:val="28"/>
        </w:rPr>
        <w:t>- соблюдение законодательства на этапе исполнения;</w:t>
      </w:r>
    </w:p>
    <w:p w:rsidR="00D23740" w:rsidRPr="004E2697" w:rsidRDefault="00D23740" w:rsidP="00D23740">
      <w:pPr>
        <w:ind w:firstLine="709"/>
        <w:jc w:val="both"/>
        <w:rPr>
          <w:sz w:val="28"/>
          <w:szCs w:val="28"/>
        </w:rPr>
      </w:pPr>
      <w:r w:rsidRPr="004E2697">
        <w:rPr>
          <w:sz w:val="28"/>
          <w:szCs w:val="28"/>
        </w:rPr>
        <w:lastRenderedPageBreak/>
        <w:t>- соблюдение рациона питания согласно требованиям СанПиН;</w:t>
      </w:r>
    </w:p>
    <w:p w:rsidR="00D23740" w:rsidRPr="004E2697" w:rsidRDefault="00D23740" w:rsidP="00D23740">
      <w:pPr>
        <w:ind w:firstLine="709"/>
        <w:jc w:val="both"/>
        <w:rPr>
          <w:sz w:val="28"/>
          <w:szCs w:val="28"/>
        </w:rPr>
      </w:pPr>
      <w:r w:rsidRPr="004E2697">
        <w:rPr>
          <w:sz w:val="28"/>
          <w:szCs w:val="28"/>
        </w:rPr>
        <w:t>- удовлетворенность качеством, ассортиментом и организацией питания в ДОУ;</w:t>
      </w:r>
    </w:p>
    <w:p w:rsidR="00D23740" w:rsidRPr="004E2697" w:rsidRDefault="00D23740" w:rsidP="00D23740">
      <w:pPr>
        <w:ind w:firstLine="709"/>
        <w:jc w:val="both"/>
        <w:rPr>
          <w:sz w:val="28"/>
          <w:szCs w:val="28"/>
        </w:rPr>
      </w:pPr>
      <w:r w:rsidRPr="004E2697">
        <w:rPr>
          <w:sz w:val="28"/>
          <w:szCs w:val="28"/>
        </w:rPr>
        <w:t>- организация внутреннего контроля качества питания детей в ДОУ.</w:t>
      </w:r>
    </w:p>
    <w:p w:rsidR="002100DF" w:rsidRDefault="002100DF" w:rsidP="00D23740">
      <w:pPr>
        <w:ind w:firstLine="709"/>
        <w:jc w:val="both"/>
        <w:rPr>
          <w:sz w:val="28"/>
          <w:szCs w:val="28"/>
        </w:rPr>
      </w:pPr>
      <w:r w:rsidRPr="002100DF"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с </w:t>
      </w:r>
      <w:r w:rsidR="004E2697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№131</w:t>
      </w:r>
      <w:r w:rsidR="004E2697">
        <w:rPr>
          <w:sz w:val="28"/>
          <w:szCs w:val="28"/>
        </w:rPr>
        <w:t>-ФЗ</w:t>
      </w:r>
      <w:r>
        <w:rPr>
          <w:sz w:val="28"/>
          <w:szCs w:val="28"/>
        </w:rPr>
        <w:t xml:space="preserve"> осуществление питания детей не является прямым расходным полномочием города и финансируется из двух источников – средства бюджета на закупку продуктов питания (порядка 120,0 млн. руб. или 2</w:t>
      </w:r>
      <w:r w:rsidR="004E2697">
        <w:rPr>
          <w:sz w:val="28"/>
          <w:szCs w:val="28"/>
        </w:rPr>
        <w:t>5% от общих расходов) и средств</w:t>
      </w:r>
      <w:r>
        <w:rPr>
          <w:sz w:val="28"/>
          <w:szCs w:val="28"/>
        </w:rPr>
        <w:t xml:space="preserve"> родителей.</w:t>
      </w:r>
    </w:p>
    <w:p w:rsidR="00AE6CA2" w:rsidRDefault="00AE6CA2" w:rsidP="00D23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натуральных норм питания детей в 2018 году составило 84%, в 2019 планируется довести до 90%.</w:t>
      </w:r>
    </w:p>
    <w:p w:rsidR="00AE6CA2" w:rsidRDefault="00AE6CA2" w:rsidP="00D23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Выборочным анализам формирования цен</w:t>
      </w:r>
      <w:r w:rsidR="004E2697">
        <w:rPr>
          <w:sz w:val="28"/>
          <w:szCs w:val="28"/>
        </w:rPr>
        <w:t xml:space="preserve"> на закупку продуктов</w:t>
      </w:r>
      <w:r>
        <w:rPr>
          <w:sz w:val="28"/>
          <w:szCs w:val="28"/>
        </w:rPr>
        <w:t xml:space="preserve"> установлено, что</w:t>
      </w:r>
      <w:r w:rsidR="004E269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отдельны</w:t>
      </w:r>
      <w:r w:rsidR="004E2697">
        <w:rPr>
          <w:sz w:val="28"/>
          <w:szCs w:val="28"/>
        </w:rPr>
        <w:t>х</w:t>
      </w:r>
      <w:r>
        <w:rPr>
          <w:sz w:val="28"/>
          <w:szCs w:val="28"/>
        </w:rPr>
        <w:t xml:space="preserve"> случаях НМЦ превышала максимальные цены на продукты, реализуемые в предприятиях торговли Липецкой области.</w:t>
      </w:r>
    </w:p>
    <w:p w:rsidR="00AE6CA2" w:rsidRDefault="004733DE" w:rsidP="00D23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Встречными проверками в двух дошкольных учреждениях установлено списание отдельных продуктов в количестве</w:t>
      </w:r>
      <w:r w:rsidR="00E81331">
        <w:rPr>
          <w:sz w:val="28"/>
          <w:szCs w:val="28"/>
        </w:rPr>
        <w:t>,</w:t>
      </w:r>
      <w:r>
        <w:rPr>
          <w:sz w:val="28"/>
          <w:szCs w:val="28"/>
        </w:rPr>
        <w:t xml:space="preserve"> превышающем </w:t>
      </w:r>
      <w:r w:rsidR="00E81331">
        <w:rPr>
          <w:sz w:val="28"/>
          <w:szCs w:val="28"/>
        </w:rPr>
        <w:t>предусмотренное технологической картой.</w:t>
      </w:r>
    </w:p>
    <w:p w:rsidR="00E81331" w:rsidRDefault="00BB632F" w:rsidP="00D23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проверки проведен анонимный опрос родителей в трех дошкольных учреждениях о качестве питания в детском саду, который показал, что 98,6% родителей удовлетворены качеством питания детей.</w:t>
      </w:r>
    </w:p>
    <w:p w:rsidR="00BB632F" w:rsidRDefault="009E707A" w:rsidP="00D23740">
      <w:pPr>
        <w:ind w:firstLine="709"/>
        <w:jc w:val="both"/>
        <w:rPr>
          <w:sz w:val="28"/>
          <w:szCs w:val="28"/>
        </w:rPr>
      </w:pPr>
      <w:r w:rsidRPr="00F21FDC">
        <w:rPr>
          <w:i/>
          <w:sz w:val="28"/>
          <w:szCs w:val="28"/>
        </w:rPr>
        <w:t>Проверкой использования бюджетных средств, выделенных на строительство школы в микрорайоне «Елецкий»</w:t>
      </w:r>
      <w:r>
        <w:rPr>
          <w:sz w:val="28"/>
          <w:szCs w:val="28"/>
        </w:rPr>
        <w:t xml:space="preserve"> отмечено</w:t>
      </w:r>
      <w:r w:rsidR="00F21FDC">
        <w:rPr>
          <w:sz w:val="28"/>
          <w:szCs w:val="28"/>
        </w:rPr>
        <w:t xml:space="preserve"> внесение</w:t>
      </w:r>
      <w:r>
        <w:rPr>
          <w:sz w:val="28"/>
          <w:szCs w:val="28"/>
        </w:rPr>
        <w:t xml:space="preserve"> более ста изменений в проектно-сметн</w:t>
      </w:r>
      <w:r w:rsidR="00F21FDC">
        <w:rPr>
          <w:sz w:val="28"/>
          <w:szCs w:val="28"/>
        </w:rPr>
        <w:t>ую документацию</w:t>
      </w:r>
      <w:r>
        <w:rPr>
          <w:sz w:val="28"/>
          <w:szCs w:val="28"/>
        </w:rPr>
        <w:t>, что затрудняет контроль за объемами выполненных работ и формированием сметной стоимости объекта. В ходе проверки не было выявлено</w:t>
      </w:r>
      <w:r w:rsidR="00417CD4">
        <w:rPr>
          <w:sz w:val="28"/>
          <w:szCs w:val="28"/>
        </w:rPr>
        <w:t xml:space="preserve"> превышения оплаченных объемов работ над сметными, завышения цен на материалы и оборудование, визуальных недостатков качества выполненных работ.</w:t>
      </w:r>
    </w:p>
    <w:p w:rsidR="00417CD4" w:rsidRDefault="00F47DE3" w:rsidP="00D23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одного ученического места составила 637,1 тыс. руб., что на 20,3 тыс. руб. ниже нормативного значения и свидетельствует об эффективном использовании бюджетных средств.</w:t>
      </w:r>
    </w:p>
    <w:p w:rsidR="00F47DE3" w:rsidRDefault="004D38D1" w:rsidP="00D23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внимание уделялось </w:t>
      </w:r>
      <w:r w:rsidRPr="00C30310">
        <w:rPr>
          <w:i/>
          <w:sz w:val="28"/>
          <w:szCs w:val="28"/>
        </w:rPr>
        <w:t>контролю за использованием бюджетных средств в сфере благоустройства города, создания комфортной и безопасной городской среды</w:t>
      </w:r>
      <w:r>
        <w:rPr>
          <w:sz w:val="28"/>
          <w:szCs w:val="28"/>
        </w:rPr>
        <w:t xml:space="preserve">. В отчетном году в данном направлении проведены тематические проверки по вопросам </w:t>
      </w:r>
      <w:r w:rsidR="00915BF1">
        <w:rPr>
          <w:sz w:val="28"/>
          <w:szCs w:val="28"/>
        </w:rPr>
        <w:t>обоснованности</w:t>
      </w:r>
      <w:r>
        <w:rPr>
          <w:sz w:val="28"/>
          <w:szCs w:val="28"/>
        </w:rPr>
        <w:t>, эффективности и целевого использования бюджетных средст</w:t>
      </w:r>
      <w:r w:rsidR="00037011">
        <w:rPr>
          <w:sz w:val="28"/>
          <w:szCs w:val="28"/>
        </w:rPr>
        <w:t>в, выделенных на следующие цели:</w:t>
      </w:r>
    </w:p>
    <w:p w:rsidR="004D38D1" w:rsidRPr="00037011" w:rsidRDefault="00037011" w:rsidP="00037011">
      <w:pPr>
        <w:pStyle w:val="ad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037011">
        <w:rPr>
          <w:i/>
          <w:sz w:val="28"/>
          <w:szCs w:val="28"/>
        </w:rPr>
        <w:t>на реализацию Приоритетного проекта «Безопасные и качественные дороги»;</w:t>
      </w:r>
    </w:p>
    <w:p w:rsidR="00037011" w:rsidRPr="00037011" w:rsidRDefault="00037011" w:rsidP="00037011">
      <w:pPr>
        <w:pStyle w:val="ad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037011">
        <w:rPr>
          <w:i/>
          <w:sz w:val="28"/>
          <w:szCs w:val="28"/>
        </w:rPr>
        <w:t>на содержание объектов благоустройства города в 2017 году;</w:t>
      </w:r>
    </w:p>
    <w:p w:rsidR="00037011" w:rsidRPr="00037011" w:rsidRDefault="00037011" w:rsidP="00037011">
      <w:pPr>
        <w:pStyle w:val="ad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037011">
        <w:rPr>
          <w:i/>
          <w:sz w:val="28"/>
          <w:szCs w:val="28"/>
        </w:rPr>
        <w:t>на благоустройство «Каменного лога»;</w:t>
      </w:r>
    </w:p>
    <w:p w:rsidR="00037011" w:rsidRPr="00037011" w:rsidRDefault="00037011" w:rsidP="00037011">
      <w:pPr>
        <w:pStyle w:val="ad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037011">
        <w:rPr>
          <w:i/>
          <w:sz w:val="28"/>
          <w:szCs w:val="28"/>
        </w:rPr>
        <w:t>на создание и оснащение ситуационного центра на базе МКУ «Управление по делам ГО и ЧС г. Липецка»;</w:t>
      </w:r>
    </w:p>
    <w:p w:rsidR="00037011" w:rsidRPr="00037011" w:rsidRDefault="00037011" w:rsidP="00037011">
      <w:pPr>
        <w:pStyle w:val="ad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037011">
        <w:rPr>
          <w:i/>
          <w:sz w:val="28"/>
          <w:szCs w:val="28"/>
        </w:rPr>
        <w:t>на реализацию мероприятий по выполнению наказов избирателей.</w:t>
      </w:r>
    </w:p>
    <w:p w:rsidR="00037011" w:rsidRDefault="00037011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</w:t>
      </w:r>
      <w:r w:rsidR="00B13D6B">
        <w:rPr>
          <w:sz w:val="28"/>
          <w:szCs w:val="28"/>
        </w:rPr>
        <w:t xml:space="preserve"> по рекомендации Союза МКСО проводилось </w:t>
      </w:r>
      <w:r w:rsidR="00B13D6B" w:rsidRPr="00C30310">
        <w:rPr>
          <w:i/>
          <w:sz w:val="28"/>
          <w:szCs w:val="28"/>
        </w:rPr>
        <w:t>единое общероссийское контрольное мероприятие</w:t>
      </w:r>
      <w:r w:rsidR="00B13D6B">
        <w:rPr>
          <w:sz w:val="28"/>
          <w:szCs w:val="28"/>
        </w:rPr>
        <w:t xml:space="preserve"> по вопросу обоснованности, эффективности и целевого использования средств, выделенных на </w:t>
      </w:r>
      <w:r w:rsidR="00B13D6B">
        <w:rPr>
          <w:sz w:val="28"/>
          <w:szCs w:val="28"/>
        </w:rPr>
        <w:lastRenderedPageBreak/>
        <w:t>реализацию Приоритетного проекта «Безопасные и качественные дороги»</w:t>
      </w:r>
      <w:r w:rsidR="009543A4">
        <w:rPr>
          <w:sz w:val="28"/>
          <w:szCs w:val="28"/>
        </w:rPr>
        <w:t xml:space="preserve"> в 2017 году</w:t>
      </w:r>
      <w:r w:rsidR="003300EF">
        <w:rPr>
          <w:sz w:val="28"/>
          <w:szCs w:val="28"/>
        </w:rPr>
        <w:t>. На территории города</w:t>
      </w:r>
      <w:r w:rsidR="000E487B">
        <w:rPr>
          <w:sz w:val="28"/>
          <w:szCs w:val="28"/>
        </w:rPr>
        <w:t xml:space="preserve"> Счетная палата проводила данное контрольное мероприятие по итогам 201</w:t>
      </w:r>
      <w:r w:rsidR="00C30310">
        <w:rPr>
          <w:sz w:val="28"/>
          <w:szCs w:val="28"/>
        </w:rPr>
        <w:t>7</w:t>
      </w:r>
      <w:r w:rsidR="000E487B">
        <w:rPr>
          <w:sz w:val="28"/>
          <w:szCs w:val="28"/>
        </w:rPr>
        <w:t xml:space="preserve"> года</w:t>
      </w:r>
      <w:r w:rsidR="00927C53">
        <w:rPr>
          <w:sz w:val="28"/>
          <w:szCs w:val="28"/>
        </w:rPr>
        <w:t>,</w:t>
      </w:r>
      <w:r w:rsidR="000E487B">
        <w:rPr>
          <w:sz w:val="28"/>
          <w:szCs w:val="28"/>
        </w:rPr>
        <w:t xml:space="preserve"> совместно с Контрольно-счетной палатой Липецкой области.</w:t>
      </w:r>
    </w:p>
    <w:p w:rsidR="00057E81" w:rsidRDefault="008B338B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 отмечены в части формирования начальной</w:t>
      </w:r>
      <w:r w:rsidR="009543A4">
        <w:rPr>
          <w:sz w:val="28"/>
          <w:szCs w:val="28"/>
        </w:rPr>
        <w:t xml:space="preserve"> (максимальной) цены контрактов. Т</w:t>
      </w:r>
      <w:r>
        <w:rPr>
          <w:sz w:val="28"/>
          <w:szCs w:val="28"/>
        </w:rPr>
        <w:t>ак</w:t>
      </w:r>
      <w:r w:rsidR="00915BF1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применением завышенных цен на строительные материалы (тротуарную плитку, ШМА-20, бортовой камень)</w:t>
      </w:r>
      <w:r w:rsidR="0086436A">
        <w:rPr>
          <w:sz w:val="28"/>
          <w:szCs w:val="28"/>
        </w:rPr>
        <w:t>, НМЦ контрактов завышена на 101,1 млн. руб., что привело к неэффективному использованию бюджетных средств в сумме 92,9 млн. рублей.</w:t>
      </w:r>
      <w:r w:rsidR="00A6289C">
        <w:rPr>
          <w:sz w:val="28"/>
          <w:szCs w:val="28"/>
        </w:rPr>
        <w:t xml:space="preserve"> В связи с неправильным применением расценки на строительные работы  завышение НМЦ контрактов и неэффективное использование средств составило 16,4 млн. рублей.</w:t>
      </w:r>
      <w:r w:rsidR="00EE347C">
        <w:rPr>
          <w:sz w:val="28"/>
          <w:szCs w:val="28"/>
        </w:rPr>
        <w:t xml:space="preserve"> Заказчикам </w:t>
      </w:r>
      <w:r w:rsidR="00057E81">
        <w:rPr>
          <w:sz w:val="28"/>
          <w:szCs w:val="28"/>
        </w:rPr>
        <w:t>не оприходованы годные к использованию возвратные материалы (тротуарная плитка, гранитные ступ</w:t>
      </w:r>
      <w:r w:rsidR="00C30310">
        <w:rPr>
          <w:sz w:val="28"/>
          <w:szCs w:val="28"/>
        </w:rPr>
        <w:t>ени, бортовой камень), п</w:t>
      </w:r>
      <w:r w:rsidR="00057E81">
        <w:rPr>
          <w:sz w:val="28"/>
          <w:szCs w:val="28"/>
        </w:rPr>
        <w:t>отери бюджета от неэффективного использования материалов составили 6,6 млн. рублей.</w:t>
      </w:r>
    </w:p>
    <w:p w:rsidR="000E487B" w:rsidRDefault="009543A4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7E81">
        <w:rPr>
          <w:sz w:val="28"/>
          <w:szCs w:val="28"/>
        </w:rPr>
        <w:t xml:space="preserve">роверкой отмечены отдельные дефекты при устройстве тротуаров, водоотводных </w:t>
      </w:r>
      <w:r>
        <w:rPr>
          <w:sz w:val="28"/>
          <w:szCs w:val="28"/>
        </w:rPr>
        <w:t>лотков и дождеприемных колодцев;</w:t>
      </w:r>
      <w:r w:rsidR="00057E81">
        <w:rPr>
          <w:sz w:val="28"/>
          <w:szCs w:val="28"/>
        </w:rPr>
        <w:t xml:space="preserve"> в программе «Развитие транспорта и дорожного хозяйства города Липецка на 2017-2022 годы» отсутствовал показатель, необходимый для исполнения Порядка предоставления межбюджетных трансфертов, необходимых для финансирования работ.</w:t>
      </w:r>
    </w:p>
    <w:p w:rsidR="00057E81" w:rsidRDefault="00EB62A9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в Программу внесены необходимые изменения, устранены замечания по занижению уровня дождеприемных колодцев, восстановлено разрушенное примыкание асфальто-бетонного покрытия.</w:t>
      </w:r>
    </w:p>
    <w:p w:rsidR="00EB62A9" w:rsidRDefault="006B28A6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оприходованию годного к использованию материала (тротуарной плитки). Виновные лица привлечены к дисциплинарной ответственности.</w:t>
      </w:r>
    </w:p>
    <w:p w:rsidR="006B28A6" w:rsidRDefault="006B28A6" w:rsidP="00037011">
      <w:pPr>
        <w:ind w:firstLine="709"/>
        <w:jc w:val="both"/>
        <w:rPr>
          <w:sz w:val="28"/>
          <w:szCs w:val="28"/>
        </w:rPr>
      </w:pPr>
      <w:r w:rsidRPr="00C30310">
        <w:rPr>
          <w:i/>
          <w:sz w:val="28"/>
          <w:szCs w:val="28"/>
        </w:rPr>
        <w:t>На содержание объектов благоустройства города</w:t>
      </w:r>
      <w:r>
        <w:rPr>
          <w:sz w:val="28"/>
          <w:szCs w:val="28"/>
        </w:rPr>
        <w:t xml:space="preserve"> (фонтаны, подземные переходы, пляжи, набережная, МАФ, праздничное оформление города и т.п.) в 2017 году выделено 44,1 млн. рублей. Следует отметить, что выделенных средств не достаточно для поддержания объектов благоустройств в надлежащем состоянии. Требуют ремонта практически все шесть подземных перехода города, подземный переход у Центрального рынка не имеет балансодержателя и не числится в Реестре муниципальной собственности города.</w:t>
      </w:r>
    </w:p>
    <w:p w:rsidR="00C30310" w:rsidRDefault="00F9715A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деятельности муниципального бюджетного учреждения «Управление благоустройства города Липецка», реализующ</w:t>
      </w:r>
      <w:r w:rsidR="004C37D5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полномочия по организации благоустройства города, проанализирован механизм доведения муниципального задания на работы по содержанию в чистоте территории города и объектов дорожного хозяйства</w:t>
      </w:r>
      <w:r w:rsidR="001B2FC7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 взаимосвязи с утвержденными объемами его финансового обеспечения.</w:t>
      </w:r>
    </w:p>
    <w:p w:rsidR="00F9715A" w:rsidRDefault="00F9715A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финансового обеспечения муниципального задания не применялись нормативные показатели затрат, фактически финансовое обеспечение муниципального задания принято и корректировалось не под объемы выполняемых работ, а исходя из потребностей учреждения и финансовых возможностей бюджета.</w:t>
      </w:r>
    </w:p>
    <w:p w:rsidR="006A034A" w:rsidRDefault="00894283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Выборочным анализом использования техники </w:t>
      </w:r>
      <w:r w:rsidR="00F97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задействованной </w:t>
      </w:r>
      <w:r w:rsidR="006A034A">
        <w:rPr>
          <w:sz w:val="28"/>
          <w:szCs w:val="28"/>
        </w:rPr>
        <w:t>на вывозе снега установлено завышение количества рейсов по 5 автомобилям, оборудованным системами позиционирования.</w:t>
      </w:r>
    </w:p>
    <w:p w:rsidR="00F9715A" w:rsidRDefault="00F23811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предложено разработать нормативы затрат на исполнение работ, усилить контроль за использованием техники и результатами исполнения контр</w:t>
      </w:r>
      <w:r w:rsidR="00AC73BB">
        <w:rPr>
          <w:sz w:val="28"/>
          <w:szCs w:val="28"/>
        </w:rPr>
        <w:t>актов</w:t>
      </w:r>
      <w:r>
        <w:rPr>
          <w:sz w:val="28"/>
          <w:szCs w:val="28"/>
        </w:rPr>
        <w:t>.</w:t>
      </w:r>
      <w:r w:rsidR="00F9715A">
        <w:rPr>
          <w:sz w:val="28"/>
          <w:szCs w:val="28"/>
        </w:rPr>
        <w:t xml:space="preserve"> </w:t>
      </w:r>
    </w:p>
    <w:p w:rsidR="006B28A6" w:rsidRDefault="006B28A6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</w:t>
      </w:r>
      <w:r w:rsidR="00AC73BB">
        <w:rPr>
          <w:sz w:val="28"/>
          <w:szCs w:val="28"/>
        </w:rPr>
        <w:t xml:space="preserve"> </w:t>
      </w:r>
      <w:r w:rsidR="001C16C3">
        <w:rPr>
          <w:sz w:val="28"/>
          <w:szCs w:val="28"/>
        </w:rPr>
        <w:t xml:space="preserve">нереализованных проектов 2018 года </w:t>
      </w:r>
      <w:r w:rsidR="00AC73BB">
        <w:rPr>
          <w:sz w:val="28"/>
          <w:szCs w:val="28"/>
        </w:rPr>
        <w:t>относятся</w:t>
      </w:r>
      <w:r w:rsidR="001C16C3">
        <w:rPr>
          <w:sz w:val="28"/>
          <w:szCs w:val="28"/>
        </w:rPr>
        <w:t xml:space="preserve"> мероприятия по </w:t>
      </w:r>
      <w:r w:rsidR="001C16C3" w:rsidRPr="00AC73BB">
        <w:rPr>
          <w:i/>
          <w:sz w:val="28"/>
          <w:szCs w:val="28"/>
        </w:rPr>
        <w:t>благоустройству территории «Каменного лога»</w:t>
      </w:r>
      <w:r w:rsidR="001C16C3">
        <w:rPr>
          <w:sz w:val="28"/>
          <w:szCs w:val="28"/>
        </w:rPr>
        <w:t>. Проверкой по вопросу использования средств, выделенных на эти цели установлено, что работы по благоустройству, которые должны быть завершены до 2.07.2018 года</w:t>
      </w:r>
      <w:r w:rsidR="001B2FC7">
        <w:rPr>
          <w:sz w:val="28"/>
          <w:szCs w:val="28"/>
        </w:rPr>
        <w:t>,</w:t>
      </w:r>
      <w:r w:rsidR="001C16C3">
        <w:rPr>
          <w:sz w:val="28"/>
          <w:szCs w:val="28"/>
        </w:rPr>
        <w:t xml:space="preserve"> на конец года выполнены и оплачены на 10% от суммы контракта, которая составляла 114,0 млн. рублей.</w:t>
      </w:r>
    </w:p>
    <w:p w:rsidR="001C16C3" w:rsidRDefault="00B536DF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15BF1">
        <w:rPr>
          <w:sz w:val="28"/>
          <w:szCs w:val="28"/>
        </w:rPr>
        <w:t>не</w:t>
      </w:r>
      <w:r>
        <w:rPr>
          <w:sz w:val="28"/>
          <w:szCs w:val="28"/>
        </w:rPr>
        <w:t>исполнение обязательств подрядчиком уплачены штрафные санкции в сумме 4,6 млн. рублей.</w:t>
      </w:r>
    </w:p>
    <w:p w:rsidR="00B536DF" w:rsidRDefault="00B536DF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мероприятиям по созданию комфортной среды проживания и благоустройству города, проводимым за счет бюджетных средств, можно справедливо отнести комплекс работ, выполненных с участием депутатского корпуса и Советов общественного самоуправления по наказам избирателей.</w:t>
      </w:r>
    </w:p>
    <w:p w:rsidR="00B536DF" w:rsidRDefault="00F45CD3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</w:t>
      </w:r>
      <w:r w:rsidRPr="00AC73BB">
        <w:rPr>
          <w:i/>
          <w:sz w:val="28"/>
          <w:szCs w:val="28"/>
        </w:rPr>
        <w:t>использования средств, выделенных на исполнение наказов избирателей в 2017 году</w:t>
      </w:r>
      <w:r>
        <w:rPr>
          <w:sz w:val="28"/>
          <w:szCs w:val="28"/>
        </w:rPr>
        <w:t>, проведенной в МУ «Управление капитального ремонта г. Липецка» устанавливались факты некачественного выполнения работ по установке детского игрового и спортивного оборудования, а также отсутствие претензионно-исковой работы за неисполнение условий отдельных контрактов.</w:t>
      </w:r>
    </w:p>
    <w:p w:rsidR="00F45CD3" w:rsidRDefault="006B0A60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 «Управление главного смотрителя» допускались факты </w:t>
      </w:r>
      <w:r w:rsidR="00E203FF">
        <w:rPr>
          <w:sz w:val="28"/>
          <w:szCs w:val="28"/>
        </w:rPr>
        <w:t>дробления заказа одноименных работ и услуг на суммы до 100 тыс. рублей.</w:t>
      </w:r>
    </w:p>
    <w:p w:rsidR="00E203FF" w:rsidRDefault="009975C7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Подобная практика ухода от проведения конкурсов ограничивает возможность снижения цены и обеспечения конкуренции при выполнении работ и услуг.</w:t>
      </w:r>
    </w:p>
    <w:p w:rsidR="00A76914" w:rsidRDefault="00A76914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 целях </w:t>
      </w:r>
      <w:r w:rsidRPr="00AC73BB">
        <w:rPr>
          <w:b/>
          <w:i/>
          <w:sz w:val="28"/>
          <w:szCs w:val="28"/>
        </w:rPr>
        <w:t>контроля за использованием бюджетных средств в жилищно-коммунальном хозяйстве города</w:t>
      </w:r>
      <w:r>
        <w:rPr>
          <w:sz w:val="28"/>
          <w:szCs w:val="28"/>
        </w:rPr>
        <w:t xml:space="preserve"> проведены проверки:</w:t>
      </w:r>
    </w:p>
    <w:p w:rsidR="009975C7" w:rsidRPr="00E10294" w:rsidRDefault="00E10294" w:rsidP="00E10294">
      <w:pPr>
        <w:pStyle w:val="ad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обоснованности формирования и уплаты взносов на капитальный ремонт общего имущества многоквартирных домов на территории города Липецка за счет бюджета города в 2017 году и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полугодии 2018 года;</w:t>
      </w:r>
    </w:p>
    <w:p w:rsidR="00E10294" w:rsidRPr="00B35643" w:rsidRDefault="00E10294" w:rsidP="00E10294">
      <w:pPr>
        <w:pStyle w:val="ad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использование бюджетных средств</w:t>
      </w:r>
      <w:r w:rsidR="00B35643">
        <w:rPr>
          <w:i/>
          <w:sz w:val="28"/>
          <w:szCs w:val="28"/>
        </w:rPr>
        <w:t xml:space="preserve"> на содержание и ремонт муниципального жилого фонда по а</w:t>
      </w:r>
      <w:r w:rsidR="00AC73BB">
        <w:rPr>
          <w:i/>
          <w:sz w:val="28"/>
          <w:szCs w:val="28"/>
        </w:rPr>
        <w:t>дресам ул. Комсомольская, 22 и С</w:t>
      </w:r>
      <w:r w:rsidR="00B35643">
        <w:rPr>
          <w:i/>
          <w:sz w:val="28"/>
          <w:szCs w:val="28"/>
        </w:rPr>
        <w:t>туденческий городок,16</w:t>
      </w:r>
    </w:p>
    <w:p w:rsidR="002A0707" w:rsidRDefault="00E25C72" w:rsidP="00B3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обоснованности уплаты взносов на капитальный ремонт общего имущества МКД отмечено, что в Реестре муниципального имущества отсутствуют отдельные помещения по которым Фондом капитального ремонта предъявлены к оплате взносы на капремонт, а по отдельным адресам имеются расхождения в площадях. Департаментом ЖКХ оплачены взносы на капремонт за отдельные жилые помещения</w:t>
      </w:r>
      <w:r w:rsidR="00220821">
        <w:rPr>
          <w:sz w:val="28"/>
          <w:szCs w:val="28"/>
        </w:rPr>
        <w:t xml:space="preserve">, которые приватизированы в период с 1993 по май 2018 года и их собственниками являются </w:t>
      </w:r>
      <w:r w:rsidR="00C657AF">
        <w:rPr>
          <w:sz w:val="28"/>
          <w:szCs w:val="28"/>
        </w:rPr>
        <w:t>физические</w:t>
      </w:r>
      <w:r w:rsidR="00220821">
        <w:rPr>
          <w:sz w:val="28"/>
          <w:szCs w:val="28"/>
        </w:rPr>
        <w:t xml:space="preserve"> </w:t>
      </w:r>
      <w:r w:rsidR="00220821">
        <w:rPr>
          <w:sz w:val="28"/>
          <w:szCs w:val="28"/>
        </w:rPr>
        <w:lastRenderedPageBreak/>
        <w:t>лица. Сумма переплаты в ФКР за проверяемый период составила 85,3 тыс. рублей.</w:t>
      </w:r>
    </w:p>
    <w:p w:rsidR="00B35643" w:rsidRDefault="002A0707" w:rsidP="00B3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направлено 82 досудебные претензии собственникам жилых помещений</w:t>
      </w:r>
      <w:r w:rsidR="00193668">
        <w:rPr>
          <w:sz w:val="28"/>
          <w:szCs w:val="28"/>
        </w:rPr>
        <w:t xml:space="preserve"> на сумму</w:t>
      </w:r>
      <w:r w:rsidR="005E69D8">
        <w:rPr>
          <w:sz w:val="28"/>
          <w:szCs w:val="28"/>
        </w:rPr>
        <w:t xml:space="preserve"> 329,3</w:t>
      </w:r>
      <w:r w:rsidR="00193668">
        <w:rPr>
          <w:sz w:val="28"/>
          <w:szCs w:val="28"/>
        </w:rPr>
        <w:t xml:space="preserve"> </w:t>
      </w:r>
      <w:r w:rsidR="00E25C72">
        <w:rPr>
          <w:sz w:val="28"/>
          <w:szCs w:val="28"/>
        </w:rPr>
        <w:t xml:space="preserve"> </w:t>
      </w:r>
      <w:r w:rsidR="00915BF1">
        <w:rPr>
          <w:sz w:val="28"/>
          <w:szCs w:val="28"/>
        </w:rPr>
        <w:t>тыс. руб.</w:t>
      </w:r>
      <w:r w:rsidR="00ED0785">
        <w:rPr>
          <w:sz w:val="28"/>
          <w:szCs w:val="28"/>
        </w:rPr>
        <w:t xml:space="preserve"> о возврате излишне оплаченных департаментом средств. Проводится работа с Управлением Росреестра по Липецкой области по уточнению площадей и определению собственника по 728 помещениям.</w:t>
      </w:r>
    </w:p>
    <w:p w:rsidR="00ED0785" w:rsidRDefault="00ED0785" w:rsidP="00B3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использования муниципального жилого фонда, расположенного по адресу Студенческий городок, 16 установлено, что из 143 помещений, находящихся в муниципальной собственности</w:t>
      </w:r>
      <w:r w:rsidR="00C657AF">
        <w:rPr>
          <w:sz w:val="28"/>
          <w:szCs w:val="28"/>
        </w:rPr>
        <w:t>,</w:t>
      </w:r>
      <w:r>
        <w:rPr>
          <w:sz w:val="28"/>
          <w:szCs w:val="28"/>
        </w:rPr>
        <w:t xml:space="preserve"> договора соцнайма заключены только на 39 помещений </w:t>
      </w:r>
      <w:r w:rsidR="00C657AF">
        <w:rPr>
          <w:sz w:val="28"/>
          <w:szCs w:val="28"/>
        </w:rPr>
        <w:t>или 27% от общего числа</w:t>
      </w:r>
      <w:r>
        <w:rPr>
          <w:sz w:val="28"/>
          <w:szCs w:val="28"/>
        </w:rPr>
        <w:t xml:space="preserve">. Имеется задолженность по плате </w:t>
      </w:r>
      <w:r w:rsidR="00307AFF">
        <w:rPr>
          <w:sz w:val="28"/>
          <w:szCs w:val="28"/>
        </w:rPr>
        <w:t>за найм в бюджет города (113 тыс. руб.), а также ресурсоснабжающим организациям и за содержание жилья (589,0 тыс. руб.), которая при невозможности взыскания с нанимателей может быть предъявлена собственнику, т.е. существуют риски оплаты задолженности за счет средств бюджета города.</w:t>
      </w:r>
    </w:p>
    <w:p w:rsidR="00932C63" w:rsidRDefault="00932C63" w:rsidP="00B35643">
      <w:pPr>
        <w:ind w:firstLine="709"/>
        <w:jc w:val="both"/>
        <w:rPr>
          <w:sz w:val="28"/>
          <w:szCs w:val="28"/>
        </w:rPr>
      </w:pPr>
    </w:p>
    <w:p w:rsidR="00307AFF" w:rsidRPr="00932C63" w:rsidRDefault="00932C63" w:rsidP="00915BF1">
      <w:pPr>
        <w:ind w:firstLine="709"/>
        <w:jc w:val="center"/>
        <w:rPr>
          <w:b/>
          <w:sz w:val="28"/>
          <w:szCs w:val="28"/>
        </w:rPr>
      </w:pPr>
      <w:r w:rsidRPr="00932C63">
        <w:rPr>
          <w:b/>
          <w:sz w:val="28"/>
          <w:szCs w:val="28"/>
        </w:rPr>
        <w:t xml:space="preserve">5. Оценка </w:t>
      </w:r>
      <w:r w:rsidR="00C657AF">
        <w:rPr>
          <w:b/>
          <w:sz w:val="28"/>
          <w:szCs w:val="28"/>
        </w:rPr>
        <w:t xml:space="preserve">законности и </w:t>
      </w:r>
      <w:r w:rsidRPr="00932C63">
        <w:rPr>
          <w:b/>
          <w:sz w:val="28"/>
          <w:szCs w:val="28"/>
        </w:rPr>
        <w:t>эффективности предоставления бюджетных субсидий</w:t>
      </w:r>
    </w:p>
    <w:p w:rsidR="006B28A6" w:rsidRDefault="006B28A6" w:rsidP="00037011">
      <w:pPr>
        <w:ind w:firstLine="709"/>
        <w:jc w:val="both"/>
        <w:rPr>
          <w:sz w:val="28"/>
          <w:szCs w:val="28"/>
        </w:rPr>
      </w:pPr>
    </w:p>
    <w:p w:rsidR="00932C63" w:rsidRDefault="00932C63" w:rsidP="0003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Счетной палатой проверена законность и эффективность предоставления бюджетных субсидий, выделенных двум категориям получателей, а именно:</w:t>
      </w:r>
    </w:p>
    <w:p w:rsidR="00932C63" w:rsidRPr="00C87AAE" w:rsidRDefault="00932C63" w:rsidP="00932C63">
      <w:pPr>
        <w:pStyle w:val="ad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гражданам – участникам программы «Ипотечное жилищное кредитование государственной программы </w:t>
      </w:r>
      <w:r w:rsidR="00C87AAE">
        <w:rPr>
          <w:i/>
          <w:sz w:val="28"/>
          <w:szCs w:val="28"/>
        </w:rPr>
        <w:t>«Обеспечение населения Липецкой области качественным жильем, социальной инфраструктурой и услугами ЖКХ»;</w:t>
      </w:r>
    </w:p>
    <w:p w:rsidR="00C87AAE" w:rsidRPr="00C87AAE" w:rsidRDefault="00C87AAE" w:rsidP="00932C63">
      <w:pPr>
        <w:pStyle w:val="ad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негосударствен</w:t>
      </w:r>
      <w:r w:rsidR="00915BF1">
        <w:rPr>
          <w:i/>
          <w:sz w:val="28"/>
          <w:szCs w:val="28"/>
        </w:rPr>
        <w:t>ным образовательным учреждениям -</w:t>
      </w:r>
      <w:r>
        <w:rPr>
          <w:i/>
          <w:sz w:val="28"/>
          <w:szCs w:val="28"/>
        </w:rPr>
        <w:t xml:space="preserve"> на реализацию основной образовательной программы дошкольного образования.</w:t>
      </w:r>
    </w:p>
    <w:p w:rsidR="00C87AAE" w:rsidRDefault="00C87AAE" w:rsidP="00C87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органы местного самоуправления возложены полномочия по ведению учета граждан, имеющих право на получение социальных выплат и выдаче свидетельства по подпрограмме «Ипотечное жилищное кредитование». На учете имеющих право на получение социальных выплат состоит более 1200 граждан города. Лимиты бюджетных средств на социальные выплаты в 2017 году составили 7,0 млн. руб</w:t>
      </w:r>
      <w:r w:rsidR="009C218F">
        <w:rPr>
          <w:sz w:val="28"/>
          <w:szCs w:val="28"/>
        </w:rPr>
        <w:t>.</w:t>
      </w:r>
      <w:r>
        <w:rPr>
          <w:sz w:val="28"/>
          <w:szCs w:val="28"/>
        </w:rPr>
        <w:t>, что позволило предоставить выплаты 23 гражд</w:t>
      </w:r>
      <w:r w:rsidR="00915BF1">
        <w:rPr>
          <w:sz w:val="28"/>
          <w:szCs w:val="28"/>
        </w:rPr>
        <w:t>анам из 128 заключивших договоры</w:t>
      </w:r>
      <w:r>
        <w:rPr>
          <w:sz w:val="28"/>
          <w:szCs w:val="28"/>
        </w:rPr>
        <w:t xml:space="preserve"> купли-продажи жилого помещения с использованием ипотечного кредита. П</w:t>
      </w:r>
      <w:r w:rsidR="00740322">
        <w:rPr>
          <w:sz w:val="28"/>
          <w:szCs w:val="28"/>
        </w:rPr>
        <w:t>ри этом следует отметить, что в связи с нечеткостью трактования в Порядке предоставления социальных выплат поняти</w:t>
      </w:r>
      <w:r w:rsidR="009C218F">
        <w:rPr>
          <w:sz w:val="28"/>
          <w:szCs w:val="28"/>
        </w:rPr>
        <w:t>я</w:t>
      </w:r>
      <w:r w:rsidR="00740322">
        <w:rPr>
          <w:sz w:val="28"/>
          <w:szCs w:val="28"/>
        </w:rPr>
        <w:t xml:space="preserve"> «</w:t>
      </w:r>
      <w:r w:rsidR="009C218F">
        <w:rPr>
          <w:sz w:val="28"/>
          <w:szCs w:val="28"/>
        </w:rPr>
        <w:t>одиноко</w:t>
      </w:r>
      <w:r w:rsidR="00915BF1">
        <w:rPr>
          <w:sz w:val="28"/>
          <w:szCs w:val="28"/>
        </w:rPr>
        <w:t xml:space="preserve"> </w:t>
      </w:r>
      <w:r w:rsidR="009C218F">
        <w:rPr>
          <w:sz w:val="28"/>
          <w:szCs w:val="28"/>
        </w:rPr>
        <w:t>проживающего</w:t>
      </w:r>
      <w:r w:rsidR="00740322">
        <w:rPr>
          <w:sz w:val="28"/>
          <w:szCs w:val="28"/>
        </w:rPr>
        <w:t xml:space="preserve"> гражданина</w:t>
      </w:r>
      <w:r w:rsidR="009C218F">
        <w:rPr>
          <w:sz w:val="28"/>
          <w:szCs w:val="28"/>
        </w:rPr>
        <w:t>»</w:t>
      </w:r>
      <w:r w:rsidR="00915BF1">
        <w:rPr>
          <w:sz w:val="28"/>
          <w:szCs w:val="28"/>
        </w:rPr>
        <w:t xml:space="preserve"> в шести случаях из 23 выплат</w:t>
      </w:r>
      <w:r w:rsidR="00740322">
        <w:rPr>
          <w:sz w:val="28"/>
          <w:szCs w:val="28"/>
        </w:rPr>
        <w:t xml:space="preserve"> на сумму свыше 600 тыс. руб. произведены неправомерно, так как при постановке на учет в качестве нуждающегося жилым помещением</w:t>
      </w:r>
      <w:r w:rsidR="00464935">
        <w:rPr>
          <w:sz w:val="28"/>
          <w:szCs w:val="28"/>
        </w:rPr>
        <w:t xml:space="preserve"> не учтено наличие жилых помещений в собственности у членов семьи получателя субсидии.</w:t>
      </w:r>
    </w:p>
    <w:p w:rsidR="00464935" w:rsidRDefault="00464935" w:rsidP="00C87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вопросу инициировано внесение изменений в Закон Липецкой области от 27.12.2018 года №120-ОЗ «О социальных выплатах </w:t>
      </w:r>
      <w:r>
        <w:rPr>
          <w:sz w:val="28"/>
          <w:szCs w:val="28"/>
        </w:rPr>
        <w:lastRenderedPageBreak/>
        <w:t>жителям Липецкой области на приобретение или строительство жилья». С 2018 года при расчете социальных выплат учитывается наличие жилого имущества в собственности всех членов семьи получателя.</w:t>
      </w:r>
    </w:p>
    <w:p w:rsidR="00464935" w:rsidRDefault="00501A9D" w:rsidP="00C87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предоставления субсидий на возмещение части </w:t>
      </w:r>
      <w:r w:rsidR="00915BF1">
        <w:rPr>
          <w:sz w:val="28"/>
          <w:szCs w:val="28"/>
        </w:rPr>
        <w:t>затрат физическим лицам, имеющим</w:t>
      </w:r>
      <w:r>
        <w:rPr>
          <w:sz w:val="28"/>
          <w:szCs w:val="28"/>
        </w:rPr>
        <w:t xml:space="preserve"> детей дошкольного возраста, не обеспеченных местами в муниципальных образовательных учреждениях и посещающих частную образовательную организацию</w:t>
      </w:r>
      <w:r w:rsidR="009C218F">
        <w:rPr>
          <w:sz w:val="28"/>
          <w:szCs w:val="28"/>
        </w:rPr>
        <w:t>,</w:t>
      </w:r>
      <w:r>
        <w:rPr>
          <w:sz w:val="28"/>
          <w:szCs w:val="28"/>
        </w:rPr>
        <w:t xml:space="preserve"> наблюдается противоречие между обозначенной целью, преследующей расш</w:t>
      </w:r>
      <w:r w:rsidR="00FE637F">
        <w:rPr>
          <w:sz w:val="28"/>
          <w:szCs w:val="28"/>
        </w:rPr>
        <w:t>ирение форм дошкольного образов</w:t>
      </w:r>
      <w:r>
        <w:rPr>
          <w:sz w:val="28"/>
          <w:szCs w:val="28"/>
        </w:rPr>
        <w:t>а</w:t>
      </w:r>
      <w:r w:rsidR="00FE637F">
        <w:rPr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 w:rsidR="00FE637F">
        <w:rPr>
          <w:sz w:val="28"/>
          <w:szCs w:val="28"/>
        </w:rPr>
        <w:t>и поставленным условием о необеспеченности местом в муниципальном образовательном учреждении, что значительно сокращает круг потенциальных получателей субсидий.</w:t>
      </w:r>
    </w:p>
    <w:p w:rsidR="00FE637F" w:rsidRPr="00C87AAE" w:rsidRDefault="00FE637F" w:rsidP="00C87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установлена сумма излишне оплаченных субсидий 15,9 тыс. рублей, которая возвращена в бюджет</w:t>
      </w:r>
      <w:r w:rsidR="00F34F37">
        <w:rPr>
          <w:sz w:val="28"/>
          <w:szCs w:val="28"/>
        </w:rPr>
        <w:t>.</w:t>
      </w:r>
    </w:p>
    <w:p w:rsidR="0086436A" w:rsidRPr="00037011" w:rsidRDefault="0086436A" w:rsidP="00037011">
      <w:pPr>
        <w:ind w:firstLine="709"/>
        <w:jc w:val="both"/>
        <w:rPr>
          <w:sz w:val="28"/>
          <w:szCs w:val="28"/>
        </w:rPr>
      </w:pPr>
    </w:p>
    <w:p w:rsidR="00581787" w:rsidRPr="00FE637F" w:rsidRDefault="00FE637F" w:rsidP="00915BF1">
      <w:pPr>
        <w:ind w:firstLine="709"/>
        <w:jc w:val="center"/>
        <w:rPr>
          <w:b/>
          <w:sz w:val="28"/>
          <w:szCs w:val="28"/>
        </w:rPr>
      </w:pPr>
      <w:r w:rsidRPr="00FE637F">
        <w:rPr>
          <w:b/>
          <w:sz w:val="28"/>
          <w:szCs w:val="28"/>
        </w:rPr>
        <w:t>6. Контроль за управлением и распоряжением муниципальной собственностью</w:t>
      </w:r>
    </w:p>
    <w:p w:rsidR="00636E1E" w:rsidRDefault="00636E1E" w:rsidP="00A90BD4">
      <w:pPr>
        <w:ind w:firstLine="709"/>
        <w:jc w:val="both"/>
        <w:rPr>
          <w:sz w:val="28"/>
          <w:szCs w:val="28"/>
        </w:rPr>
      </w:pPr>
    </w:p>
    <w:p w:rsidR="00FE637F" w:rsidRDefault="00FE637F" w:rsidP="00A9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контроля за управлением и распоряжением муниципальн</w:t>
      </w:r>
      <w:r w:rsidR="00636CB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36CB1">
        <w:rPr>
          <w:sz w:val="28"/>
          <w:szCs w:val="28"/>
        </w:rPr>
        <w:t>собственностью</w:t>
      </w:r>
      <w:r>
        <w:rPr>
          <w:sz w:val="28"/>
          <w:szCs w:val="28"/>
        </w:rPr>
        <w:t xml:space="preserve"> проверена деятельность хозяйствующих субъектов, за которым</w:t>
      </w:r>
      <w:r w:rsidR="00636CB1">
        <w:rPr>
          <w:sz w:val="28"/>
          <w:szCs w:val="28"/>
        </w:rPr>
        <w:t>и закреплено</w:t>
      </w:r>
      <w:r>
        <w:rPr>
          <w:sz w:val="28"/>
          <w:szCs w:val="28"/>
        </w:rPr>
        <w:t xml:space="preserve"> </w:t>
      </w:r>
      <w:r w:rsidR="00F32F51">
        <w:rPr>
          <w:sz w:val="28"/>
          <w:szCs w:val="28"/>
        </w:rPr>
        <w:t>муниципальное имущество на праве хозяйственного ведения</w:t>
      </w:r>
      <w:r w:rsidR="00636CB1">
        <w:rPr>
          <w:sz w:val="28"/>
          <w:szCs w:val="28"/>
        </w:rPr>
        <w:t>,</w:t>
      </w:r>
      <w:r w:rsidR="00F32F51">
        <w:rPr>
          <w:sz w:val="28"/>
          <w:szCs w:val="28"/>
        </w:rPr>
        <w:t xml:space="preserve"> или оперативного управления, а также в уставных капиталах которых имеется доля муниципального образования.</w:t>
      </w:r>
    </w:p>
    <w:p w:rsidR="00F32F51" w:rsidRDefault="00F32F51" w:rsidP="00A9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Проверке подлежала хозяйственная деятельность следующих субъектов:</w:t>
      </w:r>
    </w:p>
    <w:p w:rsidR="00F32F51" w:rsidRPr="00F32F51" w:rsidRDefault="00F32F51" w:rsidP="00F32F51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МБУ «Технопарк-Липецк»;</w:t>
      </w:r>
    </w:p>
    <w:p w:rsidR="00F32F51" w:rsidRPr="00F32F51" w:rsidRDefault="00F32F51" w:rsidP="00F32F51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МБУ «Ритуальные услуги города Липецка»;</w:t>
      </w:r>
    </w:p>
    <w:p w:rsidR="00F32F51" w:rsidRPr="00F32F51" w:rsidRDefault="00F32F51" w:rsidP="00F32F51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МБУ «Управление благоустройства города Липецка»;</w:t>
      </w:r>
    </w:p>
    <w:p w:rsidR="00F32F51" w:rsidRPr="00F32F51" w:rsidRDefault="00F32F51" w:rsidP="00F32F51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Муниципальное казенное ремонтно-строительное дорожное предприятие;</w:t>
      </w:r>
    </w:p>
    <w:p w:rsidR="00F32F51" w:rsidRPr="00F32F51" w:rsidRDefault="00F32F51" w:rsidP="00F32F51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МУП «Банно-прачечное хозяйство» г. Липецка;</w:t>
      </w:r>
    </w:p>
    <w:p w:rsidR="00F32F51" w:rsidRPr="00F32F51" w:rsidRDefault="00F32F51" w:rsidP="00F32F51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МУП «Липецкводоканал»;</w:t>
      </w:r>
    </w:p>
    <w:p w:rsidR="00F32F51" w:rsidRPr="00F32F51" w:rsidRDefault="00F32F51" w:rsidP="00F32F51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АО «Липецкая городская энергетическая компания»;</w:t>
      </w:r>
    </w:p>
    <w:p w:rsidR="00F32F51" w:rsidRPr="00F32F51" w:rsidRDefault="00915BF1" w:rsidP="00F32F51">
      <w:pPr>
        <w:pStyle w:val="ad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МКП</w:t>
      </w:r>
      <w:r w:rsidR="00F32F51">
        <w:rPr>
          <w:i/>
          <w:sz w:val="28"/>
          <w:szCs w:val="28"/>
        </w:rPr>
        <w:t xml:space="preserve"> «Липецкгорсвет».</w:t>
      </w:r>
    </w:p>
    <w:p w:rsidR="00F32F51" w:rsidRDefault="00F32F51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муниципального имущества </w:t>
      </w:r>
      <w:r w:rsidR="00636CB1" w:rsidRPr="00636CB1">
        <w:rPr>
          <w:i/>
          <w:sz w:val="28"/>
          <w:szCs w:val="28"/>
        </w:rPr>
        <w:t>муниципальным бюджетным учреждением</w:t>
      </w:r>
      <w:r w:rsidRPr="00636CB1">
        <w:rPr>
          <w:i/>
          <w:sz w:val="28"/>
          <w:szCs w:val="28"/>
        </w:rPr>
        <w:t xml:space="preserve"> «Технопарк-Липецк»</w:t>
      </w:r>
      <w:r>
        <w:rPr>
          <w:sz w:val="28"/>
          <w:szCs w:val="28"/>
        </w:rPr>
        <w:t xml:space="preserve"> создается инфраструктура для поддержки малого и среднего инновационного и производственного</w:t>
      </w:r>
      <w:r w:rsidR="00445FA5" w:rsidRPr="00445FA5">
        <w:rPr>
          <w:sz w:val="28"/>
          <w:szCs w:val="28"/>
        </w:rPr>
        <w:t xml:space="preserve"> </w:t>
      </w:r>
      <w:r w:rsidR="00445FA5">
        <w:rPr>
          <w:sz w:val="28"/>
          <w:szCs w:val="28"/>
        </w:rPr>
        <w:t>предпринимательства, реализу</w:t>
      </w:r>
      <w:r w:rsidR="00636CB1">
        <w:rPr>
          <w:sz w:val="28"/>
          <w:szCs w:val="28"/>
        </w:rPr>
        <w:t>ются</w:t>
      </w:r>
      <w:r w:rsidR="00445FA5">
        <w:rPr>
          <w:sz w:val="28"/>
          <w:szCs w:val="28"/>
        </w:rPr>
        <w:t xml:space="preserve"> проекты по реконструкции муниципального имущества, производится предоставление в аренду офисных и складских помещений резидентам Технопарка.</w:t>
      </w:r>
    </w:p>
    <w:p w:rsidR="00445FA5" w:rsidRDefault="00A91E74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реконструкции зданий и сооружений МБУ «Технопарк-Липецк» в период 2015-2017 гг. из бюджетов всех уровней выделено 189,3 млн. рублей.</w:t>
      </w:r>
    </w:p>
    <w:p w:rsidR="00A91E74" w:rsidRDefault="00A91E74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использования средств, выделенных в 2017 году на работы по реконструкции производственных помещений и инженерных сетей (32,6 млн. руб.) и изготовление проектно-сметной документации (5,1 млн. руб.) установлены факты оплаты подрядчикам документально не подтвержденных затрат и завышенных объемов работ на общую сумму 2,4 млн. рублей.</w:t>
      </w:r>
    </w:p>
    <w:p w:rsidR="00A91E74" w:rsidRDefault="00915BF1" w:rsidP="00F32F5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МБУ «Ритуальные услуги города</w:t>
      </w:r>
      <w:r w:rsidR="007C2DFB" w:rsidRPr="00636CB1">
        <w:rPr>
          <w:i/>
          <w:sz w:val="28"/>
          <w:szCs w:val="28"/>
        </w:rPr>
        <w:t xml:space="preserve"> Липецка»</w:t>
      </w:r>
      <w:r w:rsidR="007C2DFB">
        <w:rPr>
          <w:sz w:val="28"/>
          <w:szCs w:val="28"/>
        </w:rPr>
        <w:t xml:space="preserve"> осуществляет полномочия специализированной организации по вопросам похоронного дела, выполняет работы по содержанию мест захоронения, а также на платной основе </w:t>
      </w:r>
      <w:r w:rsidR="006E5CD4">
        <w:rPr>
          <w:sz w:val="28"/>
          <w:szCs w:val="28"/>
        </w:rPr>
        <w:t xml:space="preserve">оказывает </w:t>
      </w:r>
      <w:r w:rsidR="007C2DFB">
        <w:rPr>
          <w:sz w:val="28"/>
          <w:szCs w:val="28"/>
        </w:rPr>
        <w:t>ритуальные услуги.</w:t>
      </w:r>
    </w:p>
    <w:p w:rsidR="007C2DFB" w:rsidRDefault="006F3402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отмечено резкое увеличение расходов на содержание кладбищ за счет уплаты земельного налога, в связи с передачей и оформлением прав учреждения на земельные участки, занятые захоронениями.</w:t>
      </w:r>
    </w:p>
    <w:p w:rsidR="006F3402" w:rsidRDefault="00803381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расходы, связанные с уплатой земельного налога</w:t>
      </w:r>
      <w:r w:rsidR="006E5CD4">
        <w:rPr>
          <w:sz w:val="28"/>
          <w:szCs w:val="28"/>
        </w:rPr>
        <w:t>,</w:t>
      </w:r>
      <w:r>
        <w:rPr>
          <w:sz w:val="28"/>
          <w:szCs w:val="28"/>
        </w:rPr>
        <w:t xml:space="preserve"> покрываются за счет субсидий из бюджета города, Счетная палата </w:t>
      </w:r>
      <w:r w:rsidR="006E5CD4">
        <w:rPr>
          <w:sz w:val="28"/>
          <w:szCs w:val="28"/>
        </w:rPr>
        <w:t>рекомендовала</w:t>
      </w:r>
      <w:r>
        <w:rPr>
          <w:sz w:val="28"/>
          <w:szCs w:val="28"/>
        </w:rPr>
        <w:t xml:space="preserve"> установ</w:t>
      </w:r>
      <w:r w:rsidR="006E5CD4">
        <w:rPr>
          <w:sz w:val="28"/>
          <w:szCs w:val="28"/>
        </w:rPr>
        <w:t>ить</w:t>
      </w:r>
      <w:r>
        <w:rPr>
          <w:sz w:val="28"/>
          <w:szCs w:val="28"/>
        </w:rPr>
        <w:t xml:space="preserve"> льг</w:t>
      </w:r>
      <w:r w:rsidR="00636CB1">
        <w:rPr>
          <w:sz w:val="28"/>
          <w:szCs w:val="28"/>
        </w:rPr>
        <w:t>отн</w:t>
      </w:r>
      <w:r w:rsidR="006E5CD4">
        <w:rPr>
          <w:sz w:val="28"/>
          <w:szCs w:val="28"/>
        </w:rPr>
        <w:t>ую</w:t>
      </w:r>
      <w:r w:rsidR="00636CB1">
        <w:rPr>
          <w:sz w:val="28"/>
          <w:szCs w:val="28"/>
        </w:rPr>
        <w:t xml:space="preserve"> ставк</w:t>
      </w:r>
      <w:r w:rsidR="006E5CD4">
        <w:rPr>
          <w:sz w:val="28"/>
          <w:szCs w:val="28"/>
        </w:rPr>
        <w:t>у</w:t>
      </w:r>
      <w:r w:rsidR="00636CB1">
        <w:rPr>
          <w:sz w:val="28"/>
          <w:szCs w:val="28"/>
        </w:rPr>
        <w:t xml:space="preserve">  земельного налога</w:t>
      </w:r>
      <w:r>
        <w:rPr>
          <w:sz w:val="28"/>
          <w:szCs w:val="28"/>
        </w:rPr>
        <w:t xml:space="preserve"> на участки выделенные под захоронения.</w:t>
      </w:r>
    </w:p>
    <w:p w:rsidR="00803381" w:rsidRDefault="00AC2F0C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финансово-хозяйственной деятельности муниципальных унитарных предприятий основной акцент делается на соответствие уставной деятельности предприятия полномочиям городского округа.</w:t>
      </w:r>
    </w:p>
    <w:p w:rsidR="00AC2F0C" w:rsidRDefault="00C754B1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проверкой </w:t>
      </w:r>
      <w:r w:rsidRPr="003119AA">
        <w:rPr>
          <w:i/>
          <w:sz w:val="28"/>
          <w:szCs w:val="28"/>
        </w:rPr>
        <w:t>муниципального унитарного</w:t>
      </w:r>
      <w:r>
        <w:rPr>
          <w:sz w:val="28"/>
          <w:szCs w:val="28"/>
        </w:rPr>
        <w:t xml:space="preserve"> </w:t>
      </w:r>
      <w:r w:rsidRPr="00816045">
        <w:rPr>
          <w:i/>
          <w:sz w:val="28"/>
          <w:szCs w:val="28"/>
        </w:rPr>
        <w:t>предприятия Банно-прачечного хозяйства города Липецка</w:t>
      </w:r>
      <w:r>
        <w:rPr>
          <w:sz w:val="28"/>
          <w:szCs w:val="28"/>
        </w:rPr>
        <w:t xml:space="preserve">, помимо отдельных нарушений </w:t>
      </w:r>
      <w:r w:rsidR="00870C65">
        <w:rPr>
          <w:sz w:val="28"/>
          <w:szCs w:val="28"/>
        </w:rPr>
        <w:t>в части полноты учета доходов, наличия непроизводительных выплат, отмечено ежегодное сокращение основного показателя деятельности – количества помывок.</w:t>
      </w:r>
    </w:p>
    <w:p w:rsidR="00870C65" w:rsidRDefault="002222EF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РФ» к вопросам местного значения городского округа относится создание условий для обеспечения жителей городского округа услугами бытового обслуживания (бань, душевых, саун, прачечных), а не обязанность непосредственно предоставлять данные услуги. На территории города Липецка созданы такие условия, рынок конкурентен, существует множество частных бань. </w:t>
      </w:r>
      <w:r w:rsidR="00114FCC">
        <w:rPr>
          <w:sz w:val="28"/>
          <w:szCs w:val="28"/>
        </w:rPr>
        <w:t>При этом, деятельность муниципального предприятия убыточна с 2016 года.</w:t>
      </w:r>
    </w:p>
    <w:p w:rsidR="00114FCC" w:rsidRDefault="00114FCC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МУП </w:t>
      </w:r>
      <w:r w:rsidR="00915BF1">
        <w:rPr>
          <w:sz w:val="28"/>
          <w:szCs w:val="28"/>
        </w:rPr>
        <w:t>«</w:t>
      </w:r>
      <w:r>
        <w:rPr>
          <w:sz w:val="28"/>
          <w:szCs w:val="28"/>
        </w:rPr>
        <w:t>БПХ</w:t>
      </w:r>
      <w:r w:rsidR="00915B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637D4">
        <w:rPr>
          <w:sz w:val="28"/>
          <w:szCs w:val="28"/>
        </w:rPr>
        <w:t>при одной работающей бане является нецелесообразным и нерентабельным, в связи с чем</w:t>
      </w:r>
      <w:r w:rsidR="00915BF1">
        <w:rPr>
          <w:sz w:val="28"/>
          <w:szCs w:val="28"/>
        </w:rPr>
        <w:t>,</w:t>
      </w:r>
      <w:r w:rsidR="00D637D4">
        <w:rPr>
          <w:sz w:val="28"/>
          <w:szCs w:val="28"/>
        </w:rPr>
        <w:t xml:space="preserve"> рекомендовано рассмотреть вопрос о целесообразности существования данного предприятия и использования</w:t>
      </w:r>
      <w:r w:rsidR="0065741E">
        <w:rPr>
          <w:sz w:val="28"/>
          <w:szCs w:val="28"/>
        </w:rPr>
        <w:t xml:space="preserve"> закрепленного</w:t>
      </w:r>
      <w:r w:rsidR="00D637D4">
        <w:rPr>
          <w:sz w:val="28"/>
          <w:szCs w:val="28"/>
        </w:rPr>
        <w:t xml:space="preserve"> за ним муниципального имущества на других условиях.</w:t>
      </w:r>
    </w:p>
    <w:p w:rsidR="008600F3" w:rsidRDefault="008600F3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рассматривается предложение</w:t>
      </w:r>
      <w:r w:rsidR="00532143">
        <w:rPr>
          <w:sz w:val="28"/>
          <w:szCs w:val="28"/>
        </w:rPr>
        <w:t xml:space="preserve"> по заключению концессионного соглашения на использование имущества, закрепленного за МУП «БПХ».</w:t>
      </w:r>
    </w:p>
    <w:p w:rsidR="002E5ADA" w:rsidRDefault="002E5ADA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вопросы возникают по эффективности деятельности трех муниципальных унитарных предприятий, основным видом уставной деятельности которых является передача в аренду муниципального имущества</w:t>
      </w:r>
      <w:r w:rsidR="00C1005E">
        <w:rPr>
          <w:sz w:val="28"/>
          <w:szCs w:val="28"/>
        </w:rPr>
        <w:t xml:space="preserve"> (имущества и сетей водоснабжения, канализации, теплоснабжения, электроснабжения). Так, в хозяйственном ведении </w:t>
      </w:r>
      <w:r w:rsidR="00C1005E" w:rsidRPr="003119AA">
        <w:rPr>
          <w:i/>
          <w:sz w:val="28"/>
          <w:szCs w:val="28"/>
        </w:rPr>
        <w:t>МУП «Липецкводоканал»</w:t>
      </w:r>
      <w:r w:rsidR="00C1005E">
        <w:rPr>
          <w:sz w:val="28"/>
          <w:szCs w:val="28"/>
        </w:rPr>
        <w:t xml:space="preserve"> на 01.01.2018 года числилось 4444 объекта, общей балансовой стоимостью 1,6 млрд. р</w:t>
      </w:r>
      <w:r w:rsidR="00FF5E20">
        <w:rPr>
          <w:sz w:val="28"/>
          <w:szCs w:val="28"/>
        </w:rPr>
        <w:t xml:space="preserve">уб., из которых на 80% оформлены договоры аренды с АО «ЛГЭК»; 402 объекта использовались в хозяйственной деятельности акционерного общества без оформления договоров аренды, что повлекло недополученный доход муниципального </w:t>
      </w:r>
      <w:r w:rsidR="00FF5E20">
        <w:rPr>
          <w:sz w:val="28"/>
          <w:szCs w:val="28"/>
        </w:rPr>
        <w:lastRenderedPageBreak/>
        <w:t>предприятия порядка 9 млн. рублей. Деятельность предприятия является убыточной. В целях сокращения балансового убытка, предприятие в нарушение правил бухгалтерского учета</w:t>
      </w:r>
      <w:r w:rsidR="00AE30C7">
        <w:rPr>
          <w:sz w:val="28"/>
          <w:szCs w:val="28"/>
        </w:rPr>
        <w:t>, относило ряд текущих расходов на счет для учета нераспределенного убытка</w:t>
      </w:r>
      <w:r w:rsidR="003119AA">
        <w:rPr>
          <w:sz w:val="28"/>
          <w:szCs w:val="28"/>
        </w:rPr>
        <w:t>, что</w:t>
      </w:r>
      <w:r w:rsidR="00AE30C7">
        <w:rPr>
          <w:sz w:val="28"/>
          <w:szCs w:val="28"/>
        </w:rPr>
        <w:t xml:space="preserve"> иска</w:t>
      </w:r>
      <w:r w:rsidR="003119AA">
        <w:rPr>
          <w:sz w:val="28"/>
          <w:szCs w:val="28"/>
        </w:rPr>
        <w:t>зило</w:t>
      </w:r>
      <w:r w:rsidR="00AE30C7">
        <w:rPr>
          <w:sz w:val="28"/>
          <w:szCs w:val="28"/>
        </w:rPr>
        <w:t xml:space="preserve"> бухгалтерск</w:t>
      </w:r>
      <w:r w:rsidR="003119AA">
        <w:rPr>
          <w:sz w:val="28"/>
          <w:szCs w:val="28"/>
        </w:rPr>
        <w:t xml:space="preserve">ую </w:t>
      </w:r>
      <w:r w:rsidR="00AE30C7">
        <w:rPr>
          <w:sz w:val="28"/>
          <w:szCs w:val="28"/>
        </w:rPr>
        <w:t>отчетност</w:t>
      </w:r>
      <w:r w:rsidR="003119AA">
        <w:rPr>
          <w:sz w:val="28"/>
          <w:szCs w:val="28"/>
        </w:rPr>
        <w:t>ь более чем на 10%</w:t>
      </w:r>
      <w:r w:rsidR="00AE30C7">
        <w:rPr>
          <w:sz w:val="28"/>
          <w:szCs w:val="28"/>
        </w:rPr>
        <w:t xml:space="preserve"> </w:t>
      </w:r>
      <w:r w:rsidR="003119AA">
        <w:rPr>
          <w:sz w:val="28"/>
          <w:szCs w:val="28"/>
        </w:rPr>
        <w:t xml:space="preserve"> и </w:t>
      </w:r>
      <w:r w:rsidR="00AE30C7">
        <w:rPr>
          <w:sz w:val="28"/>
          <w:szCs w:val="28"/>
        </w:rPr>
        <w:t>повлекло административную ответственность руководителя в виде штрафа в сумме 5 тыс. рублей.</w:t>
      </w:r>
    </w:p>
    <w:p w:rsidR="00AE30C7" w:rsidRDefault="00580C9D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деятельности </w:t>
      </w:r>
      <w:r w:rsidRPr="003119AA">
        <w:rPr>
          <w:i/>
          <w:sz w:val="28"/>
          <w:szCs w:val="28"/>
        </w:rPr>
        <w:t>муниципального казенного предприятия «Липецкгорсвет»</w:t>
      </w:r>
      <w:r>
        <w:rPr>
          <w:sz w:val="28"/>
          <w:szCs w:val="28"/>
        </w:rPr>
        <w:t xml:space="preserve"> рекомендовано пересмотреть порядок субсидирования муниципального заказа на обеспечение полномочий города в сфере освещения улиц и безопасности дорожного движения в части возмещения фактических затрат получателя субсидии</w:t>
      </w:r>
      <w:r w:rsidR="00AB3C87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350148">
        <w:rPr>
          <w:sz w:val="28"/>
          <w:szCs w:val="28"/>
        </w:rPr>
        <w:t>не расчетных (сметных) показателей работ.</w:t>
      </w:r>
    </w:p>
    <w:p w:rsidR="00350148" w:rsidRDefault="00640C7F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учитывая мнение ФАС по Липецкой области о том, что предоставление субсидий казенному предприятию </w:t>
      </w:r>
      <w:r w:rsidR="00AB3C87">
        <w:rPr>
          <w:sz w:val="28"/>
          <w:szCs w:val="28"/>
        </w:rPr>
        <w:t>без конкурсной</w:t>
      </w:r>
      <w:r>
        <w:rPr>
          <w:sz w:val="28"/>
          <w:szCs w:val="28"/>
        </w:rPr>
        <w:t xml:space="preserve"> процедуры закупок нарушает антимонопольное законодательство, Счетная палата рекомендовала департаменту дорожного хозяйства и благоустройства </w:t>
      </w:r>
      <w:r w:rsidR="00AB3C87">
        <w:rPr>
          <w:sz w:val="28"/>
          <w:szCs w:val="28"/>
        </w:rPr>
        <w:t>про</w:t>
      </w:r>
      <w:r>
        <w:rPr>
          <w:sz w:val="28"/>
          <w:szCs w:val="28"/>
        </w:rPr>
        <w:t>работать</w:t>
      </w:r>
      <w:r w:rsidR="0061133E">
        <w:rPr>
          <w:sz w:val="28"/>
          <w:szCs w:val="28"/>
        </w:rPr>
        <w:t xml:space="preserve"> вопрос об изменении организационно-правовой формы казенного предприятия на муниципальное бюджетное учреждение.</w:t>
      </w:r>
    </w:p>
    <w:p w:rsidR="0061133E" w:rsidRDefault="00436ECA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Счетной палатой проверена финансово-хозяйственная деятельность </w:t>
      </w:r>
      <w:r w:rsidRPr="00AB3C87">
        <w:rPr>
          <w:i/>
          <w:sz w:val="28"/>
          <w:szCs w:val="28"/>
        </w:rPr>
        <w:t>АО «Липецкая городская энергетическая компания»</w:t>
      </w:r>
      <w:r>
        <w:rPr>
          <w:sz w:val="28"/>
          <w:szCs w:val="28"/>
        </w:rPr>
        <w:t>, основными акционерами которого с долей 87,1%, являются 3 муниципальных унитарных предприятия.</w:t>
      </w:r>
      <w:r w:rsidR="00141FF1">
        <w:rPr>
          <w:sz w:val="28"/>
          <w:szCs w:val="28"/>
        </w:rPr>
        <w:t xml:space="preserve"> Общество является субъектом естественной монополии на рынке водоснабжения и водоотведения года, оказывает около 80% услуг электроснабжения и 7% рынка услуг теплоснабжения. В последние годы наблюдается ухудшение основных финансовых показателей общества – падение выручки, рост себестоимости, отрицательные значения показателей рентабельности активов и собственного капитала. Исполнение инвестиционных программ в сферах </w:t>
      </w:r>
      <w:r w:rsidR="00915BF1">
        <w:rPr>
          <w:sz w:val="28"/>
          <w:szCs w:val="28"/>
        </w:rPr>
        <w:t>электро</w:t>
      </w:r>
      <w:r w:rsidR="00141FF1">
        <w:rPr>
          <w:sz w:val="28"/>
          <w:szCs w:val="28"/>
        </w:rPr>
        <w:t>снабжения, водоснабжения, водоотведения и теплоснабжения</w:t>
      </w:r>
      <w:r w:rsidR="005D392D">
        <w:rPr>
          <w:sz w:val="28"/>
          <w:szCs w:val="28"/>
        </w:rPr>
        <w:t xml:space="preserve"> города</w:t>
      </w:r>
      <w:r w:rsidR="00141FF1">
        <w:rPr>
          <w:sz w:val="28"/>
          <w:szCs w:val="28"/>
        </w:rPr>
        <w:t xml:space="preserve"> в среднем колеблется на уровне 50%</w:t>
      </w:r>
      <w:r w:rsidR="002737BC">
        <w:rPr>
          <w:sz w:val="28"/>
          <w:szCs w:val="28"/>
        </w:rPr>
        <w:t>.</w:t>
      </w:r>
    </w:p>
    <w:p w:rsidR="002737BC" w:rsidRDefault="00C72145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2009</w:t>
      </w:r>
      <w:r w:rsidR="00AB3C8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2018 год общество имело значительные кредитные обязательства перед Европейским банком реконструкции и развития по</w:t>
      </w:r>
      <w:r w:rsidR="00AB3C87">
        <w:rPr>
          <w:sz w:val="28"/>
          <w:szCs w:val="28"/>
        </w:rPr>
        <w:t>д</w:t>
      </w:r>
      <w:r>
        <w:rPr>
          <w:sz w:val="28"/>
          <w:szCs w:val="28"/>
        </w:rPr>
        <w:t xml:space="preserve"> гарантию муниципального образования. Наличие муниципальной гарантии без права регрессного требования</w:t>
      </w:r>
      <w:r w:rsidR="00212737">
        <w:rPr>
          <w:sz w:val="28"/>
          <w:szCs w:val="28"/>
        </w:rPr>
        <w:t>,</w:t>
      </w:r>
      <w:r>
        <w:rPr>
          <w:sz w:val="28"/>
          <w:szCs w:val="28"/>
        </w:rPr>
        <w:t xml:space="preserve"> обязывал</w:t>
      </w:r>
      <w:r w:rsidR="00212737">
        <w:rPr>
          <w:sz w:val="28"/>
          <w:szCs w:val="28"/>
        </w:rPr>
        <w:t>о</w:t>
      </w:r>
      <w:r>
        <w:rPr>
          <w:sz w:val="28"/>
          <w:szCs w:val="28"/>
        </w:rPr>
        <w:t xml:space="preserve"> резервировать значительные средства в бюджете города на выплаты по возможным гарантийным случаям, а также</w:t>
      </w:r>
      <w:r w:rsidR="00212737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 xml:space="preserve"> производить такие выплаты. </w:t>
      </w:r>
      <w:r w:rsidR="00696D8D">
        <w:rPr>
          <w:sz w:val="28"/>
          <w:szCs w:val="28"/>
        </w:rPr>
        <w:t>В отчетном году кредитные обязательства АО «ЛГЭК» перед ЕБРР погашены в полном объеме, при этом из общей суммы платежей 1437,8 млн. руб. погашено средствами бюджета города  - 389,1 тыс. руб. или 27%.</w:t>
      </w:r>
    </w:p>
    <w:p w:rsidR="00696D8D" w:rsidRDefault="00696D8D" w:rsidP="00F32F51">
      <w:pPr>
        <w:ind w:firstLine="709"/>
        <w:jc w:val="both"/>
        <w:rPr>
          <w:sz w:val="28"/>
          <w:szCs w:val="28"/>
        </w:rPr>
      </w:pPr>
    </w:p>
    <w:p w:rsidR="00696D8D" w:rsidRPr="00696D8D" w:rsidRDefault="007F3ED0" w:rsidP="00915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96D8D" w:rsidRPr="00696D8D">
        <w:rPr>
          <w:b/>
          <w:sz w:val="28"/>
          <w:szCs w:val="28"/>
        </w:rPr>
        <w:t>. Аудит закупок для муниципальных нужд</w:t>
      </w:r>
    </w:p>
    <w:p w:rsidR="00696D8D" w:rsidRDefault="00696D8D" w:rsidP="00F32F51">
      <w:pPr>
        <w:ind w:firstLine="709"/>
        <w:jc w:val="both"/>
        <w:rPr>
          <w:sz w:val="28"/>
          <w:szCs w:val="28"/>
        </w:rPr>
      </w:pPr>
    </w:p>
    <w:p w:rsidR="00696D8D" w:rsidRDefault="00696D8D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полномочий по аудиту в сфере закупок возложено на контрольно-счетные органы муниципальных образований с января 2014 года и включает в себя:</w:t>
      </w:r>
    </w:p>
    <w:p w:rsidR="00696D8D" w:rsidRDefault="00696D8D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анализ и оценку результатов закупок, достиж</w:t>
      </w:r>
      <w:r w:rsidR="00BC6FC2">
        <w:rPr>
          <w:sz w:val="28"/>
          <w:szCs w:val="28"/>
        </w:rPr>
        <w:t>ение целей осуществления закупки;</w:t>
      </w:r>
    </w:p>
    <w:p w:rsidR="00BC6FC2" w:rsidRDefault="00BC6FC2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экспертно-аналитическую, информационную и иную деятельность, осуществляемую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BC6FC2" w:rsidRDefault="00BC6FC2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обобщение результатов деятельности, в том числе установление причины выявленных отклонений, нарушений и недостатков, подготовку предложений, направленных на их устранение и на </w:t>
      </w:r>
      <w:r w:rsidR="001F6E50">
        <w:rPr>
          <w:sz w:val="28"/>
          <w:szCs w:val="28"/>
        </w:rPr>
        <w:t>совершенствование контрактной системы в сфере закупок;</w:t>
      </w:r>
    </w:p>
    <w:p w:rsidR="001F6E50" w:rsidRDefault="00915BF1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систематизацию</w:t>
      </w:r>
      <w:r w:rsidR="001F6E50">
        <w:rPr>
          <w:sz w:val="28"/>
          <w:szCs w:val="28"/>
        </w:rPr>
        <w:t xml:space="preserve"> информации о реализации указанных предложений;</w:t>
      </w:r>
    </w:p>
    <w:p w:rsidR="00542529" w:rsidRDefault="00915BF1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</w:t>
      </w:r>
      <w:r w:rsidR="00542529">
        <w:rPr>
          <w:sz w:val="28"/>
          <w:szCs w:val="28"/>
        </w:rPr>
        <w:t xml:space="preserve"> в ЕИС обобщенной информации о результатах аудита.</w:t>
      </w:r>
    </w:p>
    <w:p w:rsidR="00542529" w:rsidRDefault="009A312B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Счетной палатой города аудит закупок</w:t>
      </w:r>
      <w:r w:rsidR="001812D6">
        <w:rPr>
          <w:sz w:val="28"/>
          <w:szCs w:val="28"/>
        </w:rPr>
        <w:t xml:space="preserve"> для муниципальных нужд проводил</w:t>
      </w:r>
      <w:r>
        <w:rPr>
          <w:sz w:val="28"/>
          <w:szCs w:val="28"/>
        </w:rPr>
        <w:t xml:space="preserve">ся в форме самостоятельного экспертно-аналитического мероприятия – </w:t>
      </w:r>
      <w:r w:rsidRPr="001812D6">
        <w:rPr>
          <w:i/>
          <w:sz w:val="28"/>
          <w:szCs w:val="28"/>
        </w:rPr>
        <w:t>аудит закупок автомобильной и специальной техники для муниципальных нужд в сфере ЖКХ и благоустройства</w:t>
      </w:r>
      <w:r>
        <w:rPr>
          <w:sz w:val="28"/>
          <w:szCs w:val="28"/>
        </w:rPr>
        <w:t>, а также в рамках 12 контрольных мероприятий, где освещен вопрос соблюдения законодательства и результатов закупки для муниципальных нужд</w:t>
      </w:r>
      <w:r w:rsidR="00A85D7A">
        <w:rPr>
          <w:sz w:val="28"/>
          <w:szCs w:val="28"/>
        </w:rPr>
        <w:t>.</w:t>
      </w:r>
    </w:p>
    <w:p w:rsidR="00A85D7A" w:rsidRDefault="001812D6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Аудитом закупок охвачено</w:t>
      </w:r>
      <w:r w:rsidR="00A85D7A">
        <w:rPr>
          <w:sz w:val="28"/>
          <w:szCs w:val="28"/>
        </w:rPr>
        <w:t xml:space="preserve"> 33</w:t>
      </w:r>
      <w:r w:rsidR="00AE1FF2">
        <w:rPr>
          <w:sz w:val="28"/>
          <w:szCs w:val="28"/>
        </w:rPr>
        <w:t>0</w:t>
      </w:r>
      <w:r w:rsidR="00A85D7A">
        <w:rPr>
          <w:sz w:val="28"/>
          <w:szCs w:val="28"/>
        </w:rPr>
        <w:t xml:space="preserve"> муниципальных контракт</w:t>
      </w:r>
      <w:r w:rsidR="004D20CE">
        <w:rPr>
          <w:sz w:val="28"/>
          <w:szCs w:val="28"/>
        </w:rPr>
        <w:t>ов</w:t>
      </w:r>
      <w:r w:rsidR="00AE1FF2">
        <w:rPr>
          <w:sz w:val="28"/>
          <w:szCs w:val="28"/>
        </w:rPr>
        <w:t xml:space="preserve"> и договоров на общую сумму 2056</w:t>
      </w:r>
      <w:r w:rsidR="00A85D7A">
        <w:rPr>
          <w:sz w:val="28"/>
          <w:szCs w:val="28"/>
        </w:rPr>
        <w:t>,</w:t>
      </w:r>
      <w:r w:rsidR="00AE1FF2">
        <w:rPr>
          <w:sz w:val="28"/>
          <w:szCs w:val="28"/>
        </w:rPr>
        <w:t>3</w:t>
      </w:r>
      <w:r w:rsidR="00A85D7A">
        <w:rPr>
          <w:sz w:val="28"/>
          <w:szCs w:val="28"/>
        </w:rPr>
        <w:t xml:space="preserve"> млн. рублей. След</w:t>
      </w:r>
      <w:r w:rsidR="00E17895">
        <w:rPr>
          <w:sz w:val="28"/>
          <w:szCs w:val="28"/>
        </w:rPr>
        <w:t>ует отметить, что только в 3 контрольных мероприятиях не отмечено нарушений законодательства о закупках.</w:t>
      </w:r>
    </w:p>
    <w:p w:rsidR="00E17895" w:rsidRDefault="001812D6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нарушения</w:t>
      </w:r>
      <w:r w:rsidR="00142B47">
        <w:rPr>
          <w:sz w:val="28"/>
          <w:szCs w:val="28"/>
        </w:rPr>
        <w:t xml:space="preserve"> выявленные в ходе закупок</w:t>
      </w:r>
      <w:r w:rsidR="00E17895">
        <w:rPr>
          <w:sz w:val="28"/>
          <w:szCs w:val="28"/>
        </w:rPr>
        <w:t xml:space="preserve"> наблюдается, что в основном муниципальные заказчики города допускали типичные нарушения законодательства, связанные с организацией, планированием и соблюдением процедуры закупок.</w:t>
      </w:r>
    </w:p>
    <w:p w:rsidR="00E17895" w:rsidRDefault="007A188D" w:rsidP="00F3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актуальна проблема обоснования начальной (максимальной) цены контракта, применение обеспечительных мер и мер ответственности за неисполнение условий контракта, искусственное дробление единого заказа с целью ухода от конкурсных процедур и т.п.</w:t>
      </w:r>
    </w:p>
    <w:p w:rsidR="003000F7" w:rsidRDefault="007A188D" w:rsidP="00B9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существенные нарушения</w:t>
      </w:r>
      <w:r w:rsidR="002F033B">
        <w:rPr>
          <w:sz w:val="28"/>
          <w:szCs w:val="28"/>
        </w:rPr>
        <w:t xml:space="preserve"> отмечены при осуществлении закупок работ по реконструкции производственных помещений, наружных инженерных сетей электроснабжени</w:t>
      </w:r>
      <w:r w:rsidR="00142B47">
        <w:rPr>
          <w:sz w:val="28"/>
          <w:szCs w:val="28"/>
        </w:rPr>
        <w:t>я</w:t>
      </w:r>
      <w:r w:rsidR="002F033B">
        <w:rPr>
          <w:sz w:val="28"/>
          <w:szCs w:val="28"/>
        </w:rPr>
        <w:t xml:space="preserve"> и благоустройств</w:t>
      </w:r>
      <w:r w:rsidR="00142B47">
        <w:rPr>
          <w:sz w:val="28"/>
          <w:szCs w:val="28"/>
        </w:rPr>
        <w:t>у</w:t>
      </w:r>
      <w:r w:rsidR="002F033B">
        <w:rPr>
          <w:sz w:val="28"/>
          <w:szCs w:val="28"/>
        </w:rPr>
        <w:t xml:space="preserve">  </w:t>
      </w:r>
      <w:r w:rsidR="003000F7">
        <w:rPr>
          <w:sz w:val="28"/>
          <w:szCs w:val="28"/>
        </w:rPr>
        <w:t>территории МБУ «Те</w:t>
      </w:r>
      <w:r w:rsidR="00142B47">
        <w:rPr>
          <w:sz w:val="28"/>
          <w:szCs w:val="28"/>
        </w:rPr>
        <w:t>хнопарк». Проверкой установлено</w:t>
      </w:r>
      <w:r w:rsidR="003000F7">
        <w:rPr>
          <w:sz w:val="28"/>
          <w:szCs w:val="28"/>
        </w:rPr>
        <w:t xml:space="preserve"> завышение НМЦ контракта на 1,9 млн. руб., объема оплач</w:t>
      </w:r>
      <w:r w:rsidR="00142B47">
        <w:rPr>
          <w:sz w:val="28"/>
          <w:szCs w:val="28"/>
        </w:rPr>
        <w:t>енных работ на 569,4 тыс. руб.</w:t>
      </w:r>
      <w:r w:rsidR="003000F7">
        <w:rPr>
          <w:sz w:val="28"/>
          <w:szCs w:val="28"/>
        </w:rPr>
        <w:t>, объем закупок малого объема превыш</w:t>
      </w:r>
      <w:r w:rsidR="00142B47">
        <w:rPr>
          <w:sz w:val="28"/>
          <w:szCs w:val="28"/>
        </w:rPr>
        <w:t xml:space="preserve">ал </w:t>
      </w:r>
      <w:r w:rsidR="003000F7">
        <w:rPr>
          <w:sz w:val="28"/>
          <w:szCs w:val="28"/>
        </w:rPr>
        <w:t>допустимые 5 процентов.</w:t>
      </w:r>
      <w:r w:rsidR="00F830BC">
        <w:rPr>
          <w:sz w:val="28"/>
          <w:szCs w:val="28"/>
        </w:rPr>
        <w:t xml:space="preserve"> Учреждением допускалось систематическое дробление</w:t>
      </w:r>
      <w:r w:rsidR="00142B47">
        <w:rPr>
          <w:sz w:val="28"/>
          <w:szCs w:val="28"/>
        </w:rPr>
        <w:t xml:space="preserve"> заказа</w:t>
      </w:r>
      <w:r w:rsidR="00F830BC">
        <w:rPr>
          <w:sz w:val="28"/>
          <w:szCs w:val="28"/>
        </w:rPr>
        <w:t xml:space="preserve"> на закупки малого объема.</w:t>
      </w:r>
      <w:r w:rsidR="00872378">
        <w:rPr>
          <w:sz w:val="28"/>
          <w:szCs w:val="28"/>
        </w:rPr>
        <w:t xml:space="preserve"> Так, для выполнения работ по реконструкции нежилого помещения в один день (18.09.2017 г.) заключен 21 контракт на сумму до 100 тыс. руб. с ООО «Стимул Групп», с этим же подрядчиком 14.08.2017 года заключено 18 контрактов на благоустройство территории и ремонт въездной группы стоимостью до 100 тыс. руб. каждый. Часть контрактов представляло собой задвоение и затроение</w:t>
      </w:r>
      <w:r w:rsidR="00F830BC">
        <w:rPr>
          <w:sz w:val="28"/>
          <w:szCs w:val="28"/>
        </w:rPr>
        <w:t xml:space="preserve"> </w:t>
      </w:r>
      <w:r w:rsidR="00872378">
        <w:rPr>
          <w:sz w:val="28"/>
          <w:szCs w:val="28"/>
        </w:rPr>
        <w:t>одинаковых видов работ в одинаковом объеме.</w:t>
      </w:r>
    </w:p>
    <w:p w:rsidR="00872378" w:rsidRDefault="004918F9" w:rsidP="00F83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только по работам, связанным с реконструкцией зданий и сооружений допущено дробление одноименных работ по одним и тем же </w:t>
      </w:r>
      <w:r>
        <w:rPr>
          <w:sz w:val="28"/>
          <w:szCs w:val="28"/>
        </w:rPr>
        <w:lastRenderedPageBreak/>
        <w:t>объектам на сумму 4,2 млн. рублей. Аналогичное нарушение допускалось МУ «Управление главного смотрителя», Управлением по делам ГО и ЧС  города Липецка.</w:t>
      </w:r>
    </w:p>
    <w:p w:rsidR="004918F9" w:rsidRDefault="004918F9" w:rsidP="00F83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учреждением «Управление благоустройства города Липецка» </w:t>
      </w:r>
      <w:r w:rsidR="00B93253">
        <w:rPr>
          <w:sz w:val="28"/>
          <w:szCs w:val="28"/>
        </w:rPr>
        <w:t>допущена</w:t>
      </w:r>
      <w:r>
        <w:rPr>
          <w:sz w:val="28"/>
          <w:szCs w:val="28"/>
        </w:rPr>
        <w:t xml:space="preserve"> приемка товара низкого качества</w:t>
      </w:r>
      <w:r w:rsidR="00B932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7F24">
        <w:rPr>
          <w:sz w:val="28"/>
          <w:szCs w:val="28"/>
        </w:rPr>
        <w:t>в нарушение условий спецификации к контракту на поставку песка. Муниципальным бюджетным учреждением «Управление капитального ремонта» допускалось неприменение мер ответственности за неисполнение условий контрактов.</w:t>
      </w:r>
    </w:p>
    <w:p w:rsidR="009B7F24" w:rsidRDefault="006B6953" w:rsidP="00F83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случаям выявленных нарушений направлены представления заказчикам, по отдельным фактам проинформирован орган контроля в сфере закупок.</w:t>
      </w:r>
    </w:p>
    <w:p w:rsidR="006B6953" w:rsidRDefault="006B6953" w:rsidP="00F830BC">
      <w:pPr>
        <w:ind w:firstLine="709"/>
        <w:jc w:val="both"/>
        <w:rPr>
          <w:sz w:val="28"/>
          <w:szCs w:val="28"/>
        </w:rPr>
      </w:pPr>
    </w:p>
    <w:p w:rsidR="00286D46" w:rsidRDefault="007F3ED0" w:rsidP="00915B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Эксперт</w:t>
      </w:r>
      <w:r w:rsidR="00B93253">
        <w:rPr>
          <w:b/>
          <w:sz w:val="28"/>
          <w:szCs w:val="28"/>
        </w:rPr>
        <w:t>иза проектов нормативно-правовых актов</w:t>
      </w:r>
    </w:p>
    <w:p w:rsidR="00286D46" w:rsidRPr="00286D46" w:rsidRDefault="00286D46" w:rsidP="00286D46">
      <w:pPr>
        <w:ind w:firstLine="709"/>
        <w:jc w:val="both"/>
        <w:rPr>
          <w:b/>
          <w:sz w:val="28"/>
          <w:szCs w:val="28"/>
        </w:rPr>
      </w:pPr>
    </w:p>
    <w:p w:rsidR="006141BF" w:rsidRPr="006141BF" w:rsidRDefault="006141BF" w:rsidP="006141BF">
      <w:pPr>
        <w:ind w:firstLine="709"/>
        <w:jc w:val="both"/>
        <w:rPr>
          <w:sz w:val="28"/>
          <w:szCs w:val="28"/>
        </w:rPr>
      </w:pPr>
      <w:r w:rsidRPr="006141BF">
        <w:rPr>
          <w:sz w:val="28"/>
          <w:szCs w:val="28"/>
        </w:rPr>
        <w:t>Основным направлением экспертно-аналитической работы являлась финансовая экспертиза проектов нормативных правовых актов местного самоуправления, влияющих на формирование и исполнение бюджета города, или затрагивающих муниципальную собственность.</w:t>
      </w:r>
    </w:p>
    <w:p w:rsidR="006141BF" w:rsidRPr="006141BF" w:rsidRDefault="006141BF" w:rsidP="006141BF">
      <w:pPr>
        <w:ind w:firstLine="709"/>
        <w:jc w:val="both"/>
        <w:rPr>
          <w:sz w:val="28"/>
          <w:szCs w:val="28"/>
        </w:rPr>
      </w:pPr>
      <w:r w:rsidRPr="006141BF">
        <w:rPr>
          <w:sz w:val="28"/>
          <w:szCs w:val="28"/>
        </w:rPr>
        <w:t>Счетной палатой проводилась финансово-экономическая экспертиза по проектам бюджета города, Прогнозного плана приватизации муниципального</w:t>
      </w:r>
      <w:r w:rsidR="00510E66">
        <w:rPr>
          <w:sz w:val="28"/>
          <w:szCs w:val="28"/>
        </w:rPr>
        <w:t xml:space="preserve"> имущества, иным нормативным прав</w:t>
      </w:r>
      <w:r w:rsidRPr="006141BF">
        <w:rPr>
          <w:sz w:val="28"/>
          <w:szCs w:val="28"/>
        </w:rPr>
        <w:t xml:space="preserve">овым актам, затрагивающим </w:t>
      </w:r>
      <w:r>
        <w:rPr>
          <w:sz w:val="28"/>
          <w:szCs w:val="28"/>
        </w:rPr>
        <w:t xml:space="preserve">доходные источники или расходные обязательства, долговые обязательства </w:t>
      </w:r>
      <w:r w:rsidRPr="006141BF">
        <w:rPr>
          <w:sz w:val="28"/>
          <w:szCs w:val="28"/>
        </w:rPr>
        <w:t>бюджета города, использование муниципальной собственности.</w:t>
      </w:r>
    </w:p>
    <w:p w:rsidR="006141BF" w:rsidRDefault="006141BF" w:rsidP="006141BF">
      <w:pPr>
        <w:ind w:firstLine="709"/>
        <w:jc w:val="both"/>
        <w:rPr>
          <w:sz w:val="28"/>
          <w:szCs w:val="28"/>
        </w:rPr>
      </w:pPr>
      <w:r w:rsidRPr="006141BF">
        <w:rPr>
          <w:sz w:val="28"/>
          <w:szCs w:val="28"/>
        </w:rPr>
        <w:t>По результатам проведенной работы подготовлено 1</w:t>
      </w:r>
      <w:r>
        <w:rPr>
          <w:sz w:val="28"/>
          <w:szCs w:val="28"/>
        </w:rPr>
        <w:t>54</w:t>
      </w:r>
      <w:r w:rsidRPr="006141BF">
        <w:rPr>
          <w:sz w:val="28"/>
          <w:szCs w:val="28"/>
        </w:rPr>
        <w:t xml:space="preserve"> заключения, которые направлены Липецкому городскому Совету депутатов и структурным подразделениям администрации города, в том числе:</w:t>
      </w:r>
    </w:p>
    <w:p w:rsidR="006141BF" w:rsidRPr="006141BF" w:rsidRDefault="006141BF" w:rsidP="00202FE9">
      <w:pPr>
        <w:pStyle w:val="ad"/>
        <w:ind w:left="142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5"/>
      </w:tblGrid>
      <w:tr w:rsidR="00202FE9" w:rsidTr="00202FE9">
        <w:tc>
          <w:tcPr>
            <w:tcW w:w="8755" w:type="dxa"/>
          </w:tcPr>
          <w:p w:rsidR="00202FE9" w:rsidRPr="00202FE9" w:rsidRDefault="00202FE9" w:rsidP="00202FE9">
            <w:pPr>
              <w:pStyle w:val="ad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02FE9">
              <w:rPr>
                <w:sz w:val="28"/>
                <w:szCs w:val="28"/>
              </w:rPr>
              <w:t>а проект бюджета города на 2019 год и плановый период 2020-2021 годов</w:t>
            </w:r>
          </w:p>
        </w:tc>
        <w:tc>
          <w:tcPr>
            <w:tcW w:w="815" w:type="dxa"/>
          </w:tcPr>
          <w:p w:rsidR="00B510BF" w:rsidRDefault="00B510BF" w:rsidP="00A90BD4">
            <w:pPr>
              <w:jc w:val="both"/>
              <w:rPr>
                <w:sz w:val="28"/>
                <w:szCs w:val="28"/>
              </w:rPr>
            </w:pPr>
          </w:p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FE9" w:rsidTr="00202FE9">
        <w:tc>
          <w:tcPr>
            <w:tcW w:w="8755" w:type="dxa"/>
          </w:tcPr>
          <w:p w:rsidR="00202FE9" w:rsidRPr="00202FE9" w:rsidRDefault="00202FE9" w:rsidP="00202FE9">
            <w:pPr>
              <w:pStyle w:val="ad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внесение изменений в бюджет города на 2018 год</w:t>
            </w:r>
          </w:p>
        </w:tc>
        <w:tc>
          <w:tcPr>
            <w:tcW w:w="815" w:type="dxa"/>
          </w:tcPr>
          <w:p w:rsidR="00202FE9" w:rsidRDefault="00202FE9" w:rsidP="00B51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0BF">
              <w:rPr>
                <w:sz w:val="28"/>
                <w:szCs w:val="28"/>
              </w:rPr>
              <w:t>4</w:t>
            </w:r>
          </w:p>
        </w:tc>
      </w:tr>
      <w:tr w:rsidR="00202FE9" w:rsidTr="00202FE9">
        <w:tc>
          <w:tcPr>
            <w:tcW w:w="8755" w:type="dxa"/>
          </w:tcPr>
          <w:p w:rsidR="00202FE9" w:rsidRPr="00202FE9" w:rsidRDefault="00202FE9" w:rsidP="00202FE9">
            <w:pPr>
              <w:pStyle w:val="ad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 об исполнении бюджета города за 2017 год</w:t>
            </w:r>
          </w:p>
        </w:tc>
        <w:tc>
          <w:tcPr>
            <w:tcW w:w="815" w:type="dxa"/>
          </w:tcPr>
          <w:p w:rsidR="00202FE9" w:rsidRDefault="00B510BF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FE9" w:rsidTr="00202FE9">
        <w:tc>
          <w:tcPr>
            <w:tcW w:w="8755" w:type="dxa"/>
          </w:tcPr>
          <w:p w:rsidR="00202FE9" w:rsidRPr="00202FE9" w:rsidRDefault="00202FE9" w:rsidP="00202FE9">
            <w:pPr>
              <w:pStyle w:val="ad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проекты муниципальных программ и изменений в муниципальные программы </w:t>
            </w:r>
          </w:p>
        </w:tc>
        <w:tc>
          <w:tcPr>
            <w:tcW w:w="815" w:type="dxa"/>
          </w:tcPr>
          <w:p w:rsidR="00B93253" w:rsidRDefault="00B93253" w:rsidP="00A90BD4">
            <w:pPr>
              <w:jc w:val="both"/>
              <w:rPr>
                <w:sz w:val="28"/>
                <w:szCs w:val="28"/>
              </w:rPr>
            </w:pPr>
          </w:p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02FE9" w:rsidTr="00202FE9">
        <w:tc>
          <w:tcPr>
            <w:tcW w:w="8755" w:type="dxa"/>
          </w:tcPr>
          <w:p w:rsidR="00202FE9" w:rsidRPr="00202FE9" w:rsidRDefault="00202FE9" w:rsidP="00202FE9">
            <w:pPr>
              <w:pStyle w:val="ad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проекты нормативных правовых актов</w:t>
            </w:r>
          </w:p>
        </w:tc>
        <w:tc>
          <w:tcPr>
            <w:tcW w:w="815" w:type="dxa"/>
          </w:tcPr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202FE9" w:rsidTr="00202FE9">
        <w:tc>
          <w:tcPr>
            <w:tcW w:w="8755" w:type="dxa"/>
          </w:tcPr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из них: - по вопросам оплаты труда</w:t>
            </w:r>
          </w:p>
        </w:tc>
        <w:tc>
          <w:tcPr>
            <w:tcW w:w="815" w:type="dxa"/>
          </w:tcPr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2FE9" w:rsidTr="00202FE9">
        <w:tc>
          <w:tcPr>
            <w:tcW w:w="8755" w:type="dxa"/>
          </w:tcPr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- по награждению памятными знаками,</w:t>
            </w:r>
          </w:p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поощрительными выплатами</w:t>
            </w:r>
          </w:p>
        </w:tc>
        <w:tc>
          <w:tcPr>
            <w:tcW w:w="815" w:type="dxa"/>
          </w:tcPr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</w:p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02FE9" w:rsidTr="00202FE9">
        <w:tc>
          <w:tcPr>
            <w:tcW w:w="8755" w:type="dxa"/>
          </w:tcPr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- по предоставлению льгот и преференций</w:t>
            </w:r>
          </w:p>
        </w:tc>
        <w:tc>
          <w:tcPr>
            <w:tcW w:w="815" w:type="dxa"/>
          </w:tcPr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02FE9" w:rsidTr="00202FE9">
        <w:tc>
          <w:tcPr>
            <w:tcW w:w="8755" w:type="dxa"/>
          </w:tcPr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- по вопросам распоряжения муниципальной</w:t>
            </w:r>
          </w:p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собственностью</w:t>
            </w:r>
          </w:p>
        </w:tc>
        <w:tc>
          <w:tcPr>
            <w:tcW w:w="815" w:type="dxa"/>
          </w:tcPr>
          <w:p w:rsidR="00B510BF" w:rsidRDefault="00B510BF" w:rsidP="00A90BD4">
            <w:pPr>
              <w:jc w:val="both"/>
              <w:rPr>
                <w:sz w:val="28"/>
                <w:szCs w:val="28"/>
              </w:rPr>
            </w:pPr>
          </w:p>
          <w:p w:rsidR="00202FE9" w:rsidRDefault="00202FE9" w:rsidP="00A90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3E7477" w:rsidRDefault="00C871E5" w:rsidP="00A9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количество экспертиз муниципальных правовых актов возросло на 52 или на 50%.</w:t>
      </w:r>
    </w:p>
    <w:p w:rsidR="00A60F9F" w:rsidRDefault="00A60F9F" w:rsidP="00A60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увеличение связано с продлением периода действия всех муниципальных программ до 2024 года в соответствии с Распоряжением </w:t>
      </w:r>
      <w:r>
        <w:rPr>
          <w:sz w:val="28"/>
          <w:szCs w:val="28"/>
        </w:rPr>
        <w:lastRenderedPageBreak/>
        <w:t>администрации города Липецка от 13.07.2018 года №441-р «О предложениях по корректировке муниципа</w:t>
      </w:r>
      <w:r w:rsidR="00B93253">
        <w:rPr>
          <w:sz w:val="28"/>
          <w:szCs w:val="28"/>
        </w:rPr>
        <w:t>льных программ города Липецка»</w:t>
      </w:r>
      <w:r w:rsidR="00F71A3D">
        <w:rPr>
          <w:sz w:val="28"/>
          <w:szCs w:val="28"/>
        </w:rPr>
        <w:t>.</w:t>
      </w:r>
      <w:r w:rsidR="00B93253">
        <w:rPr>
          <w:sz w:val="28"/>
          <w:szCs w:val="28"/>
        </w:rPr>
        <w:t xml:space="preserve"> </w:t>
      </w:r>
    </w:p>
    <w:p w:rsidR="00A60F9F" w:rsidRDefault="004256F7" w:rsidP="00A60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муниципальных программ Счетной палатой города проанализированы числовые значения целевых индикаторов и показателей задач с учетом положений Указа Президента РФ от 07.05.2018 года №204 «О национальных целях и задачах развития Российской Федерации на период до 2024 года».</w:t>
      </w:r>
    </w:p>
    <w:p w:rsidR="004256F7" w:rsidRDefault="004256F7" w:rsidP="00A60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8D56F5">
        <w:rPr>
          <w:sz w:val="28"/>
          <w:szCs w:val="28"/>
        </w:rPr>
        <w:t>,</w:t>
      </w:r>
      <w:r>
        <w:rPr>
          <w:sz w:val="28"/>
          <w:szCs w:val="28"/>
        </w:rPr>
        <w:t xml:space="preserve"> проанализирован</w:t>
      </w:r>
      <w:r w:rsidR="004E0FCA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финансового обеспечения муниципальных программ на предмет соответствия объемам бюджетных ассигнований, а также финансово-экономическое обоснование отдельных программных мероприятий</w:t>
      </w:r>
      <w:r w:rsidR="00F56C96">
        <w:rPr>
          <w:sz w:val="28"/>
          <w:szCs w:val="28"/>
        </w:rPr>
        <w:t>.</w:t>
      </w:r>
    </w:p>
    <w:p w:rsidR="00F56C96" w:rsidRDefault="00F56C96" w:rsidP="00F5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1</w:t>
      </w:r>
      <w:r w:rsidR="008D56F5">
        <w:rPr>
          <w:sz w:val="28"/>
          <w:szCs w:val="28"/>
        </w:rPr>
        <w:t>1</w:t>
      </w:r>
      <w:r>
        <w:rPr>
          <w:sz w:val="28"/>
          <w:szCs w:val="28"/>
        </w:rPr>
        <w:t xml:space="preserve"> раз</w:t>
      </w:r>
      <w:r w:rsidRPr="00F56C96">
        <w:rPr>
          <w:sz w:val="28"/>
          <w:szCs w:val="28"/>
        </w:rPr>
        <w:t xml:space="preserve"> вносились изменения в Решение о бюджете текущего года, чему способствовало, в основном, дополнительное выделение средств на нужды города из бюджетов вышестоящих уровней.</w:t>
      </w:r>
    </w:p>
    <w:p w:rsidR="00F56C96" w:rsidRPr="00F56C96" w:rsidRDefault="00F56C96" w:rsidP="00F5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изменений в Решение о бюджете Счетной палатой анализировалось соответствие вносимых изменений расходным полномочиям городского округа и нормам бюджетного законодательства.</w:t>
      </w:r>
    </w:p>
    <w:p w:rsidR="00F56C96" w:rsidRDefault="00F56C96" w:rsidP="00F56C96">
      <w:pPr>
        <w:ind w:firstLine="709"/>
        <w:jc w:val="both"/>
        <w:rPr>
          <w:sz w:val="28"/>
          <w:szCs w:val="28"/>
        </w:rPr>
      </w:pPr>
      <w:r w:rsidRPr="00F56C96">
        <w:rPr>
          <w:sz w:val="28"/>
          <w:szCs w:val="28"/>
        </w:rPr>
        <w:t>Счетной палатой проведена экспертиза проекта бюджета города на 2018 год и плановый период 2019-2020 годов, по результатам которой отмечено, что</w:t>
      </w:r>
      <w:r w:rsidR="00D07E08">
        <w:rPr>
          <w:sz w:val="28"/>
          <w:szCs w:val="28"/>
        </w:rPr>
        <w:t xml:space="preserve"> величина собственных доходов бюджета на протяжении ряда последних лет сохраняется в практически неизме</w:t>
      </w:r>
      <w:r w:rsidR="00510E66">
        <w:rPr>
          <w:sz w:val="28"/>
          <w:szCs w:val="28"/>
        </w:rPr>
        <w:t>нном диапазоне от 4,5 до 5,0 млрд</w:t>
      </w:r>
      <w:r w:rsidR="00D07E08">
        <w:rPr>
          <w:sz w:val="28"/>
          <w:szCs w:val="28"/>
        </w:rPr>
        <w:t xml:space="preserve">. руб., </w:t>
      </w:r>
      <w:r w:rsidR="008D56F5">
        <w:rPr>
          <w:sz w:val="28"/>
          <w:szCs w:val="28"/>
        </w:rPr>
        <w:t>что свидетельствует о ста</w:t>
      </w:r>
      <w:r w:rsidR="00113C0F">
        <w:rPr>
          <w:sz w:val="28"/>
          <w:szCs w:val="28"/>
        </w:rPr>
        <w:t>гнации собственной доходной базы бюджета города и увеличении зависимости от вышестоящих бюджетов.</w:t>
      </w:r>
    </w:p>
    <w:p w:rsidR="00113C0F" w:rsidRDefault="00113C0F" w:rsidP="00F5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практически по каждому доходному источнику имеется резерв поступлений в виде неоплаченной задолженности, значительная доля ее нереальна к взысканию.</w:t>
      </w:r>
    </w:p>
    <w:p w:rsidR="00113C0F" w:rsidRDefault="00113C0F" w:rsidP="00F5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экспертизы, Счетной палатой предложены рекомендации по повышению уровня поступлений доходов и оптимизации расходов.</w:t>
      </w:r>
    </w:p>
    <w:p w:rsidR="00113C0F" w:rsidRDefault="00E06F46" w:rsidP="00F5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неоднократно вносились изменения в нормативные акты, регулирующие систему оплаты труда работников бюджетной сферы города. Счетной палатой города дан ряд предложений по совершенствованию оплаты труда по отдельным категориям должностей, направленные на применение единообразной, социально-справедливой </w:t>
      </w:r>
      <w:r w:rsidR="00113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поощрительных и стимулирующих надбавок. </w:t>
      </w:r>
    </w:p>
    <w:p w:rsidR="00AF4EAE" w:rsidRDefault="00AF4EAE" w:rsidP="00F5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неоднократно вносились изменения в нормативные акты, регулирующие деятельность в различных сферах экономики и финансов города, в принятии которых Счетная палата также принимала активное участие.</w:t>
      </w:r>
    </w:p>
    <w:p w:rsidR="00BB401F" w:rsidRDefault="008D56F5" w:rsidP="00C0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="00F35236">
        <w:rPr>
          <w:sz w:val="28"/>
          <w:szCs w:val="28"/>
        </w:rPr>
        <w:t xml:space="preserve">роект Положения «О порядке определения размера и сроке перечисления части прибыли муниципальными унитарными предприятиями в бюджет города Липецка по рекомендациям Счетной палаты дополнен нормой, регулирующей порядок распределения доходов </w:t>
      </w:r>
      <w:r w:rsidR="00BB401F">
        <w:rPr>
          <w:sz w:val="28"/>
          <w:szCs w:val="28"/>
        </w:rPr>
        <w:t>казенного предприятия. В проекте изменений в Положение «О залоговом фонде города Липецка» учтены нормы об обеспечении залоговых обязательств.</w:t>
      </w:r>
      <w:r w:rsidR="00C06AB0">
        <w:rPr>
          <w:sz w:val="28"/>
          <w:szCs w:val="28"/>
        </w:rPr>
        <w:t xml:space="preserve"> </w:t>
      </w:r>
      <w:r w:rsidR="00BB401F">
        <w:rPr>
          <w:sz w:val="28"/>
          <w:szCs w:val="28"/>
        </w:rPr>
        <w:t xml:space="preserve">Ряд предложений и рекомендаций Счетной палаты учтены при принятии новой </w:t>
      </w:r>
      <w:r w:rsidR="00BB401F">
        <w:rPr>
          <w:sz w:val="28"/>
          <w:szCs w:val="28"/>
        </w:rPr>
        <w:lastRenderedPageBreak/>
        <w:t>редакции Положения «Об организации ритуальных услуг и содержании мест захоронения на территории города Липецка».</w:t>
      </w:r>
    </w:p>
    <w:p w:rsidR="00BB401F" w:rsidRDefault="00B12D82" w:rsidP="00F5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двадцати заключений подготовлено в отчетном году по вопросам, касающимся управления и распоряжения муниципальной собственностью. К ним относятся:</w:t>
      </w:r>
    </w:p>
    <w:p w:rsidR="003E7477" w:rsidRDefault="00B12D82" w:rsidP="00B12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проекта Плана (программы) приватизации муниц</w:t>
      </w:r>
      <w:r w:rsidR="00C06AB0">
        <w:rPr>
          <w:sz w:val="28"/>
          <w:szCs w:val="28"/>
        </w:rPr>
        <w:t xml:space="preserve">ипального имуществ </w:t>
      </w:r>
      <w:r>
        <w:rPr>
          <w:sz w:val="28"/>
          <w:szCs w:val="28"/>
        </w:rPr>
        <w:t>и изменений к нему;</w:t>
      </w:r>
    </w:p>
    <w:p w:rsidR="00B12D82" w:rsidRDefault="00B12D82" w:rsidP="00B12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предложений по передаче в концессию объектов муниципальной собственности;</w:t>
      </w:r>
    </w:p>
    <w:p w:rsidR="00B12D82" w:rsidRDefault="00B12D82" w:rsidP="00B12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сделок</w:t>
      </w:r>
      <w:r w:rsidR="00A0272D">
        <w:rPr>
          <w:sz w:val="28"/>
          <w:szCs w:val="28"/>
        </w:rPr>
        <w:t xml:space="preserve"> купли-продажи и передачи муниципальной собственности;</w:t>
      </w:r>
    </w:p>
    <w:p w:rsidR="00A0272D" w:rsidRDefault="00A0272D" w:rsidP="00B12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организационно-правовой формы муниципальных предприятий.</w:t>
      </w:r>
    </w:p>
    <w:p w:rsidR="00A0272D" w:rsidRDefault="00A0272D" w:rsidP="00B12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заключений Счетная палата ставила основной целью показать финансово-экономические последствия совершаемой сделки</w:t>
      </w:r>
      <w:r w:rsidR="006C358A">
        <w:rPr>
          <w:sz w:val="28"/>
          <w:szCs w:val="28"/>
        </w:rPr>
        <w:t>, или принятого нормативно-правового акта для экономики города.</w:t>
      </w:r>
    </w:p>
    <w:p w:rsidR="006C358A" w:rsidRDefault="006C358A" w:rsidP="00B12D82">
      <w:pPr>
        <w:ind w:firstLine="709"/>
        <w:jc w:val="both"/>
        <w:rPr>
          <w:sz w:val="28"/>
          <w:szCs w:val="28"/>
        </w:rPr>
      </w:pPr>
    </w:p>
    <w:p w:rsidR="00510E66" w:rsidRDefault="00CF0CA1" w:rsidP="00510E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C358A" w:rsidRPr="006C358A">
        <w:rPr>
          <w:b/>
          <w:sz w:val="28"/>
          <w:szCs w:val="28"/>
        </w:rPr>
        <w:t>.</w:t>
      </w:r>
      <w:r w:rsidR="006C358A">
        <w:rPr>
          <w:b/>
          <w:sz w:val="28"/>
          <w:szCs w:val="28"/>
        </w:rPr>
        <w:t xml:space="preserve"> </w:t>
      </w:r>
      <w:r w:rsidR="006C358A" w:rsidRPr="006C358A">
        <w:rPr>
          <w:b/>
          <w:sz w:val="28"/>
          <w:szCs w:val="28"/>
        </w:rPr>
        <w:t xml:space="preserve">Информационная деятельность. </w:t>
      </w:r>
    </w:p>
    <w:p w:rsidR="006C358A" w:rsidRDefault="006C358A" w:rsidP="00510E66">
      <w:pPr>
        <w:ind w:firstLine="709"/>
        <w:jc w:val="center"/>
        <w:rPr>
          <w:b/>
          <w:sz w:val="28"/>
          <w:szCs w:val="28"/>
        </w:rPr>
      </w:pPr>
      <w:r w:rsidRPr="006C358A">
        <w:rPr>
          <w:b/>
          <w:sz w:val="28"/>
          <w:szCs w:val="28"/>
        </w:rPr>
        <w:t>Взаимодействие с государственными, правоохранительными</w:t>
      </w:r>
      <w:r w:rsidR="00CF0CA1">
        <w:rPr>
          <w:b/>
          <w:sz w:val="28"/>
          <w:szCs w:val="28"/>
        </w:rPr>
        <w:t xml:space="preserve"> и</w:t>
      </w:r>
      <w:r w:rsidRPr="006C358A">
        <w:rPr>
          <w:b/>
          <w:sz w:val="28"/>
          <w:szCs w:val="28"/>
        </w:rPr>
        <w:t xml:space="preserve"> иными муниципальными органами</w:t>
      </w:r>
    </w:p>
    <w:p w:rsidR="006C358A" w:rsidRDefault="006C358A" w:rsidP="00B12D82">
      <w:pPr>
        <w:ind w:firstLine="709"/>
        <w:jc w:val="both"/>
        <w:rPr>
          <w:sz w:val="28"/>
          <w:szCs w:val="28"/>
        </w:rPr>
      </w:pPr>
    </w:p>
    <w:p w:rsidR="006C358A" w:rsidRPr="006C358A" w:rsidRDefault="006C358A" w:rsidP="006C358A">
      <w:pPr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Счетная палата проводила работу по публичному представлению своей деятельности. Информация о результатах всех контрольных и экспертно-аналитических мероприятий направлялась Главе города, городскому Совету депутатов, структурны</w:t>
      </w:r>
      <w:r w:rsidR="00CF0CA1">
        <w:rPr>
          <w:sz w:val="28"/>
          <w:szCs w:val="28"/>
        </w:rPr>
        <w:t>м</w:t>
      </w:r>
      <w:r w:rsidRPr="006C358A">
        <w:rPr>
          <w:sz w:val="28"/>
          <w:szCs w:val="28"/>
        </w:rPr>
        <w:t xml:space="preserve"> подразделения</w:t>
      </w:r>
      <w:r w:rsidR="00CF0CA1">
        <w:rPr>
          <w:sz w:val="28"/>
          <w:szCs w:val="28"/>
        </w:rPr>
        <w:t>м</w:t>
      </w:r>
      <w:r w:rsidRPr="006C358A">
        <w:rPr>
          <w:sz w:val="28"/>
          <w:szCs w:val="28"/>
        </w:rPr>
        <w:t xml:space="preserve"> администрации города и правоохранительны</w:t>
      </w:r>
      <w:r w:rsidR="00CF0CA1">
        <w:rPr>
          <w:sz w:val="28"/>
          <w:szCs w:val="28"/>
        </w:rPr>
        <w:t>м</w:t>
      </w:r>
      <w:r w:rsidRPr="006C358A">
        <w:rPr>
          <w:sz w:val="28"/>
          <w:szCs w:val="28"/>
        </w:rPr>
        <w:t xml:space="preserve"> орган</w:t>
      </w:r>
      <w:r w:rsidR="00CF0CA1">
        <w:rPr>
          <w:sz w:val="28"/>
          <w:szCs w:val="28"/>
        </w:rPr>
        <w:t>ам</w:t>
      </w:r>
      <w:r w:rsidRPr="006C358A">
        <w:rPr>
          <w:sz w:val="28"/>
          <w:szCs w:val="28"/>
        </w:rPr>
        <w:t>.</w:t>
      </w:r>
    </w:p>
    <w:p w:rsidR="006C358A" w:rsidRDefault="006C358A" w:rsidP="006C358A">
      <w:pPr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В соответствии со статьей 21 Положения «О Счетной палате города Липецка»</w:t>
      </w:r>
      <w:r w:rsidR="00960E50">
        <w:rPr>
          <w:sz w:val="28"/>
          <w:szCs w:val="28"/>
        </w:rPr>
        <w:t>,</w:t>
      </w:r>
      <w:r w:rsidRPr="006C358A">
        <w:rPr>
          <w:sz w:val="28"/>
          <w:szCs w:val="28"/>
        </w:rPr>
        <w:t xml:space="preserve"> требованиями типового перечня информации о деятельности контрольно-счетного органа, утвержденного решением Президиума Союза МКСО, необходимая информация размещается и актуализируется на официальной странице сайта Липецкого городского Совета депутатов в сети «Интернет».</w:t>
      </w:r>
    </w:p>
    <w:p w:rsidR="00B7060B" w:rsidRPr="001D1068" w:rsidRDefault="001D1068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060B">
        <w:rPr>
          <w:sz w:val="28"/>
          <w:szCs w:val="28"/>
        </w:rPr>
        <w:t xml:space="preserve">рганизовано размещение информации </w:t>
      </w:r>
      <w:r w:rsidR="0038231B">
        <w:rPr>
          <w:sz w:val="28"/>
          <w:szCs w:val="28"/>
        </w:rPr>
        <w:t>о результатах аудита в сфере закупок в единой информационной системе</w:t>
      </w:r>
      <w:r w:rsidRPr="001D10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zakupki</w:t>
      </w:r>
      <w:r w:rsidRPr="001D1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1D1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8231B" w:rsidRDefault="0038231B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систематически отражаются результаты </w:t>
      </w:r>
      <w:r w:rsidR="001D1068">
        <w:rPr>
          <w:sz w:val="28"/>
          <w:szCs w:val="28"/>
        </w:rPr>
        <w:t>деятельности Счетной палаты по отдельным контрольным мероприятиям.</w:t>
      </w:r>
    </w:p>
    <w:p w:rsidR="0038231B" w:rsidRDefault="0038231B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нами </w:t>
      </w:r>
      <w:r w:rsidR="00960E50">
        <w:rPr>
          <w:sz w:val="28"/>
          <w:szCs w:val="28"/>
        </w:rPr>
        <w:t>отмечено</w:t>
      </w:r>
      <w:r>
        <w:rPr>
          <w:sz w:val="28"/>
          <w:szCs w:val="28"/>
        </w:rPr>
        <w:t xml:space="preserve"> порядка сорока публичных</w:t>
      </w:r>
      <w:r w:rsidR="001D1068">
        <w:rPr>
          <w:sz w:val="28"/>
          <w:szCs w:val="28"/>
        </w:rPr>
        <w:t xml:space="preserve"> информаций</w:t>
      </w:r>
      <w:r>
        <w:rPr>
          <w:sz w:val="28"/>
          <w:szCs w:val="28"/>
        </w:rPr>
        <w:t xml:space="preserve"> СМИ о деятельности Счетной палаты города.</w:t>
      </w:r>
    </w:p>
    <w:p w:rsidR="0038231B" w:rsidRPr="0038231B" w:rsidRDefault="0038231B" w:rsidP="0038231B">
      <w:pPr>
        <w:ind w:firstLine="709"/>
        <w:jc w:val="both"/>
        <w:rPr>
          <w:sz w:val="28"/>
          <w:szCs w:val="28"/>
        </w:rPr>
      </w:pPr>
      <w:r w:rsidRPr="0038231B">
        <w:rPr>
          <w:sz w:val="28"/>
          <w:szCs w:val="28"/>
        </w:rPr>
        <w:t>Счётная палата взаимодействовала со структурными подразделениями администрации города в части предоставления необходимой информации, рассмотрения материалов проверок, устранения нарушений, разработки и принятия необходимых правовых актов для решения проблемных ситуаций.</w:t>
      </w:r>
    </w:p>
    <w:p w:rsidR="0038231B" w:rsidRPr="0038231B" w:rsidRDefault="0038231B" w:rsidP="0038231B">
      <w:pPr>
        <w:ind w:firstLine="709"/>
        <w:jc w:val="both"/>
        <w:rPr>
          <w:sz w:val="28"/>
          <w:szCs w:val="28"/>
        </w:rPr>
      </w:pPr>
      <w:r w:rsidRPr="0038231B">
        <w:rPr>
          <w:sz w:val="28"/>
          <w:szCs w:val="28"/>
        </w:rPr>
        <w:t xml:space="preserve">Работники Счетной палаты участвуют  в работе </w:t>
      </w:r>
      <w:r>
        <w:rPr>
          <w:sz w:val="28"/>
          <w:szCs w:val="28"/>
        </w:rPr>
        <w:t xml:space="preserve">коллегиальных органов </w:t>
      </w:r>
      <w:r w:rsidRPr="0038231B">
        <w:rPr>
          <w:sz w:val="28"/>
          <w:szCs w:val="28"/>
        </w:rPr>
        <w:t>городского Совета депутатов</w:t>
      </w:r>
      <w:r>
        <w:rPr>
          <w:sz w:val="28"/>
          <w:szCs w:val="28"/>
        </w:rPr>
        <w:t xml:space="preserve"> и администрации города</w:t>
      </w:r>
      <w:r w:rsidRPr="0038231B">
        <w:rPr>
          <w:sz w:val="28"/>
          <w:szCs w:val="28"/>
        </w:rPr>
        <w:t>, межведомственн</w:t>
      </w:r>
      <w:r>
        <w:rPr>
          <w:sz w:val="28"/>
          <w:szCs w:val="28"/>
        </w:rPr>
        <w:t xml:space="preserve">ой </w:t>
      </w:r>
      <w:r w:rsidRPr="0038231B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38231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 по заключению концессионных соглашений</w:t>
      </w:r>
      <w:r w:rsidRPr="0038231B">
        <w:rPr>
          <w:sz w:val="28"/>
          <w:szCs w:val="28"/>
        </w:rPr>
        <w:t xml:space="preserve">, комиссий по </w:t>
      </w:r>
      <w:r w:rsidRPr="0038231B">
        <w:rPr>
          <w:sz w:val="28"/>
          <w:szCs w:val="28"/>
        </w:rPr>
        <w:lastRenderedPageBreak/>
        <w:t>противодействию коррупции, по списанию основных средств</w:t>
      </w:r>
      <w:r w:rsidR="001D1068">
        <w:rPr>
          <w:sz w:val="28"/>
          <w:szCs w:val="28"/>
        </w:rPr>
        <w:t>, входящих в состав муниципальной казны города Липецка.</w:t>
      </w:r>
    </w:p>
    <w:p w:rsidR="0038231B" w:rsidRPr="0038231B" w:rsidRDefault="0038231B" w:rsidP="0038231B">
      <w:pPr>
        <w:ind w:firstLine="709"/>
        <w:jc w:val="both"/>
        <w:rPr>
          <w:sz w:val="28"/>
          <w:szCs w:val="28"/>
        </w:rPr>
      </w:pPr>
      <w:r w:rsidRPr="0038231B">
        <w:rPr>
          <w:sz w:val="28"/>
          <w:szCs w:val="28"/>
        </w:rPr>
        <w:t>Значительная работа проведена по развитию сотрудничества и взаимодействия по вопросам совершенствования муниципального финансового контроля, обмена опытом работы с Союзом муниципальных контрольно-счетных органов Российской Федерации, контрольно-счетными органами субъектов и муниципальных образований.</w:t>
      </w:r>
    </w:p>
    <w:p w:rsidR="0038231B" w:rsidRPr="0038231B" w:rsidRDefault="0038231B" w:rsidP="0038231B">
      <w:pPr>
        <w:ind w:firstLine="709"/>
        <w:jc w:val="both"/>
        <w:rPr>
          <w:sz w:val="28"/>
          <w:szCs w:val="28"/>
        </w:rPr>
      </w:pPr>
      <w:r w:rsidRPr="0038231B">
        <w:rPr>
          <w:sz w:val="28"/>
          <w:szCs w:val="28"/>
        </w:rPr>
        <w:t>Председатель Счетной палаты  является членом Президиума</w:t>
      </w:r>
      <w:r w:rsidR="001D1068">
        <w:rPr>
          <w:sz w:val="28"/>
          <w:szCs w:val="28"/>
        </w:rPr>
        <w:t xml:space="preserve"> Союза</w:t>
      </w:r>
      <w:r w:rsidRPr="0038231B">
        <w:rPr>
          <w:sz w:val="28"/>
          <w:szCs w:val="28"/>
        </w:rPr>
        <w:t xml:space="preserve"> МКСО, председателем комиссии Союза МКСО по совершенствованию внешнего муниципального финансового контроля.</w:t>
      </w:r>
    </w:p>
    <w:p w:rsidR="0038231B" w:rsidRPr="0038231B" w:rsidRDefault="0038231B" w:rsidP="0038231B">
      <w:pPr>
        <w:ind w:firstLine="709"/>
        <w:jc w:val="both"/>
        <w:rPr>
          <w:sz w:val="28"/>
          <w:szCs w:val="28"/>
        </w:rPr>
      </w:pPr>
      <w:r w:rsidRPr="0038231B">
        <w:rPr>
          <w:sz w:val="28"/>
          <w:szCs w:val="28"/>
        </w:rPr>
        <w:t>В 2017 году Счетная палата принимала участие и обобщала результаты единого общероссийского мероприятия</w:t>
      </w:r>
      <w:r>
        <w:rPr>
          <w:sz w:val="28"/>
          <w:szCs w:val="28"/>
        </w:rPr>
        <w:t xml:space="preserve"> </w:t>
      </w:r>
      <w:r w:rsidR="001D1068">
        <w:rPr>
          <w:sz w:val="28"/>
          <w:szCs w:val="28"/>
        </w:rPr>
        <w:t>«</w:t>
      </w:r>
      <w:r>
        <w:rPr>
          <w:sz w:val="28"/>
          <w:szCs w:val="28"/>
        </w:rPr>
        <w:t>Проверка использования бюджетных средств, выделенных на реализацию приоритетного проекта «Безопасные и качественные дороги»</w:t>
      </w:r>
      <w:r w:rsidRPr="0038231B">
        <w:rPr>
          <w:sz w:val="28"/>
          <w:szCs w:val="28"/>
        </w:rPr>
        <w:t>, участвовала в работе конференций Союза МКСО, взаимодействовала с Контрольно-счетн</w:t>
      </w:r>
      <w:r>
        <w:rPr>
          <w:sz w:val="28"/>
          <w:szCs w:val="28"/>
        </w:rPr>
        <w:t>ой</w:t>
      </w:r>
      <w:r w:rsidRPr="0038231B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ой</w:t>
      </w:r>
      <w:r w:rsidRPr="0038231B">
        <w:rPr>
          <w:sz w:val="28"/>
          <w:szCs w:val="28"/>
        </w:rPr>
        <w:t xml:space="preserve"> Липецкой области и </w:t>
      </w:r>
      <w:r>
        <w:rPr>
          <w:sz w:val="28"/>
          <w:szCs w:val="28"/>
        </w:rPr>
        <w:t xml:space="preserve">иных муниципальных </w:t>
      </w:r>
      <w:r w:rsidR="001F2850">
        <w:rPr>
          <w:sz w:val="28"/>
          <w:szCs w:val="28"/>
        </w:rPr>
        <w:t>образований</w:t>
      </w:r>
      <w:r w:rsidRPr="0038231B">
        <w:rPr>
          <w:sz w:val="28"/>
          <w:szCs w:val="28"/>
        </w:rPr>
        <w:t>.</w:t>
      </w:r>
    </w:p>
    <w:p w:rsidR="0038231B" w:rsidRPr="0038231B" w:rsidRDefault="00960E50" w:rsidP="00382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231B" w:rsidRPr="0038231B">
        <w:rPr>
          <w:sz w:val="28"/>
          <w:szCs w:val="28"/>
        </w:rPr>
        <w:t>родолж</w:t>
      </w:r>
      <w:r>
        <w:rPr>
          <w:sz w:val="28"/>
          <w:szCs w:val="28"/>
        </w:rPr>
        <w:t>а</w:t>
      </w:r>
      <w:r w:rsidR="0038231B" w:rsidRPr="0038231B">
        <w:rPr>
          <w:sz w:val="28"/>
          <w:szCs w:val="28"/>
        </w:rPr>
        <w:t>лась работа в рамках соглашений о сотрудничестве и взаимодействии с Прокуратурой Липецкой области, Управлением Министерства внутренних дел РФ по Липецкой области и городу Липецку.</w:t>
      </w:r>
    </w:p>
    <w:p w:rsidR="0038231B" w:rsidRPr="0038231B" w:rsidRDefault="0038231B" w:rsidP="0038231B">
      <w:pPr>
        <w:ind w:firstLine="709"/>
        <w:jc w:val="both"/>
        <w:rPr>
          <w:sz w:val="28"/>
          <w:szCs w:val="28"/>
        </w:rPr>
      </w:pPr>
      <w:r w:rsidRPr="0038231B">
        <w:rPr>
          <w:sz w:val="28"/>
          <w:szCs w:val="28"/>
        </w:rPr>
        <w:t>В целях обеспечения качественного выполнения возложенных функций финансового контроля</w:t>
      </w:r>
      <w:r w:rsidR="00D12AD5">
        <w:rPr>
          <w:sz w:val="28"/>
          <w:szCs w:val="28"/>
        </w:rPr>
        <w:t>,</w:t>
      </w:r>
      <w:r w:rsidRPr="0038231B">
        <w:rPr>
          <w:sz w:val="28"/>
          <w:szCs w:val="28"/>
        </w:rPr>
        <w:t xml:space="preserve"> работники Счетной палаты постоянно совершенствуют свой профессиональный уровень. В 201</w:t>
      </w:r>
      <w:r w:rsidR="001F2850">
        <w:rPr>
          <w:sz w:val="28"/>
          <w:szCs w:val="28"/>
        </w:rPr>
        <w:t>8</w:t>
      </w:r>
      <w:r w:rsidRPr="0038231B">
        <w:rPr>
          <w:sz w:val="28"/>
          <w:szCs w:val="28"/>
        </w:rPr>
        <w:t xml:space="preserve"> году </w:t>
      </w:r>
      <w:r w:rsidR="001F2850">
        <w:rPr>
          <w:sz w:val="28"/>
          <w:szCs w:val="28"/>
        </w:rPr>
        <w:t xml:space="preserve">5 </w:t>
      </w:r>
      <w:r w:rsidRPr="0038231B">
        <w:rPr>
          <w:sz w:val="28"/>
          <w:szCs w:val="28"/>
        </w:rPr>
        <w:t>работников Счетной палаты прошли обучение по программам:</w:t>
      </w:r>
    </w:p>
    <w:p w:rsidR="0038231B" w:rsidRDefault="001F2850" w:rsidP="00382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«Государственный финансовый контроль: управление бюджетными ресурсами субъектов РФ»;</w:t>
      </w:r>
    </w:p>
    <w:p w:rsidR="001F2850" w:rsidRDefault="001F2850" w:rsidP="00382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«Обучение по охране труда руководителей и специалистов»;</w:t>
      </w:r>
    </w:p>
    <w:p w:rsidR="001F2850" w:rsidRPr="0038231B" w:rsidRDefault="001F2850" w:rsidP="00382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«Коммуникации на муниципальной службе».</w:t>
      </w:r>
    </w:p>
    <w:p w:rsidR="0038231B" w:rsidRPr="0038231B" w:rsidRDefault="0038231B" w:rsidP="0038231B">
      <w:pPr>
        <w:ind w:firstLine="709"/>
        <w:jc w:val="both"/>
        <w:rPr>
          <w:sz w:val="28"/>
          <w:szCs w:val="28"/>
        </w:rPr>
      </w:pPr>
    </w:p>
    <w:p w:rsidR="0038231B" w:rsidRPr="0038231B" w:rsidRDefault="00D12AD5" w:rsidP="00510E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8231B" w:rsidRPr="0038231B">
        <w:rPr>
          <w:b/>
          <w:sz w:val="28"/>
          <w:szCs w:val="28"/>
        </w:rPr>
        <w:t>. Основные направления деятельности Счет</w:t>
      </w:r>
      <w:r w:rsidR="000A28C6">
        <w:rPr>
          <w:b/>
          <w:sz w:val="28"/>
          <w:szCs w:val="28"/>
        </w:rPr>
        <w:t>ной палаты в 2019 году</w:t>
      </w:r>
    </w:p>
    <w:p w:rsidR="0038231B" w:rsidRPr="0038231B" w:rsidRDefault="0038231B" w:rsidP="0038231B">
      <w:pPr>
        <w:ind w:firstLine="709"/>
        <w:jc w:val="both"/>
        <w:rPr>
          <w:sz w:val="28"/>
          <w:szCs w:val="28"/>
        </w:rPr>
      </w:pPr>
    </w:p>
    <w:p w:rsidR="0038231B" w:rsidRPr="0038231B" w:rsidRDefault="000A28C6" w:rsidP="00382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деятельность Счетной палаты</w:t>
      </w:r>
      <w:r w:rsidR="0038231B" w:rsidRPr="0038231B">
        <w:rPr>
          <w:sz w:val="28"/>
          <w:szCs w:val="28"/>
        </w:rPr>
        <w:t xml:space="preserve"> будет направлена на решение задач и реализацию полномочий, определенных органу внешнего муниципального финансового контроля федеральным и региональным законодательством, Уставом города, Положением «О Счетной палате города Липецка» и другими нормативными правовыми актами города.</w:t>
      </w:r>
    </w:p>
    <w:p w:rsidR="0038231B" w:rsidRDefault="0062697C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Указом</w:t>
      </w:r>
      <w:r w:rsidR="00510E66">
        <w:rPr>
          <w:sz w:val="28"/>
          <w:szCs w:val="28"/>
        </w:rPr>
        <w:t xml:space="preserve"> Президента РФ от 07.05.2018</w:t>
      </w:r>
      <w:r>
        <w:rPr>
          <w:sz w:val="28"/>
          <w:szCs w:val="28"/>
        </w:rPr>
        <w:t xml:space="preserve"> №204 «О национальных целях и стратегических задачах развития Российской Федерации до 2024 года</w:t>
      </w:r>
      <w:r w:rsidR="00510E66">
        <w:rPr>
          <w:sz w:val="28"/>
          <w:szCs w:val="28"/>
        </w:rPr>
        <w:t>»</w:t>
      </w:r>
      <w:r>
        <w:rPr>
          <w:sz w:val="28"/>
          <w:szCs w:val="28"/>
        </w:rPr>
        <w:t xml:space="preserve"> и Постановлением Пра</w:t>
      </w:r>
      <w:r w:rsidR="00510E66">
        <w:rPr>
          <w:sz w:val="28"/>
          <w:szCs w:val="28"/>
        </w:rPr>
        <w:t>вительства РФ от 31.10.2018</w:t>
      </w:r>
      <w:r>
        <w:rPr>
          <w:sz w:val="28"/>
          <w:szCs w:val="28"/>
        </w:rPr>
        <w:t xml:space="preserve"> №1288 «Об организации проектной деятельности в Правительстве Российской Федерации» определены 11 национальных проектов, из которых как минимум 7 напрямую затрагивают вопросы местного значения (образование, культура, жилье и городская среда, демография, безопасные и качественные автомобильные дороги и др.). Правительством определены бюджеты реализации проектов, цели и целевые показатели, которые необходимо достичь на конечном этапе</w:t>
      </w:r>
      <w:r w:rsidR="000A28C6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реализации.</w:t>
      </w:r>
    </w:p>
    <w:p w:rsidR="0062697C" w:rsidRDefault="0062697C" w:rsidP="006C358A">
      <w:pPr>
        <w:ind w:firstLine="709"/>
        <w:jc w:val="both"/>
        <w:rPr>
          <w:sz w:val="28"/>
          <w:szCs w:val="28"/>
        </w:rPr>
      </w:pPr>
    </w:p>
    <w:p w:rsidR="0062697C" w:rsidRDefault="0062697C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цели развития останутся декларацией, если не будут воплощаться в конкретные меры, принимаемые органами власти всех уровней и во всех направлениях </w:t>
      </w:r>
      <w:r w:rsidR="008F0E95">
        <w:rPr>
          <w:sz w:val="28"/>
          <w:szCs w:val="28"/>
        </w:rPr>
        <w:t>социально-экономического развития.</w:t>
      </w:r>
    </w:p>
    <w:p w:rsidR="008F0E95" w:rsidRDefault="008F0E95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 Счетной палаты РФ</w:t>
      </w:r>
      <w:r w:rsidR="00561A62">
        <w:rPr>
          <w:sz w:val="28"/>
          <w:szCs w:val="28"/>
        </w:rPr>
        <w:t>, утвержденной в августе 2018 года, она как Стратегический партнер помогает органам власти формулировать перспективную картину социально-экономического состояния страны и комплексное понимание рисков недостижения цели устойчивого развития.</w:t>
      </w:r>
    </w:p>
    <w:p w:rsidR="00561A62" w:rsidRDefault="0076216D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место должны занять и контрольно-счетные органы субъектов и муниципальных образований. Помимо обязанности исполнения 10-ти основных полномочий, прописанных законодательством, есть задачи, диктуемые необходимостью прорывного развития страны.</w:t>
      </w:r>
    </w:p>
    <w:p w:rsidR="0076216D" w:rsidRDefault="0076216D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Нашей важнейшей задачей должно быть содействие повышению эффективности</w:t>
      </w:r>
      <w:r w:rsidR="000A28C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муниципальными ресурсами, путем соотнесения документов стратегического планирования с их ресурсным обеспечением </w:t>
      </w:r>
      <w:r w:rsidR="000A28C6">
        <w:rPr>
          <w:sz w:val="28"/>
          <w:szCs w:val="28"/>
        </w:rPr>
        <w:t>и переход</w:t>
      </w:r>
      <w:r>
        <w:rPr>
          <w:sz w:val="28"/>
          <w:szCs w:val="28"/>
        </w:rPr>
        <w:t xml:space="preserve"> к комплексному муниципальному аудиту.</w:t>
      </w:r>
    </w:p>
    <w:p w:rsidR="00E16BBB" w:rsidRDefault="00E16BBB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передний план в деятельности Счетной палаты выходят:</w:t>
      </w:r>
    </w:p>
    <w:p w:rsidR="00E16BBB" w:rsidRDefault="00E16BBB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риск-ориентированного подхода в планировании контрольных мероприятий;</w:t>
      </w:r>
    </w:p>
    <w:p w:rsidR="00E16BBB" w:rsidRDefault="00E16BBB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комплексный аудит в целях представления целостной картины функционирования учреждения, структуры или отрасли, а также оценка влияния деятельности объекта аудита на конечный результат;</w:t>
      </w:r>
    </w:p>
    <w:p w:rsidR="00E16BBB" w:rsidRDefault="00E16BBB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работы по обеспечению полноты и повышению качества исполнения законодательно установленных полномочий для органов внешнего муниципального финансового контроля;</w:t>
      </w:r>
    </w:p>
    <w:p w:rsidR="00E16BBB" w:rsidRPr="006C358A" w:rsidRDefault="00E16BBB" w:rsidP="006C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работы по информированию Липецкого городского Совета депутатов и Главы города о результатах проведенных мероприятий, по разработке предложений, направленных на улучшение качества</w:t>
      </w:r>
      <w:r w:rsidR="00EA0001">
        <w:rPr>
          <w:sz w:val="28"/>
          <w:szCs w:val="28"/>
        </w:rPr>
        <w:t xml:space="preserve"> бюджетного процесса, совершенствование внутреннего финансового контроля и аудита.</w:t>
      </w:r>
    </w:p>
    <w:p w:rsidR="006C358A" w:rsidRDefault="006C358A" w:rsidP="00B12D82">
      <w:pPr>
        <w:ind w:firstLine="709"/>
        <w:jc w:val="both"/>
        <w:rPr>
          <w:sz w:val="28"/>
          <w:szCs w:val="28"/>
        </w:rPr>
      </w:pPr>
    </w:p>
    <w:p w:rsidR="00BC0C27" w:rsidRDefault="00BC0C27" w:rsidP="00EA0001">
      <w:pPr>
        <w:jc w:val="both"/>
        <w:rPr>
          <w:sz w:val="28"/>
          <w:szCs w:val="28"/>
        </w:rPr>
      </w:pPr>
    </w:p>
    <w:p w:rsidR="00BC0C27" w:rsidRPr="00BC0C27" w:rsidRDefault="00BC0C27" w:rsidP="00833712">
      <w:pPr>
        <w:ind w:firstLine="708"/>
        <w:jc w:val="both"/>
        <w:rPr>
          <w:sz w:val="28"/>
          <w:szCs w:val="28"/>
        </w:rPr>
      </w:pPr>
    </w:p>
    <w:p w:rsidR="00221549" w:rsidRPr="008604DB" w:rsidRDefault="00221549" w:rsidP="00833712">
      <w:pPr>
        <w:jc w:val="both"/>
        <w:rPr>
          <w:sz w:val="28"/>
          <w:szCs w:val="28"/>
        </w:rPr>
      </w:pPr>
      <w:r w:rsidRPr="008604DB">
        <w:rPr>
          <w:sz w:val="28"/>
          <w:szCs w:val="28"/>
        </w:rPr>
        <w:t>Председатель</w:t>
      </w:r>
    </w:p>
    <w:p w:rsidR="00221549" w:rsidRPr="008604DB" w:rsidRDefault="00221549" w:rsidP="00833712">
      <w:pPr>
        <w:jc w:val="both"/>
        <w:rPr>
          <w:sz w:val="28"/>
          <w:szCs w:val="28"/>
        </w:rPr>
      </w:pPr>
      <w:r w:rsidRPr="008604DB">
        <w:rPr>
          <w:sz w:val="28"/>
          <w:szCs w:val="28"/>
        </w:rPr>
        <w:t>Счётной палаты</w:t>
      </w:r>
    </w:p>
    <w:p w:rsidR="00221549" w:rsidRPr="008604DB" w:rsidRDefault="00221549" w:rsidP="00833712">
      <w:pPr>
        <w:jc w:val="both"/>
        <w:rPr>
          <w:sz w:val="28"/>
          <w:szCs w:val="28"/>
        </w:rPr>
      </w:pPr>
      <w:r w:rsidRPr="008604DB">
        <w:rPr>
          <w:sz w:val="28"/>
          <w:szCs w:val="28"/>
        </w:rPr>
        <w:t>города Липецка</w:t>
      </w:r>
      <w:r w:rsidRPr="008604DB">
        <w:rPr>
          <w:sz w:val="28"/>
          <w:szCs w:val="28"/>
        </w:rPr>
        <w:tab/>
      </w:r>
      <w:r w:rsidR="00510E66">
        <w:rPr>
          <w:sz w:val="28"/>
          <w:szCs w:val="28"/>
        </w:rPr>
        <w:tab/>
      </w:r>
      <w:r w:rsidR="00510E66">
        <w:rPr>
          <w:sz w:val="28"/>
          <w:szCs w:val="28"/>
        </w:rPr>
        <w:tab/>
      </w:r>
      <w:r w:rsidR="00510E66">
        <w:rPr>
          <w:sz w:val="28"/>
          <w:szCs w:val="28"/>
        </w:rPr>
        <w:tab/>
        <w:t xml:space="preserve">                        </w:t>
      </w:r>
      <w:r w:rsidR="00510E66">
        <w:rPr>
          <w:sz w:val="28"/>
          <w:szCs w:val="28"/>
        </w:rPr>
        <w:tab/>
      </w:r>
      <w:r w:rsidR="00510E66">
        <w:rPr>
          <w:sz w:val="28"/>
          <w:szCs w:val="28"/>
        </w:rPr>
        <w:tab/>
        <w:t>М.</w:t>
      </w:r>
      <w:bookmarkStart w:id="0" w:name="_GoBack"/>
      <w:bookmarkEnd w:id="0"/>
      <w:r w:rsidRPr="008604DB">
        <w:rPr>
          <w:sz w:val="28"/>
          <w:szCs w:val="28"/>
        </w:rPr>
        <w:t>П. Зиборова</w:t>
      </w:r>
    </w:p>
    <w:p w:rsidR="00221549" w:rsidRPr="008604DB" w:rsidRDefault="00221549" w:rsidP="00833712">
      <w:pPr>
        <w:ind w:firstLine="709"/>
        <w:jc w:val="both"/>
        <w:rPr>
          <w:sz w:val="28"/>
          <w:szCs w:val="28"/>
        </w:rPr>
      </w:pPr>
    </w:p>
    <w:p w:rsidR="00221549" w:rsidRPr="001F17A4" w:rsidRDefault="00221549" w:rsidP="002E27F5">
      <w:pPr>
        <w:ind w:firstLine="708"/>
        <w:jc w:val="both"/>
        <w:rPr>
          <w:color w:val="FF0000"/>
          <w:sz w:val="28"/>
          <w:szCs w:val="28"/>
        </w:rPr>
      </w:pPr>
    </w:p>
    <w:sectPr w:rsidR="00221549" w:rsidRPr="001F17A4" w:rsidSect="00A82865">
      <w:headerReference w:type="even" r:id="rId13"/>
      <w:headerReference w:type="default" r:id="rId14"/>
      <w:headerReference w:type="first" r:id="rId15"/>
      <w:pgSz w:w="11906" w:h="16838"/>
      <w:pgMar w:top="102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F6" w:rsidRDefault="00B431F6">
      <w:r>
        <w:separator/>
      </w:r>
    </w:p>
  </w:endnote>
  <w:endnote w:type="continuationSeparator" w:id="0">
    <w:p w:rsidR="00B431F6" w:rsidRDefault="00B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F6" w:rsidRDefault="00B431F6">
      <w:r>
        <w:separator/>
      </w:r>
    </w:p>
  </w:footnote>
  <w:footnote w:type="continuationSeparator" w:id="0">
    <w:p w:rsidR="00B431F6" w:rsidRDefault="00B4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F5" w:rsidRDefault="008D56F5" w:rsidP="00F266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6F5" w:rsidRDefault="008D56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F5" w:rsidRDefault="008D56F5" w:rsidP="00F266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0E66">
      <w:rPr>
        <w:rStyle w:val="a5"/>
        <w:noProof/>
      </w:rPr>
      <w:t>26</w:t>
    </w:r>
    <w:r>
      <w:rPr>
        <w:rStyle w:val="a5"/>
      </w:rPr>
      <w:fldChar w:fldCharType="end"/>
    </w:r>
  </w:p>
  <w:p w:rsidR="008D56F5" w:rsidRDefault="008D56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541724"/>
      <w:docPartObj>
        <w:docPartGallery w:val="Watermarks"/>
        <w:docPartUnique/>
      </w:docPartObj>
    </w:sdtPr>
    <w:sdtEndPr/>
    <w:sdtContent>
      <w:p w:rsidR="008D56F5" w:rsidRDefault="008D56F5">
        <w:pPr>
          <w:pStyle w:val="a4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F6123A" wp14:editId="48260AA5">
              <wp:simplePos x="0" y="0"/>
              <wp:positionH relativeFrom="column">
                <wp:posOffset>-1089660</wp:posOffset>
              </wp:positionH>
              <wp:positionV relativeFrom="paragraph">
                <wp:posOffset>-686435</wp:posOffset>
              </wp:positionV>
              <wp:extent cx="7591425" cy="10858500"/>
              <wp:effectExtent l="0" t="0" r="9525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sc_2148.jpg"/>
                      <pic:cNvPicPr/>
                    </pic:nvPicPr>
                    <pic:blipFill>
                      <a:blip r:embed="rId1">
                        <a:lum bright="70000" contrast="-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1425" cy="10858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A90"/>
    <w:multiLevelType w:val="hybridMultilevel"/>
    <w:tmpl w:val="DD580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EA5169"/>
    <w:multiLevelType w:val="hybridMultilevel"/>
    <w:tmpl w:val="2EB65D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66E4FFE"/>
    <w:multiLevelType w:val="hybridMultilevel"/>
    <w:tmpl w:val="4B04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2E61"/>
    <w:multiLevelType w:val="hybridMultilevel"/>
    <w:tmpl w:val="08FC20A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95F43C8"/>
    <w:multiLevelType w:val="hybridMultilevel"/>
    <w:tmpl w:val="E12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5492F"/>
    <w:multiLevelType w:val="hybridMultilevel"/>
    <w:tmpl w:val="88883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E35A6B"/>
    <w:multiLevelType w:val="hybridMultilevel"/>
    <w:tmpl w:val="28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C12B5"/>
    <w:multiLevelType w:val="hybridMultilevel"/>
    <w:tmpl w:val="C8BA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233C6"/>
    <w:multiLevelType w:val="hybridMultilevel"/>
    <w:tmpl w:val="DCB0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76AFF"/>
    <w:multiLevelType w:val="hybridMultilevel"/>
    <w:tmpl w:val="147C5B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341F06"/>
    <w:multiLevelType w:val="hybridMultilevel"/>
    <w:tmpl w:val="438CDA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1F3617"/>
    <w:multiLevelType w:val="hybridMultilevel"/>
    <w:tmpl w:val="AC2C8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ED1738"/>
    <w:multiLevelType w:val="hybridMultilevel"/>
    <w:tmpl w:val="EB4C71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A7572F4"/>
    <w:multiLevelType w:val="hybridMultilevel"/>
    <w:tmpl w:val="9FEA5C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C6F4711"/>
    <w:multiLevelType w:val="hybridMultilevel"/>
    <w:tmpl w:val="4B26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42FBF"/>
    <w:multiLevelType w:val="multilevel"/>
    <w:tmpl w:val="835E4150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16">
    <w:nsid w:val="31CB74A1"/>
    <w:multiLevelType w:val="hybridMultilevel"/>
    <w:tmpl w:val="398864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2680F22"/>
    <w:multiLevelType w:val="hybridMultilevel"/>
    <w:tmpl w:val="5EB0FD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30326AB"/>
    <w:multiLevelType w:val="hybridMultilevel"/>
    <w:tmpl w:val="C0D42EE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3AD06BC9"/>
    <w:multiLevelType w:val="hybridMultilevel"/>
    <w:tmpl w:val="8DD48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EC5629"/>
    <w:multiLevelType w:val="hybridMultilevel"/>
    <w:tmpl w:val="AAC016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D4352B"/>
    <w:multiLevelType w:val="hybridMultilevel"/>
    <w:tmpl w:val="DF36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F28D0"/>
    <w:multiLevelType w:val="multilevel"/>
    <w:tmpl w:val="F34E81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7E01D39"/>
    <w:multiLevelType w:val="hybridMultilevel"/>
    <w:tmpl w:val="D90AFE92"/>
    <w:lvl w:ilvl="0" w:tplc="B39A87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9285435"/>
    <w:multiLevelType w:val="hybridMultilevel"/>
    <w:tmpl w:val="65F4AE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C325533"/>
    <w:multiLevelType w:val="hybridMultilevel"/>
    <w:tmpl w:val="77849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F50863"/>
    <w:multiLevelType w:val="hybridMultilevel"/>
    <w:tmpl w:val="F79A7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F36997"/>
    <w:multiLevelType w:val="hybridMultilevel"/>
    <w:tmpl w:val="FAA2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F63D7"/>
    <w:multiLevelType w:val="hybridMultilevel"/>
    <w:tmpl w:val="FBC2D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6B537CD"/>
    <w:multiLevelType w:val="hybridMultilevel"/>
    <w:tmpl w:val="E046581A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>
    <w:nsid w:val="5DD04A02"/>
    <w:multiLevelType w:val="hybridMultilevel"/>
    <w:tmpl w:val="D89447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E40069D"/>
    <w:multiLevelType w:val="hybridMultilevel"/>
    <w:tmpl w:val="E446E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30770C"/>
    <w:multiLevelType w:val="hybridMultilevel"/>
    <w:tmpl w:val="AC6A01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474E33"/>
    <w:multiLevelType w:val="hybridMultilevel"/>
    <w:tmpl w:val="983A7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E13AF6"/>
    <w:multiLevelType w:val="hybridMultilevel"/>
    <w:tmpl w:val="0A7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02622"/>
    <w:multiLevelType w:val="hybridMultilevel"/>
    <w:tmpl w:val="2C587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2C330E"/>
    <w:multiLevelType w:val="hybridMultilevel"/>
    <w:tmpl w:val="7AFCBC20"/>
    <w:lvl w:ilvl="0" w:tplc="E44A6B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F6F43C5"/>
    <w:multiLevelType w:val="hybridMultilevel"/>
    <w:tmpl w:val="5546B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006A1E"/>
    <w:multiLevelType w:val="hybridMultilevel"/>
    <w:tmpl w:val="474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35C20"/>
    <w:multiLevelType w:val="hybridMultilevel"/>
    <w:tmpl w:val="E402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81C6E"/>
    <w:multiLevelType w:val="hybridMultilevel"/>
    <w:tmpl w:val="BD5C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4580A"/>
    <w:multiLevelType w:val="hybridMultilevel"/>
    <w:tmpl w:val="78E0BB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30"/>
  </w:num>
  <w:num w:numId="5">
    <w:abstractNumId w:val="41"/>
  </w:num>
  <w:num w:numId="6">
    <w:abstractNumId w:val="8"/>
  </w:num>
  <w:num w:numId="7">
    <w:abstractNumId w:val="13"/>
  </w:num>
  <w:num w:numId="8">
    <w:abstractNumId w:val="32"/>
  </w:num>
  <w:num w:numId="9">
    <w:abstractNumId w:val="27"/>
  </w:num>
  <w:num w:numId="10">
    <w:abstractNumId w:val="35"/>
  </w:num>
  <w:num w:numId="11">
    <w:abstractNumId w:val="36"/>
  </w:num>
  <w:num w:numId="12">
    <w:abstractNumId w:val="23"/>
  </w:num>
  <w:num w:numId="13">
    <w:abstractNumId w:val="3"/>
  </w:num>
  <w:num w:numId="14">
    <w:abstractNumId w:val="29"/>
  </w:num>
  <w:num w:numId="15">
    <w:abstractNumId w:val="10"/>
  </w:num>
  <w:num w:numId="16">
    <w:abstractNumId w:val="38"/>
  </w:num>
  <w:num w:numId="17">
    <w:abstractNumId w:val="9"/>
  </w:num>
  <w:num w:numId="18">
    <w:abstractNumId w:val="2"/>
  </w:num>
  <w:num w:numId="19">
    <w:abstractNumId w:val="28"/>
  </w:num>
  <w:num w:numId="20">
    <w:abstractNumId w:val="16"/>
  </w:num>
  <w:num w:numId="21">
    <w:abstractNumId w:val="40"/>
  </w:num>
  <w:num w:numId="22">
    <w:abstractNumId w:val="1"/>
  </w:num>
  <w:num w:numId="23">
    <w:abstractNumId w:val="20"/>
  </w:num>
  <w:num w:numId="24">
    <w:abstractNumId w:val="15"/>
  </w:num>
  <w:num w:numId="25">
    <w:abstractNumId w:val="22"/>
  </w:num>
  <w:num w:numId="26">
    <w:abstractNumId w:val="19"/>
  </w:num>
  <w:num w:numId="27">
    <w:abstractNumId w:val="39"/>
  </w:num>
  <w:num w:numId="28">
    <w:abstractNumId w:val="21"/>
  </w:num>
  <w:num w:numId="29">
    <w:abstractNumId w:val="37"/>
  </w:num>
  <w:num w:numId="30">
    <w:abstractNumId w:val="25"/>
  </w:num>
  <w:num w:numId="31">
    <w:abstractNumId w:val="4"/>
  </w:num>
  <w:num w:numId="32">
    <w:abstractNumId w:val="14"/>
  </w:num>
  <w:num w:numId="33">
    <w:abstractNumId w:val="34"/>
  </w:num>
  <w:num w:numId="34">
    <w:abstractNumId w:val="6"/>
  </w:num>
  <w:num w:numId="35">
    <w:abstractNumId w:val="7"/>
  </w:num>
  <w:num w:numId="36">
    <w:abstractNumId w:val="5"/>
  </w:num>
  <w:num w:numId="37">
    <w:abstractNumId w:val="11"/>
  </w:num>
  <w:num w:numId="38">
    <w:abstractNumId w:val="0"/>
  </w:num>
  <w:num w:numId="39">
    <w:abstractNumId w:val="12"/>
  </w:num>
  <w:num w:numId="40">
    <w:abstractNumId w:val="33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75"/>
    <w:rsid w:val="00000CBF"/>
    <w:rsid w:val="000030FE"/>
    <w:rsid w:val="00004167"/>
    <w:rsid w:val="0000591A"/>
    <w:rsid w:val="00005BE5"/>
    <w:rsid w:val="00005EE0"/>
    <w:rsid w:val="00007C55"/>
    <w:rsid w:val="00010B00"/>
    <w:rsid w:val="00010B95"/>
    <w:rsid w:val="00011FEE"/>
    <w:rsid w:val="0001296E"/>
    <w:rsid w:val="00014C41"/>
    <w:rsid w:val="000151A0"/>
    <w:rsid w:val="00016714"/>
    <w:rsid w:val="00017CA2"/>
    <w:rsid w:val="00021CB8"/>
    <w:rsid w:val="00021D9D"/>
    <w:rsid w:val="00024D54"/>
    <w:rsid w:val="00024F32"/>
    <w:rsid w:val="00026B24"/>
    <w:rsid w:val="00026E3C"/>
    <w:rsid w:val="000356D3"/>
    <w:rsid w:val="00035DF8"/>
    <w:rsid w:val="00037011"/>
    <w:rsid w:val="00037297"/>
    <w:rsid w:val="00037658"/>
    <w:rsid w:val="000377A3"/>
    <w:rsid w:val="0004054E"/>
    <w:rsid w:val="00042BA6"/>
    <w:rsid w:val="0004408E"/>
    <w:rsid w:val="00053577"/>
    <w:rsid w:val="000568E2"/>
    <w:rsid w:val="00056D25"/>
    <w:rsid w:val="00056E23"/>
    <w:rsid w:val="000574B2"/>
    <w:rsid w:val="00057E81"/>
    <w:rsid w:val="00060604"/>
    <w:rsid w:val="000606F6"/>
    <w:rsid w:val="0006213B"/>
    <w:rsid w:val="000658B3"/>
    <w:rsid w:val="00066069"/>
    <w:rsid w:val="00072095"/>
    <w:rsid w:val="00072953"/>
    <w:rsid w:val="000743FF"/>
    <w:rsid w:val="00075C4B"/>
    <w:rsid w:val="0007618E"/>
    <w:rsid w:val="00077137"/>
    <w:rsid w:val="00077B07"/>
    <w:rsid w:val="00080C45"/>
    <w:rsid w:val="000819E7"/>
    <w:rsid w:val="000831B9"/>
    <w:rsid w:val="0008348C"/>
    <w:rsid w:val="000862CC"/>
    <w:rsid w:val="0008673A"/>
    <w:rsid w:val="00087CA4"/>
    <w:rsid w:val="00092E2F"/>
    <w:rsid w:val="000942FD"/>
    <w:rsid w:val="00096373"/>
    <w:rsid w:val="000A28C6"/>
    <w:rsid w:val="000A70E0"/>
    <w:rsid w:val="000B1C78"/>
    <w:rsid w:val="000B2027"/>
    <w:rsid w:val="000B2D12"/>
    <w:rsid w:val="000B4A70"/>
    <w:rsid w:val="000B56F2"/>
    <w:rsid w:val="000B58ED"/>
    <w:rsid w:val="000B5FC0"/>
    <w:rsid w:val="000B6900"/>
    <w:rsid w:val="000C19D5"/>
    <w:rsid w:val="000C34DE"/>
    <w:rsid w:val="000C5A1C"/>
    <w:rsid w:val="000C6184"/>
    <w:rsid w:val="000C6968"/>
    <w:rsid w:val="000D3D4D"/>
    <w:rsid w:val="000D54D6"/>
    <w:rsid w:val="000D5578"/>
    <w:rsid w:val="000D575C"/>
    <w:rsid w:val="000D62EF"/>
    <w:rsid w:val="000D6B86"/>
    <w:rsid w:val="000E05F6"/>
    <w:rsid w:val="000E0EFE"/>
    <w:rsid w:val="000E296C"/>
    <w:rsid w:val="000E4280"/>
    <w:rsid w:val="000E487B"/>
    <w:rsid w:val="000F06FB"/>
    <w:rsid w:val="000F0A6E"/>
    <w:rsid w:val="000F2E77"/>
    <w:rsid w:val="000F376B"/>
    <w:rsid w:val="000F3AFC"/>
    <w:rsid w:val="000F4563"/>
    <w:rsid w:val="000F478F"/>
    <w:rsid w:val="000F7E67"/>
    <w:rsid w:val="00100478"/>
    <w:rsid w:val="00101400"/>
    <w:rsid w:val="00101C5B"/>
    <w:rsid w:val="0010293E"/>
    <w:rsid w:val="00104373"/>
    <w:rsid w:val="00104EFA"/>
    <w:rsid w:val="001062A0"/>
    <w:rsid w:val="00106F50"/>
    <w:rsid w:val="0011107A"/>
    <w:rsid w:val="00113C0F"/>
    <w:rsid w:val="00114431"/>
    <w:rsid w:val="001148DD"/>
    <w:rsid w:val="00114A52"/>
    <w:rsid w:val="00114CDD"/>
    <w:rsid w:val="00114FCC"/>
    <w:rsid w:val="001170A5"/>
    <w:rsid w:val="00121334"/>
    <w:rsid w:val="00123618"/>
    <w:rsid w:val="00124564"/>
    <w:rsid w:val="00124A30"/>
    <w:rsid w:val="00125FCE"/>
    <w:rsid w:val="001276CB"/>
    <w:rsid w:val="001306FF"/>
    <w:rsid w:val="00132964"/>
    <w:rsid w:val="00132C57"/>
    <w:rsid w:val="0013307D"/>
    <w:rsid w:val="001341F1"/>
    <w:rsid w:val="00135F1D"/>
    <w:rsid w:val="00136853"/>
    <w:rsid w:val="001404DF"/>
    <w:rsid w:val="00141521"/>
    <w:rsid w:val="00141BDD"/>
    <w:rsid w:val="00141FF1"/>
    <w:rsid w:val="00142B47"/>
    <w:rsid w:val="00142DCD"/>
    <w:rsid w:val="00144D6F"/>
    <w:rsid w:val="0014577B"/>
    <w:rsid w:val="001460D4"/>
    <w:rsid w:val="00146440"/>
    <w:rsid w:val="00147CC7"/>
    <w:rsid w:val="00150B38"/>
    <w:rsid w:val="00152230"/>
    <w:rsid w:val="001528B4"/>
    <w:rsid w:val="00152B34"/>
    <w:rsid w:val="00156CEC"/>
    <w:rsid w:val="00157A29"/>
    <w:rsid w:val="0016196A"/>
    <w:rsid w:val="00161A78"/>
    <w:rsid w:val="001624AB"/>
    <w:rsid w:val="00163912"/>
    <w:rsid w:val="00164169"/>
    <w:rsid w:val="00165A4E"/>
    <w:rsid w:val="00165BE2"/>
    <w:rsid w:val="00170036"/>
    <w:rsid w:val="0017172D"/>
    <w:rsid w:val="001725A8"/>
    <w:rsid w:val="00173CB2"/>
    <w:rsid w:val="00176005"/>
    <w:rsid w:val="001763DB"/>
    <w:rsid w:val="00176C13"/>
    <w:rsid w:val="00181049"/>
    <w:rsid w:val="001812D6"/>
    <w:rsid w:val="00181992"/>
    <w:rsid w:val="0018322B"/>
    <w:rsid w:val="00185FCD"/>
    <w:rsid w:val="00187B20"/>
    <w:rsid w:val="00190955"/>
    <w:rsid w:val="0019232A"/>
    <w:rsid w:val="00193668"/>
    <w:rsid w:val="00195087"/>
    <w:rsid w:val="00196B47"/>
    <w:rsid w:val="0019765E"/>
    <w:rsid w:val="001976BD"/>
    <w:rsid w:val="001A0472"/>
    <w:rsid w:val="001A0AF7"/>
    <w:rsid w:val="001A2DF7"/>
    <w:rsid w:val="001A361E"/>
    <w:rsid w:val="001A6890"/>
    <w:rsid w:val="001A6F2A"/>
    <w:rsid w:val="001A705D"/>
    <w:rsid w:val="001B0234"/>
    <w:rsid w:val="001B206F"/>
    <w:rsid w:val="001B2F5F"/>
    <w:rsid w:val="001B2FC7"/>
    <w:rsid w:val="001B4477"/>
    <w:rsid w:val="001B4B96"/>
    <w:rsid w:val="001B702F"/>
    <w:rsid w:val="001B7C25"/>
    <w:rsid w:val="001B7FD3"/>
    <w:rsid w:val="001C0375"/>
    <w:rsid w:val="001C0418"/>
    <w:rsid w:val="001C0543"/>
    <w:rsid w:val="001C16C3"/>
    <w:rsid w:val="001C31EE"/>
    <w:rsid w:val="001C357B"/>
    <w:rsid w:val="001C4961"/>
    <w:rsid w:val="001C6111"/>
    <w:rsid w:val="001C6F74"/>
    <w:rsid w:val="001D0A98"/>
    <w:rsid w:val="001D1068"/>
    <w:rsid w:val="001D14F2"/>
    <w:rsid w:val="001D1EC1"/>
    <w:rsid w:val="001D3D8E"/>
    <w:rsid w:val="001D7AD5"/>
    <w:rsid w:val="001E0019"/>
    <w:rsid w:val="001E12FF"/>
    <w:rsid w:val="001E1D51"/>
    <w:rsid w:val="001E2856"/>
    <w:rsid w:val="001E2FDC"/>
    <w:rsid w:val="001E5A35"/>
    <w:rsid w:val="001E6089"/>
    <w:rsid w:val="001E63FF"/>
    <w:rsid w:val="001F0A00"/>
    <w:rsid w:val="001F17A4"/>
    <w:rsid w:val="001F247E"/>
    <w:rsid w:val="001F2850"/>
    <w:rsid w:val="001F2BEC"/>
    <w:rsid w:val="001F2F8E"/>
    <w:rsid w:val="001F3993"/>
    <w:rsid w:val="001F50CE"/>
    <w:rsid w:val="001F59C7"/>
    <w:rsid w:val="001F5B28"/>
    <w:rsid w:val="001F6E50"/>
    <w:rsid w:val="001F71D0"/>
    <w:rsid w:val="001F7E3B"/>
    <w:rsid w:val="002005C0"/>
    <w:rsid w:val="00200D25"/>
    <w:rsid w:val="00202FE9"/>
    <w:rsid w:val="00205795"/>
    <w:rsid w:val="00207366"/>
    <w:rsid w:val="00207C31"/>
    <w:rsid w:val="002100DF"/>
    <w:rsid w:val="002125A7"/>
    <w:rsid w:val="00212737"/>
    <w:rsid w:val="00213ECA"/>
    <w:rsid w:val="0021607D"/>
    <w:rsid w:val="00217B83"/>
    <w:rsid w:val="002204BE"/>
    <w:rsid w:val="00220821"/>
    <w:rsid w:val="00221549"/>
    <w:rsid w:val="00221DDE"/>
    <w:rsid w:val="002222EF"/>
    <w:rsid w:val="00222696"/>
    <w:rsid w:val="002267EB"/>
    <w:rsid w:val="00226B1E"/>
    <w:rsid w:val="00230616"/>
    <w:rsid w:val="00230642"/>
    <w:rsid w:val="00231D10"/>
    <w:rsid w:val="00232BAC"/>
    <w:rsid w:val="00233934"/>
    <w:rsid w:val="00234BFB"/>
    <w:rsid w:val="00235540"/>
    <w:rsid w:val="00235816"/>
    <w:rsid w:val="002362EC"/>
    <w:rsid w:val="00237064"/>
    <w:rsid w:val="00237171"/>
    <w:rsid w:val="00237AF6"/>
    <w:rsid w:val="00240ED7"/>
    <w:rsid w:val="00241B27"/>
    <w:rsid w:val="002444E5"/>
    <w:rsid w:val="002445FE"/>
    <w:rsid w:val="00247486"/>
    <w:rsid w:val="00250A65"/>
    <w:rsid w:val="00250ECA"/>
    <w:rsid w:val="00252394"/>
    <w:rsid w:val="0025329A"/>
    <w:rsid w:val="0025564F"/>
    <w:rsid w:val="0025656B"/>
    <w:rsid w:val="002574E1"/>
    <w:rsid w:val="00261A48"/>
    <w:rsid w:val="00262C7F"/>
    <w:rsid w:val="00264887"/>
    <w:rsid w:val="002655C2"/>
    <w:rsid w:val="00265E03"/>
    <w:rsid w:val="002728D3"/>
    <w:rsid w:val="00272F09"/>
    <w:rsid w:val="00273344"/>
    <w:rsid w:val="002737BC"/>
    <w:rsid w:val="0027626E"/>
    <w:rsid w:val="002801BF"/>
    <w:rsid w:val="00280936"/>
    <w:rsid w:val="00282819"/>
    <w:rsid w:val="00283DE7"/>
    <w:rsid w:val="00284575"/>
    <w:rsid w:val="0028686C"/>
    <w:rsid w:val="00286D46"/>
    <w:rsid w:val="002904DB"/>
    <w:rsid w:val="002916AA"/>
    <w:rsid w:val="00292B87"/>
    <w:rsid w:val="0029301A"/>
    <w:rsid w:val="00293726"/>
    <w:rsid w:val="00294994"/>
    <w:rsid w:val="00296855"/>
    <w:rsid w:val="00296D88"/>
    <w:rsid w:val="0029723A"/>
    <w:rsid w:val="002A033D"/>
    <w:rsid w:val="002A0707"/>
    <w:rsid w:val="002A07B7"/>
    <w:rsid w:val="002A45E7"/>
    <w:rsid w:val="002B143C"/>
    <w:rsid w:val="002B63E3"/>
    <w:rsid w:val="002B646E"/>
    <w:rsid w:val="002B6817"/>
    <w:rsid w:val="002C3B89"/>
    <w:rsid w:val="002C45CF"/>
    <w:rsid w:val="002C67E2"/>
    <w:rsid w:val="002D00B3"/>
    <w:rsid w:val="002D74D7"/>
    <w:rsid w:val="002E1FB8"/>
    <w:rsid w:val="002E27F5"/>
    <w:rsid w:val="002E31E8"/>
    <w:rsid w:val="002E4A1A"/>
    <w:rsid w:val="002E502F"/>
    <w:rsid w:val="002E55C8"/>
    <w:rsid w:val="002E5ADA"/>
    <w:rsid w:val="002E5DC9"/>
    <w:rsid w:val="002E7619"/>
    <w:rsid w:val="002F033B"/>
    <w:rsid w:val="002F1680"/>
    <w:rsid w:val="002F28BC"/>
    <w:rsid w:val="002F5304"/>
    <w:rsid w:val="002F5BD1"/>
    <w:rsid w:val="002F7F90"/>
    <w:rsid w:val="003000F7"/>
    <w:rsid w:val="00304842"/>
    <w:rsid w:val="00307948"/>
    <w:rsid w:val="00307AFF"/>
    <w:rsid w:val="00307F4A"/>
    <w:rsid w:val="00310019"/>
    <w:rsid w:val="00310DD4"/>
    <w:rsid w:val="003119AA"/>
    <w:rsid w:val="00314D70"/>
    <w:rsid w:val="00315259"/>
    <w:rsid w:val="003166FC"/>
    <w:rsid w:val="00316CA5"/>
    <w:rsid w:val="003243D7"/>
    <w:rsid w:val="00324A5B"/>
    <w:rsid w:val="0032780D"/>
    <w:rsid w:val="003300EF"/>
    <w:rsid w:val="0033156E"/>
    <w:rsid w:val="00332672"/>
    <w:rsid w:val="00333A84"/>
    <w:rsid w:val="003343C0"/>
    <w:rsid w:val="003349A2"/>
    <w:rsid w:val="00334E7E"/>
    <w:rsid w:val="00334F5D"/>
    <w:rsid w:val="00335763"/>
    <w:rsid w:val="00335A85"/>
    <w:rsid w:val="0034013D"/>
    <w:rsid w:val="0034076A"/>
    <w:rsid w:val="0034114C"/>
    <w:rsid w:val="00343B1B"/>
    <w:rsid w:val="00344A92"/>
    <w:rsid w:val="00344D2A"/>
    <w:rsid w:val="00350148"/>
    <w:rsid w:val="00350970"/>
    <w:rsid w:val="00354243"/>
    <w:rsid w:val="00354B0F"/>
    <w:rsid w:val="00355172"/>
    <w:rsid w:val="0035573F"/>
    <w:rsid w:val="003560C2"/>
    <w:rsid w:val="003568D6"/>
    <w:rsid w:val="0035711C"/>
    <w:rsid w:val="00361824"/>
    <w:rsid w:val="003633F9"/>
    <w:rsid w:val="00364C93"/>
    <w:rsid w:val="00366BD7"/>
    <w:rsid w:val="003670C0"/>
    <w:rsid w:val="00367B8C"/>
    <w:rsid w:val="00371E52"/>
    <w:rsid w:val="0037402A"/>
    <w:rsid w:val="00375D2D"/>
    <w:rsid w:val="00376DB9"/>
    <w:rsid w:val="00376E40"/>
    <w:rsid w:val="00376F81"/>
    <w:rsid w:val="003810BE"/>
    <w:rsid w:val="0038231B"/>
    <w:rsid w:val="0038241B"/>
    <w:rsid w:val="0038330E"/>
    <w:rsid w:val="00386A00"/>
    <w:rsid w:val="00387707"/>
    <w:rsid w:val="003909DE"/>
    <w:rsid w:val="003919BD"/>
    <w:rsid w:val="003932E2"/>
    <w:rsid w:val="003934C1"/>
    <w:rsid w:val="00394673"/>
    <w:rsid w:val="003978D3"/>
    <w:rsid w:val="003A1E0A"/>
    <w:rsid w:val="003A45E7"/>
    <w:rsid w:val="003B0D78"/>
    <w:rsid w:val="003B2C6D"/>
    <w:rsid w:val="003B586F"/>
    <w:rsid w:val="003B5963"/>
    <w:rsid w:val="003B5F91"/>
    <w:rsid w:val="003B60AB"/>
    <w:rsid w:val="003C2A85"/>
    <w:rsid w:val="003C44EC"/>
    <w:rsid w:val="003C45AE"/>
    <w:rsid w:val="003C548C"/>
    <w:rsid w:val="003C5707"/>
    <w:rsid w:val="003D28C1"/>
    <w:rsid w:val="003D3BD6"/>
    <w:rsid w:val="003D5F6B"/>
    <w:rsid w:val="003D7913"/>
    <w:rsid w:val="003E0C64"/>
    <w:rsid w:val="003E33AE"/>
    <w:rsid w:val="003E6CA7"/>
    <w:rsid w:val="003E6F68"/>
    <w:rsid w:val="003E7477"/>
    <w:rsid w:val="003E7577"/>
    <w:rsid w:val="003F0F0F"/>
    <w:rsid w:val="003F57B0"/>
    <w:rsid w:val="003F670C"/>
    <w:rsid w:val="003F72EE"/>
    <w:rsid w:val="003F7641"/>
    <w:rsid w:val="003F7D8A"/>
    <w:rsid w:val="00401412"/>
    <w:rsid w:val="004017C3"/>
    <w:rsid w:val="0040225E"/>
    <w:rsid w:val="00404337"/>
    <w:rsid w:val="0040615E"/>
    <w:rsid w:val="00407A46"/>
    <w:rsid w:val="00407FDB"/>
    <w:rsid w:val="00415F64"/>
    <w:rsid w:val="004160FE"/>
    <w:rsid w:val="004163F0"/>
    <w:rsid w:val="00416E9D"/>
    <w:rsid w:val="00417C52"/>
    <w:rsid w:val="00417CD4"/>
    <w:rsid w:val="004208DD"/>
    <w:rsid w:val="0042116F"/>
    <w:rsid w:val="0042247A"/>
    <w:rsid w:val="004231AB"/>
    <w:rsid w:val="00424E60"/>
    <w:rsid w:val="004256F7"/>
    <w:rsid w:val="00425FCA"/>
    <w:rsid w:val="0042619D"/>
    <w:rsid w:val="00427AF6"/>
    <w:rsid w:val="00430117"/>
    <w:rsid w:val="00433FAA"/>
    <w:rsid w:val="004362BE"/>
    <w:rsid w:val="00436A2A"/>
    <w:rsid w:val="00436ECA"/>
    <w:rsid w:val="00436FBE"/>
    <w:rsid w:val="00437AB1"/>
    <w:rsid w:val="00437B3B"/>
    <w:rsid w:val="004406CA"/>
    <w:rsid w:val="00442E1D"/>
    <w:rsid w:val="00445FA5"/>
    <w:rsid w:val="004465C4"/>
    <w:rsid w:val="00446BCB"/>
    <w:rsid w:val="00447EBE"/>
    <w:rsid w:val="00452083"/>
    <w:rsid w:val="00453301"/>
    <w:rsid w:val="004556FB"/>
    <w:rsid w:val="00462BC6"/>
    <w:rsid w:val="00464935"/>
    <w:rsid w:val="004649D1"/>
    <w:rsid w:val="00465557"/>
    <w:rsid w:val="00466CF3"/>
    <w:rsid w:val="00470496"/>
    <w:rsid w:val="004729FB"/>
    <w:rsid w:val="00472A2D"/>
    <w:rsid w:val="004733DE"/>
    <w:rsid w:val="00476C29"/>
    <w:rsid w:val="00477281"/>
    <w:rsid w:val="004777D5"/>
    <w:rsid w:val="00477A8A"/>
    <w:rsid w:val="00481F4B"/>
    <w:rsid w:val="00483157"/>
    <w:rsid w:val="0048610D"/>
    <w:rsid w:val="00487538"/>
    <w:rsid w:val="004903DE"/>
    <w:rsid w:val="004918F9"/>
    <w:rsid w:val="00491B89"/>
    <w:rsid w:val="0049370D"/>
    <w:rsid w:val="00495DF1"/>
    <w:rsid w:val="00497786"/>
    <w:rsid w:val="00497B43"/>
    <w:rsid w:val="004A0581"/>
    <w:rsid w:val="004A3D11"/>
    <w:rsid w:val="004A7E75"/>
    <w:rsid w:val="004B0757"/>
    <w:rsid w:val="004B13C9"/>
    <w:rsid w:val="004B500E"/>
    <w:rsid w:val="004B66B7"/>
    <w:rsid w:val="004B72E4"/>
    <w:rsid w:val="004C0472"/>
    <w:rsid w:val="004C1300"/>
    <w:rsid w:val="004C196A"/>
    <w:rsid w:val="004C201B"/>
    <w:rsid w:val="004C31C4"/>
    <w:rsid w:val="004C37D5"/>
    <w:rsid w:val="004C6947"/>
    <w:rsid w:val="004C6D5B"/>
    <w:rsid w:val="004D04AF"/>
    <w:rsid w:val="004D20CE"/>
    <w:rsid w:val="004D38D1"/>
    <w:rsid w:val="004D44B1"/>
    <w:rsid w:val="004D4777"/>
    <w:rsid w:val="004D4B35"/>
    <w:rsid w:val="004D4DC9"/>
    <w:rsid w:val="004D5E2A"/>
    <w:rsid w:val="004E0FCA"/>
    <w:rsid w:val="004E2697"/>
    <w:rsid w:val="004E2C18"/>
    <w:rsid w:val="004E6398"/>
    <w:rsid w:val="004E6481"/>
    <w:rsid w:val="004E6492"/>
    <w:rsid w:val="004E64FB"/>
    <w:rsid w:val="004E66AF"/>
    <w:rsid w:val="004E7971"/>
    <w:rsid w:val="004F0960"/>
    <w:rsid w:val="004F159B"/>
    <w:rsid w:val="004F338C"/>
    <w:rsid w:val="004F4F86"/>
    <w:rsid w:val="004F50FB"/>
    <w:rsid w:val="004F550B"/>
    <w:rsid w:val="004F5DBB"/>
    <w:rsid w:val="00500AE0"/>
    <w:rsid w:val="00501A9D"/>
    <w:rsid w:val="005027D8"/>
    <w:rsid w:val="00502B18"/>
    <w:rsid w:val="00502DB1"/>
    <w:rsid w:val="00503F55"/>
    <w:rsid w:val="00505201"/>
    <w:rsid w:val="005078BF"/>
    <w:rsid w:val="00510789"/>
    <w:rsid w:val="00510E66"/>
    <w:rsid w:val="0051115C"/>
    <w:rsid w:val="005119F9"/>
    <w:rsid w:val="00511CD9"/>
    <w:rsid w:val="0051243B"/>
    <w:rsid w:val="005148CD"/>
    <w:rsid w:val="00514FFE"/>
    <w:rsid w:val="00515237"/>
    <w:rsid w:val="0052078F"/>
    <w:rsid w:val="00521A62"/>
    <w:rsid w:val="00522F54"/>
    <w:rsid w:val="0052389B"/>
    <w:rsid w:val="005260FC"/>
    <w:rsid w:val="005266C1"/>
    <w:rsid w:val="00527AE0"/>
    <w:rsid w:val="0053043E"/>
    <w:rsid w:val="005307BC"/>
    <w:rsid w:val="00532143"/>
    <w:rsid w:val="005325EE"/>
    <w:rsid w:val="00533C5B"/>
    <w:rsid w:val="0053515B"/>
    <w:rsid w:val="005355DF"/>
    <w:rsid w:val="00536053"/>
    <w:rsid w:val="005364EB"/>
    <w:rsid w:val="00536632"/>
    <w:rsid w:val="00537FEB"/>
    <w:rsid w:val="00542529"/>
    <w:rsid w:val="00550926"/>
    <w:rsid w:val="00552B42"/>
    <w:rsid w:val="00555603"/>
    <w:rsid w:val="00556028"/>
    <w:rsid w:val="0055705D"/>
    <w:rsid w:val="005575F0"/>
    <w:rsid w:val="00557697"/>
    <w:rsid w:val="00561A62"/>
    <w:rsid w:val="00561DA9"/>
    <w:rsid w:val="00562496"/>
    <w:rsid w:val="00565D81"/>
    <w:rsid w:val="00567F45"/>
    <w:rsid w:val="00571F81"/>
    <w:rsid w:val="00572BD9"/>
    <w:rsid w:val="005757BD"/>
    <w:rsid w:val="00575E6D"/>
    <w:rsid w:val="00580C9D"/>
    <w:rsid w:val="00581787"/>
    <w:rsid w:val="0058342D"/>
    <w:rsid w:val="00583BE8"/>
    <w:rsid w:val="00583D6F"/>
    <w:rsid w:val="00584010"/>
    <w:rsid w:val="00586D56"/>
    <w:rsid w:val="00591389"/>
    <w:rsid w:val="005926BA"/>
    <w:rsid w:val="00596423"/>
    <w:rsid w:val="005A0061"/>
    <w:rsid w:val="005A1619"/>
    <w:rsid w:val="005A1C7B"/>
    <w:rsid w:val="005A1CF5"/>
    <w:rsid w:val="005A2DCC"/>
    <w:rsid w:val="005A405B"/>
    <w:rsid w:val="005A4622"/>
    <w:rsid w:val="005A52CD"/>
    <w:rsid w:val="005A7398"/>
    <w:rsid w:val="005B0514"/>
    <w:rsid w:val="005B0D21"/>
    <w:rsid w:val="005B202A"/>
    <w:rsid w:val="005B223C"/>
    <w:rsid w:val="005B34DF"/>
    <w:rsid w:val="005B365C"/>
    <w:rsid w:val="005B3846"/>
    <w:rsid w:val="005B4DBB"/>
    <w:rsid w:val="005B55A6"/>
    <w:rsid w:val="005B6A07"/>
    <w:rsid w:val="005C0026"/>
    <w:rsid w:val="005C0A03"/>
    <w:rsid w:val="005C0E54"/>
    <w:rsid w:val="005C2937"/>
    <w:rsid w:val="005C2E6C"/>
    <w:rsid w:val="005C3BD2"/>
    <w:rsid w:val="005C3FB2"/>
    <w:rsid w:val="005C5C93"/>
    <w:rsid w:val="005C70EF"/>
    <w:rsid w:val="005D13CC"/>
    <w:rsid w:val="005D392D"/>
    <w:rsid w:val="005D5011"/>
    <w:rsid w:val="005D5A4F"/>
    <w:rsid w:val="005D6566"/>
    <w:rsid w:val="005E09BC"/>
    <w:rsid w:val="005E101B"/>
    <w:rsid w:val="005E111E"/>
    <w:rsid w:val="005E1260"/>
    <w:rsid w:val="005E13C3"/>
    <w:rsid w:val="005E24BC"/>
    <w:rsid w:val="005E300B"/>
    <w:rsid w:val="005E4433"/>
    <w:rsid w:val="005E4EFB"/>
    <w:rsid w:val="005E69D4"/>
    <w:rsid w:val="005E69D8"/>
    <w:rsid w:val="005E6B79"/>
    <w:rsid w:val="005E7176"/>
    <w:rsid w:val="005E71EB"/>
    <w:rsid w:val="005F1D8C"/>
    <w:rsid w:val="005F35EB"/>
    <w:rsid w:val="005F5F34"/>
    <w:rsid w:val="005F66AA"/>
    <w:rsid w:val="005F6C56"/>
    <w:rsid w:val="005F78E6"/>
    <w:rsid w:val="006008C9"/>
    <w:rsid w:val="00601E19"/>
    <w:rsid w:val="00604023"/>
    <w:rsid w:val="00604AEF"/>
    <w:rsid w:val="0060635B"/>
    <w:rsid w:val="0060694C"/>
    <w:rsid w:val="00610E64"/>
    <w:rsid w:val="0061133E"/>
    <w:rsid w:val="0061151E"/>
    <w:rsid w:val="00612AA6"/>
    <w:rsid w:val="0061388D"/>
    <w:rsid w:val="00613907"/>
    <w:rsid w:val="006141BF"/>
    <w:rsid w:val="00616386"/>
    <w:rsid w:val="00620B10"/>
    <w:rsid w:val="00620C78"/>
    <w:rsid w:val="006212E4"/>
    <w:rsid w:val="00623399"/>
    <w:rsid w:val="00623659"/>
    <w:rsid w:val="00623EC3"/>
    <w:rsid w:val="00624E19"/>
    <w:rsid w:val="0062697C"/>
    <w:rsid w:val="0063010C"/>
    <w:rsid w:val="0063050E"/>
    <w:rsid w:val="00631329"/>
    <w:rsid w:val="00631C66"/>
    <w:rsid w:val="00631FEB"/>
    <w:rsid w:val="00632B5F"/>
    <w:rsid w:val="00634528"/>
    <w:rsid w:val="00636CB1"/>
    <w:rsid w:val="00636E1E"/>
    <w:rsid w:val="00637B9F"/>
    <w:rsid w:val="00640C7F"/>
    <w:rsid w:val="006424CC"/>
    <w:rsid w:val="00643A65"/>
    <w:rsid w:val="00646E74"/>
    <w:rsid w:val="00647B9D"/>
    <w:rsid w:val="00647FD2"/>
    <w:rsid w:val="006521DD"/>
    <w:rsid w:val="00652E17"/>
    <w:rsid w:val="00652FD5"/>
    <w:rsid w:val="006540B2"/>
    <w:rsid w:val="00654708"/>
    <w:rsid w:val="00656189"/>
    <w:rsid w:val="00657020"/>
    <w:rsid w:val="0065741E"/>
    <w:rsid w:val="00660D21"/>
    <w:rsid w:val="00661598"/>
    <w:rsid w:val="006627CE"/>
    <w:rsid w:val="00662E03"/>
    <w:rsid w:val="0066740E"/>
    <w:rsid w:val="00670A1F"/>
    <w:rsid w:val="0067138F"/>
    <w:rsid w:val="006719A2"/>
    <w:rsid w:val="006746DF"/>
    <w:rsid w:val="00675220"/>
    <w:rsid w:val="00675885"/>
    <w:rsid w:val="00675AB2"/>
    <w:rsid w:val="00677153"/>
    <w:rsid w:val="00680394"/>
    <w:rsid w:val="0068040A"/>
    <w:rsid w:val="00681E03"/>
    <w:rsid w:val="00685A99"/>
    <w:rsid w:val="00691DB3"/>
    <w:rsid w:val="006920B3"/>
    <w:rsid w:val="0069547D"/>
    <w:rsid w:val="006962B2"/>
    <w:rsid w:val="00696D4C"/>
    <w:rsid w:val="00696D8D"/>
    <w:rsid w:val="006977B6"/>
    <w:rsid w:val="006A0243"/>
    <w:rsid w:val="006A034A"/>
    <w:rsid w:val="006A0E72"/>
    <w:rsid w:val="006A2562"/>
    <w:rsid w:val="006A7045"/>
    <w:rsid w:val="006A7B03"/>
    <w:rsid w:val="006B0A60"/>
    <w:rsid w:val="006B1235"/>
    <w:rsid w:val="006B145C"/>
    <w:rsid w:val="006B2129"/>
    <w:rsid w:val="006B28A6"/>
    <w:rsid w:val="006B43F3"/>
    <w:rsid w:val="006B45EB"/>
    <w:rsid w:val="006B4C0E"/>
    <w:rsid w:val="006B55E8"/>
    <w:rsid w:val="006B5F6F"/>
    <w:rsid w:val="006B6953"/>
    <w:rsid w:val="006B778E"/>
    <w:rsid w:val="006B7D52"/>
    <w:rsid w:val="006C20B6"/>
    <w:rsid w:val="006C358A"/>
    <w:rsid w:val="006C4477"/>
    <w:rsid w:val="006C5743"/>
    <w:rsid w:val="006D015E"/>
    <w:rsid w:val="006D10AD"/>
    <w:rsid w:val="006D5B4B"/>
    <w:rsid w:val="006D671E"/>
    <w:rsid w:val="006D6B30"/>
    <w:rsid w:val="006D6D3E"/>
    <w:rsid w:val="006D71E0"/>
    <w:rsid w:val="006D76E0"/>
    <w:rsid w:val="006E2E46"/>
    <w:rsid w:val="006E39EF"/>
    <w:rsid w:val="006E4751"/>
    <w:rsid w:val="006E5BBB"/>
    <w:rsid w:val="006E5CD4"/>
    <w:rsid w:val="006E7867"/>
    <w:rsid w:val="006F022A"/>
    <w:rsid w:val="006F0FD7"/>
    <w:rsid w:val="006F13D5"/>
    <w:rsid w:val="006F16AA"/>
    <w:rsid w:val="006F2B54"/>
    <w:rsid w:val="006F3402"/>
    <w:rsid w:val="006F381E"/>
    <w:rsid w:val="006F3C0F"/>
    <w:rsid w:val="006F58DE"/>
    <w:rsid w:val="006F668F"/>
    <w:rsid w:val="00700D5D"/>
    <w:rsid w:val="007018FE"/>
    <w:rsid w:val="00702B4A"/>
    <w:rsid w:val="00702BA4"/>
    <w:rsid w:val="00707B57"/>
    <w:rsid w:val="00711AEB"/>
    <w:rsid w:val="00711F13"/>
    <w:rsid w:val="007129FE"/>
    <w:rsid w:val="00713DAD"/>
    <w:rsid w:val="007144CD"/>
    <w:rsid w:val="00714D3F"/>
    <w:rsid w:val="007152EA"/>
    <w:rsid w:val="007152FB"/>
    <w:rsid w:val="00715BD9"/>
    <w:rsid w:val="007161A1"/>
    <w:rsid w:val="00716C71"/>
    <w:rsid w:val="00716DF4"/>
    <w:rsid w:val="007179FC"/>
    <w:rsid w:val="00717A39"/>
    <w:rsid w:val="00717F36"/>
    <w:rsid w:val="00723A85"/>
    <w:rsid w:val="00724517"/>
    <w:rsid w:val="0073060F"/>
    <w:rsid w:val="00730ED9"/>
    <w:rsid w:val="00732F18"/>
    <w:rsid w:val="00733620"/>
    <w:rsid w:val="007358DD"/>
    <w:rsid w:val="0073621E"/>
    <w:rsid w:val="007362BE"/>
    <w:rsid w:val="00737FC3"/>
    <w:rsid w:val="00740322"/>
    <w:rsid w:val="007420B3"/>
    <w:rsid w:val="0074260D"/>
    <w:rsid w:val="00743060"/>
    <w:rsid w:val="00745F76"/>
    <w:rsid w:val="00747644"/>
    <w:rsid w:val="007500BF"/>
    <w:rsid w:val="007505A7"/>
    <w:rsid w:val="0075189B"/>
    <w:rsid w:val="00751EDB"/>
    <w:rsid w:val="00752944"/>
    <w:rsid w:val="0075626A"/>
    <w:rsid w:val="00757A6A"/>
    <w:rsid w:val="0076216D"/>
    <w:rsid w:val="00763126"/>
    <w:rsid w:val="00764757"/>
    <w:rsid w:val="00764D34"/>
    <w:rsid w:val="0076775C"/>
    <w:rsid w:val="00767E8B"/>
    <w:rsid w:val="00770D37"/>
    <w:rsid w:val="00771608"/>
    <w:rsid w:val="00772E6F"/>
    <w:rsid w:val="0077330A"/>
    <w:rsid w:val="0077524A"/>
    <w:rsid w:val="0077528C"/>
    <w:rsid w:val="007806D6"/>
    <w:rsid w:val="0078179B"/>
    <w:rsid w:val="0078466B"/>
    <w:rsid w:val="0078535F"/>
    <w:rsid w:val="00785504"/>
    <w:rsid w:val="00787361"/>
    <w:rsid w:val="007878E0"/>
    <w:rsid w:val="007903AA"/>
    <w:rsid w:val="00790760"/>
    <w:rsid w:val="0079163E"/>
    <w:rsid w:val="00791FA0"/>
    <w:rsid w:val="00795053"/>
    <w:rsid w:val="007962DF"/>
    <w:rsid w:val="00796B17"/>
    <w:rsid w:val="00797717"/>
    <w:rsid w:val="00797F7D"/>
    <w:rsid w:val="007A115E"/>
    <w:rsid w:val="007A188D"/>
    <w:rsid w:val="007A259C"/>
    <w:rsid w:val="007A26B4"/>
    <w:rsid w:val="007A3354"/>
    <w:rsid w:val="007A4F96"/>
    <w:rsid w:val="007A54F3"/>
    <w:rsid w:val="007B05EE"/>
    <w:rsid w:val="007B091D"/>
    <w:rsid w:val="007B1DC5"/>
    <w:rsid w:val="007B3259"/>
    <w:rsid w:val="007B4912"/>
    <w:rsid w:val="007B6BB2"/>
    <w:rsid w:val="007B7497"/>
    <w:rsid w:val="007C2937"/>
    <w:rsid w:val="007C2DFB"/>
    <w:rsid w:val="007C5E68"/>
    <w:rsid w:val="007C68FF"/>
    <w:rsid w:val="007D06E0"/>
    <w:rsid w:val="007D0E4C"/>
    <w:rsid w:val="007D2160"/>
    <w:rsid w:val="007D3273"/>
    <w:rsid w:val="007D3D9D"/>
    <w:rsid w:val="007D5701"/>
    <w:rsid w:val="007D60E2"/>
    <w:rsid w:val="007D7AF5"/>
    <w:rsid w:val="007E048F"/>
    <w:rsid w:val="007E05DE"/>
    <w:rsid w:val="007E0F02"/>
    <w:rsid w:val="007E1878"/>
    <w:rsid w:val="007E3BD4"/>
    <w:rsid w:val="007E3EA7"/>
    <w:rsid w:val="007E64E1"/>
    <w:rsid w:val="007E6910"/>
    <w:rsid w:val="007F3ED0"/>
    <w:rsid w:val="007F4D64"/>
    <w:rsid w:val="007F5DE3"/>
    <w:rsid w:val="007F648C"/>
    <w:rsid w:val="00800584"/>
    <w:rsid w:val="00801998"/>
    <w:rsid w:val="00803381"/>
    <w:rsid w:val="00803F01"/>
    <w:rsid w:val="0080500C"/>
    <w:rsid w:val="00805F9D"/>
    <w:rsid w:val="008072A9"/>
    <w:rsid w:val="00810639"/>
    <w:rsid w:val="00812925"/>
    <w:rsid w:val="008144D6"/>
    <w:rsid w:val="0081601A"/>
    <w:rsid w:val="00816045"/>
    <w:rsid w:val="00820851"/>
    <w:rsid w:val="0082252F"/>
    <w:rsid w:val="008239FA"/>
    <w:rsid w:val="00824201"/>
    <w:rsid w:val="00825702"/>
    <w:rsid w:val="008257ED"/>
    <w:rsid w:val="00825F3E"/>
    <w:rsid w:val="00827358"/>
    <w:rsid w:val="0083218D"/>
    <w:rsid w:val="00832A2F"/>
    <w:rsid w:val="008333F3"/>
    <w:rsid w:val="00833712"/>
    <w:rsid w:val="00834784"/>
    <w:rsid w:val="00835C4B"/>
    <w:rsid w:val="008365C8"/>
    <w:rsid w:val="00836B86"/>
    <w:rsid w:val="00837C13"/>
    <w:rsid w:val="00840702"/>
    <w:rsid w:val="00845EA1"/>
    <w:rsid w:val="0084617A"/>
    <w:rsid w:val="00847714"/>
    <w:rsid w:val="008505EB"/>
    <w:rsid w:val="0085118A"/>
    <w:rsid w:val="00851FD2"/>
    <w:rsid w:val="00853181"/>
    <w:rsid w:val="00853BC5"/>
    <w:rsid w:val="00854263"/>
    <w:rsid w:val="00854D67"/>
    <w:rsid w:val="00854F9E"/>
    <w:rsid w:val="00855E38"/>
    <w:rsid w:val="008566BA"/>
    <w:rsid w:val="00856A66"/>
    <w:rsid w:val="008600F3"/>
    <w:rsid w:val="00860373"/>
    <w:rsid w:val="008604DB"/>
    <w:rsid w:val="00860D36"/>
    <w:rsid w:val="00861CF1"/>
    <w:rsid w:val="0086315E"/>
    <w:rsid w:val="0086335F"/>
    <w:rsid w:val="00863682"/>
    <w:rsid w:val="0086436A"/>
    <w:rsid w:val="008659FB"/>
    <w:rsid w:val="00865B67"/>
    <w:rsid w:val="00867F48"/>
    <w:rsid w:val="00870104"/>
    <w:rsid w:val="00870C4A"/>
    <w:rsid w:val="00870C65"/>
    <w:rsid w:val="00872378"/>
    <w:rsid w:val="00873958"/>
    <w:rsid w:val="008768E5"/>
    <w:rsid w:val="00881B10"/>
    <w:rsid w:val="00883223"/>
    <w:rsid w:val="00883503"/>
    <w:rsid w:val="00883BD1"/>
    <w:rsid w:val="0088485E"/>
    <w:rsid w:val="00884BC2"/>
    <w:rsid w:val="008878B1"/>
    <w:rsid w:val="00894283"/>
    <w:rsid w:val="0089494F"/>
    <w:rsid w:val="0089595A"/>
    <w:rsid w:val="00896CB4"/>
    <w:rsid w:val="00897199"/>
    <w:rsid w:val="00897FEF"/>
    <w:rsid w:val="008A0ABA"/>
    <w:rsid w:val="008A1E41"/>
    <w:rsid w:val="008A3DF5"/>
    <w:rsid w:val="008A7C00"/>
    <w:rsid w:val="008A7D47"/>
    <w:rsid w:val="008B0786"/>
    <w:rsid w:val="008B139B"/>
    <w:rsid w:val="008B159D"/>
    <w:rsid w:val="008B338B"/>
    <w:rsid w:val="008B3E05"/>
    <w:rsid w:val="008B408A"/>
    <w:rsid w:val="008C011D"/>
    <w:rsid w:val="008C1FA1"/>
    <w:rsid w:val="008C2631"/>
    <w:rsid w:val="008C278A"/>
    <w:rsid w:val="008C338F"/>
    <w:rsid w:val="008C3949"/>
    <w:rsid w:val="008C4AC2"/>
    <w:rsid w:val="008C55B0"/>
    <w:rsid w:val="008D0820"/>
    <w:rsid w:val="008D186E"/>
    <w:rsid w:val="008D210E"/>
    <w:rsid w:val="008D4130"/>
    <w:rsid w:val="008D56F5"/>
    <w:rsid w:val="008D665A"/>
    <w:rsid w:val="008D7162"/>
    <w:rsid w:val="008D74C6"/>
    <w:rsid w:val="008E2344"/>
    <w:rsid w:val="008E4CB5"/>
    <w:rsid w:val="008E5421"/>
    <w:rsid w:val="008E64E8"/>
    <w:rsid w:val="008F0E95"/>
    <w:rsid w:val="008F144F"/>
    <w:rsid w:val="008F1511"/>
    <w:rsid w:val="008F356D"/>
    <w:rsid w:val="008F6F8F"/>
    <w:rsid w:val="0090208F"/>
    <w:rsid w:val="00903B25"/>
    <w:rsid w:val="009068D7"/>
    <w:rsid w:val="00907D3C"/>
    <w:rsid w:val="009119C7"/>
    <w:rsid w:val="00915458"/>
    <w:rsid w:val="00915BF1"/>
    <w:rsid w:val="009161CC"/>
    <w:rsid w:val="00920617"/>
    <w:rsid w:val="00920E96"/>
    <w:rsid w:val="00923062"/>
    <w:rsid w:val="009246B9"/>
    <w:rsid w:val="00925D21"/>
    <w:rsid w:val="00926E0E"/>
    <w:rsid w:val="00926F23"/>
    <w:rsid w:val="00927C53"/>
    <w:rsid w:val="00932786"/>
    <w:rsid w:val="00932C63"/>
    <w:rsid w:val="009330A9"/>
    <w:rsid w:val="0093312C"/>
    <w:rsid w:val="0093421D"/>
    <w:rsid w:val="00935705"/>
    <w:rsid w:val="00936B7B"/>
    <w:rsid w:val="009376A1"/>
    <w:rsid w:val="00937736"/>
    <w:rsid w:val="009400CC"/>
    <w:rsid w:val="00940F2C"/>
    <w:rsid w:val="009435FF"/>
    <w:rsid w:val="0094487D"/>
    <w:rsid w:val="00944E62"/>
    <w:rsid w:val="00947CBF"/>
    <w:rsid w:val="00951638"/>
    <w:rsid w:val="00951C14"/>
    <w:rsid w:val="009543A4"/>
    <w:rsid w:val="009551AF"/>
    <w:rsid w:val="00956456"/>
    <w:rsid w:val="009602C2"/>
    <w:rsid w:val="00960E50"/>
    <w:rsid w:val="00960F80"/>
    <w:rsid w:val="00962087"/>
    <w:rsid w:val="0096685F"/>
    <w:rsid w:val="009732F1"/>
    <w:rsid w:val="009741C0"/>
    <w:rsid w:val="0097474D"/>
    <w:rsid w:val="00974BF8"/>
    <w:rsid w:val="0097544B"/>
    <w:rsid w:val="0097551D"/>
    <w:rsid w:val="009756BE"/>
    <w:rsid w:val="00976EF2"/>
    <w:rsid w:val="009832DA"/>
    <w:rsid w:val="0098332B"/>
    <w:rsid w:val="009843AE"/>
    <w:rsid w:val="00984567"/>
    <w:rsid w:val="00984E1B"/>
    <w:rsid w:val="0098737B"/>
    <w:rsid w:val="00993ADE"/>
    <w:rsid w:val="00994338"/>
    <w:rsid w:val="00994691"/>
    <w:rsid w:val="009949D7"/>
    <w:rsid w:val="00994C1E"/>
    <w:rsid w:val="00995833"/>
    <w:rsid w:val="009975C7"/>
    <w:rsid w:val="009A08B0"/>
    <w:rsid w:val="009A3047"/>
    <w:rsid w:val="009A312B"/>
    <w:rsid w:val="009A39CA"/>
    <w:rsid w:val="009A42BD"/>
    <w:rsid w:val="009A46C1"/>
    <w:rsid w:val="009A4B50"/>
    <w:rsid w:val="009A6BE8"/>
    <w:rsid w:val="009A717E"/>
    <w:rsid w:val="009B03B9"/>
    <w:rsid w:val="009B04B1"/>
    <w:rsid w:val="009B092C"/>
    <w:rsid w:val="009B263B"/>
    <w:rsid w:val="009B2B0C"/>
    <w:rsid w:val="009B3086"/>
    <w:rsid w:val="009B31F9"/>
    <w:rsid w:val="009B5768"/>
    <w:rsid w:val="009B7ABD"/>
    <w:rsid w:val="009B7F24"/>
    <w:rsid w:val="009C1279"/>
    <w:rsid w:val="009C1C21"/>
    <w:rsid w:val="009C1DBC"/>
    <w:rsid w:val="009C218F"/>
    <w:rsid w:val="009C4C30"/>
    <w:rsid w:val="009C4F26"/>
    <w:rsid w:val="009C6ABE"/>
    <w:rsid w:val="009C71B2"/>
    <w:rsid w:val="009D0FCF"/>
    <w:rsid w:val="009D11E3"/>
    <w:rsid w:val="009D341E"/>
    <w:rsid w:val="009D3628"/>
    <w:rsid w:val="009D40E5"/>
    <w:rsid w:val="009D4750"/>
    <w:rsid w:val="009D4EF3"/>
    <w:rsid w:val="009D6633"/>
    <w:rsid w:val="009D698F"/>
    <w:rsid w:val="009D6E72"/>
    <w:rsid w:val="009D72A4"/>
    <w:rsid w:val="009D7FBC"/>
    <w:rsid w:val="009E03C3"/>
    <w:rsid w:val="009E25E5"/>
    <w:rsid w:val="009E2B5F"/>
    <w:rsid w:val="009E3251"/>
    <w:rsid w:val="009E6572"/>
    <w:rsid w:val="009E669A"/>
    <w:rsid w:val="009E707A"/>
    <w:rsid w:val="009E7767"/>
    <w:rsid w:val="009F06AC"/>
    <w:rsid w:val="009F3C86"/>
    <w:rsid w:val="009F547B"/>
    <w:rsid w:val="009F5568"/>
    <w:rsid w:val="00A0187D"/>
    <w:rsid w:val="00A02276"/>
    <w:rsid w:val="00A0272D"/>
    <w:rsid w:val="00A03111"/>
    <w:rsid w:val="00A031ED"/>
    <w:rsid w:val="00A045D0"/>
    <w:rsid w:val="00A06B78"/>
    <w:rsid w:val="00A120D8"/>
    <w:rsid w:val="00A130D8"/>
    <w:rsid w:val="00A136B0"/>
    <w:rsid w:val="00A137C3"/>
    <w:rsid w:val="00A23FD4"/>
    <w:rsid w:val="00A24BCA"/>
    <w:rsid w:val="00A264CB"/>
    <w:rsid w:val="00A33D79"/>
    <w:rsid w:val="00A33D89"/>
    <w:rsid w:val="00A340FB"/>
    <w:rsid w:val="00A344FB"/>
    <w:rsid w:val="00A346CA"/>
    <w:rsid w:val="00A357DC"/>
    <w:rsid w:val="00A3649A"/>
    <w:rsid w:val="00A3723F"/>
    <w:rsid w:val="00A40560"/>
    <w:rsid w:val="00A40B09"/>
    <w:rsid w:val="00A40FC4"/>
    <w:rsid w:val="00A42A79"/>
    <w:rsid w:val="00A47314"/>
    <w:rsid w:val="00A47BD8"/>
    <w:rsid w:val="00A502B1"/>
    <w:rsid w:val="00A51CCA"/>
    <w:rsid w:val="00A52280"/>
    <w:rsid w:val="00A52315"/>
    <w:rsid w:val="00A53723"/>
    <w:rsid w:val="00A54079"/>
    <w:rsid w:val="00A54BDB"/>
    <w:rsid w:val="00A5671A"/>
    <w:rsid w:val="00A56CB2"/>
    <w:rsid w:val="00A5721F"/>
    <w:rsid w:val="00A578BA"/>
    <w:rsid w:val="00A60431"/>
    <w:rsid w:val="00A60B32"/>
    <w:rsid w:val="00A60F9F"/>
    <w:rsid w:val="00A61290"/>
    <w:rsid w:val="00A61675"/>
    <w:rsid w:val="00A6289C"/>
    <w:rsid w:val="00A65B15"/>
    <w:rsid w:val="00A711C4"/>
    <w:rsid w:val="00A71F97"/>
    <w:rsid w:val="00A743B1"/>
    <w:rsid w:val="00A767AA"/>
    <w:rsid w:val="00A76914"/>
    <w:rsid w:val="00A8007D"/>
    <w:rsid w:val="00A807C0"/>
    <w:rsid w:val="00A812DD"/>
    <w:rsid w:val="00A813E6"/>
    <w:rsid w:val="00A81499"/>
    <w:rsid w:val="00A82865"/>
    <w:rsid w:val="00A85D7A"/>
    <w:rsid w:val="00A868DA"/>
    <w:rsid w:val="00A90BC9"/>
    <w:rsid w:val="00A90BD4"/>
    <w:rsid w:val="00A917DD"/>
    <w:rsid w:val="00A91E74"/>
    <w:rsid w:val="00A91F67"/>
    <w:rsid w:val="00A940D4"/>
    <w:rsid w:val="00A95E48"/>
    <w:rsid w:val="00A969D8"/>
    <w:rsid w:val="00AA08B9"/>
    <w:rsid w:val="00AA19BA"/>
    <w:rsid w:val="00AA2B8F"/>
    <w:rsid w:val="00AA45FD"/>
    <w:rsid w:val="00AA5F9D"/>
    <w:rsid w:val="00AB38C7"/>
    <w:rsid w:val="00AB3C3E"/>
    <w:rsid w:val="00AB3C87"/>
    <w:rsid w:val="00AB4908"/>
    <w:rsid w:val="00AB4B9B"/>
    <w:rsid w:val="00AB5DA0"/>
    <w:rsid w:val="00AB7FE9"/>
    <w:rsid w:val="00AC0E7E"/>
    <w:rsid w:val="00AC27F0"/>
    <w:rsid w:val="00AC2F0C"/>
    <w:rsid w:val="00AC4E16"/>
    <w:rsid w:val="00AC73BB"/>
    <w:rsid w:val="00AC7696"/>
    <w:rsid w:val="00AD133D"/>
    <w:rsid w:val="00AD1555"/>
    <w:rsid w:val="00AD23B9"/>
    <w:rsid w:val="00AD2746"/>
    <w:rsid w:val="00AD5415"/>
    <w:rsid w:val="00AD555D"/>
    <w:rsid w:val="00AD55EB"/>
    <w:rsid w:val="00AD7585"/>
    <w:rsid w:val="00AD7611"/>
    <w:rsid w:val="00AD7BE9"/>
    <w:rsid w:val="00AE18D6"/>
    <w:rsid w:val="00AE1FF2"/>
    <w:rsid w:val="00AE213E"/>
    <w:rsid w:val="00AE30C7"/>
    <w:rsid w:val="00AE48D0"/>
    <w:rsid w:val="00AE5AFE"/>
    <w:rsid w:val="00AE6B3E"/>
    <w:rsid w:val="00AE6CA2"/>
    <w:rsid w:val="00AF1542"/>
    <w:rsid w:val="00AF28CB"/>
    <w:rsid w:val="00AF2B94"/>
    <w:rsid w:val="00AF4EAE"/>
    <w:rsid w:val="00AF6678"/>
    <w:rsid w:val="00AF731E"/>
    <w:rsid w:val="00B03773"/>
    <w:rsid w:val="00B03C00"/>
    <w:rsid w:val="00B04D62"/>
    <w:rsid w:val="00B07ECE"/>
    <w:rsid w:val="00B10295"/>
    <w:rsid w:val="00B10B40"/>
    <w:rsid w:val="00B12902"/>
    <w:rsid w:val="00B12D82"/>
    <w:rsid w:val="00B13023"/>
    <w:rsid w:val="00B13D6B"/>
    <w:rsid w:val="00B15D11"/>
    <w:rsid w:val="00B16D81"/>
    <w:rsid w:val="00B16FF1"/>
    <w:rsid w:val="00B2115B"/>
    <w:rsid w:val="00B212C3"/>
    <w:rsid w:val="00B219A0"/>
    <w:rsid w:val="00B21D72"/>
    <w:rsid w:val="00B22624"/>
    <w:rsid w:val="00B231B1"/>
    <w:rsid w:val="00B24025"/>
    <w:rsid w:val="00B2619B"/>
    <w:rsid w:val="00B27AFE"/>
    <w:rsid w:val="00B3014A"/>
    <w:rsid w:val="00B312D6"/>
    <w:rsid w:val="00B31CBA"/>
    <w:rsid w:val="00B35643"/>
    <w:rsid w:val="00B42FB6"/>
    <w:rsid w:val="00B431F6"/>
    <w:rsid w:val="00B459E6"/>
    <w:rsid w:val="00B47312"/>
    <w:rsid w:val="00B505E5"/>
    <w:rsid w:val="00B50EAE"/>
    <w:rsid w:val="00B510BF"/>
    <w:rsid w:val="00B53671"/>
    <w:rsid w:val="00B536DF"/>
    <w:rsid w:val="00B54C6B"/>
    <w:rsid w:val="00B57F5D"/>
    <w:rsid w:val="00B60051"/>
    <w:rsid w:val="00B60941"/>
    <w:rsid w:val="00B62243"/>
    <w:rsid w:val="00B62795"/>
    <w:rsid w:val="00B62A79"/>
    <w:rsid w:val="00B64260"/>
    <w:rsid w:val="00B645DF"/>
    <w:rsid w:val="00B64B0C"/>
    <w:rsid w:val="00B64B28"/>
    <w:rsid w:val="00B64DC5"/>
    <w:rsid w:val="00B65CBD"/>
    <w:rsid w:val="00B6602C"/>
    <w:rsid w:val="00B66200"/>
    <w:rsid w:val="00B67F29"/>
    <w:rsid w:val="00B7060B"/>
    <w:rsid w:val="00B7241C"/>
    <w:rsid w:val="00B728C9"/>
    <w:rsid w:val="00B74B17"/>
    <w:rsid w:val="00B76057"/>
    <w:rsid w:val="00B7675C"/>
    <w:rsid w:val="00B823BB"/>
    <w:rsid w:val="00B829AC"/>
    <w:rsid w:val="00B83C92"/>
    <w:rsid w:val="00B844D9"/>
    <w:rsid w:val="00B91AE8"/>
    <w:rsid w:val="00B91BE3"/>
    <w:rsid w:val="00B9312A"/>
    <w:rsid w:val="00B93253"/>
    <w:rsid w:val="00B95706"/>
    <w:rsid w:val="00B97949"/>
    <w:rsid w:val="00BA09CC"/>
    <w:rsid w:val="00BA1985"/>
    <w:rsid w:val="00BA2C0E"/>
    <w:rsid w:val="00BA2DBD"/>
    <w:rsid w:val="00BA38B2"/>
    <w:rsid w:val="00BA5F83"/>
    <w:rsid w:val="00BB0F03"/>
    <w:rsid w:val="00BB2AAD"/>
    <w:rsid w:val="00BB356D"/>
    <w:rsid w:val="00BB3D5D"/>
    <w:rsid w:val="00BB401F"/>
    <w:rsid w:val="00BB45A7"/>
    <w:rsid w:val="00BB632F"/>
    <w:rsid w:val="00BB6A0C"/>
    <w:rsid w:val="00BB70B8"/>
    <w:rsid w:val="00BC0C27"/>
    <w:rsid w:val="00BC0EEF"/>
    <w:rsid w:val="00BC1EEC"/>
    <w:rsid w:val="00BC236E"/>
    <w:rsid w:val="00BC2694"/>
    <w:rsid w:val="00BC27B6"/>
    <w:rsid w:val="00BC595C"/>
    <w:rsid w:val="00BC680C"/>
    <w:rsid w:val="00BC6FC2"/>
    <w:rsid w:val="00BC72CF"/>
    <w:rsid w:val="00BD0136"/>
    <w:rsid w:val="00BD11BC"/>
    <w:rsid w:val="00BD27DD"/>
    <w:rsid w:val="00BD3AFF"/>
    <w:rsid w:val="00BD3EC1"/>
    <w:rsid w:val="00BD427E"/>
    <w:rsid w:val="00BD46DA"/>
    <w:rsid w:val="00BD4D2C"/>
    <w:rsid w:val="00BD5FF4"/>
    <w:rsid w:val="00BE03D1"/>
    <w:rsid w:val="00BE0544"/>
    <w:rsid w:val="00BE085F"/>
    <w:rsid w:val="00BE17AC"/>
    <w:rsid w:val="00BE27FC"/>
    <w:rsid w:val="00BE3FAF"/>
    <w:rsid w:val="00BE4D9E"/>
    <w:rsid w:val="00BE6F87"/>
    <w:rsid w:val="00BF00DC"/>
    <w:rsid w:val="00BF43C1"/>
    <w:rsid w:val="00BF4515"/>
    <w:rsid w:val="00BF4939"/>
    <w:rsid w:val="00BF6185"/>
    <w:rsid w:val="00C008C7"/>
    <w:rsid w:val="00C0372F"/>
    <w:rsid w:val="00C04EF6"/>
    <w:rsid w:val="00C05169"/>
    <w:rsid w:val="00C0631E"/>
    <w:rsid w:val="00C06AB0"/>
    <w:rsid w:val="00C1005E"/>
    <w:rsid w:val="00C1176A"/>
    <w:rsid w:val="00C123D5"/>
    <w:rsid w:val="00C128D3"/>
    <w:rsid w:val="00C13828"/>
    <w:rsid w:val="00C13E9B"/>
    <w:rsid w:val="00C16672"/>
    <w:rsid w:val="00C17775"/>
    <w:rsid w:val="00C23E8C"/>
    <w:rsid w:val="00C24041"/>
    <w:rsid w:val="00C24163"/>
    <w:rsid w:val="00C24223"/>
    <w:rsid w:val="00C24CBF"/>
    <w:rsid w:val="00C24FC8"/>
    <w:rsid w:val="00C259E4"/>
    <w:rsid w:val="00C27488"/>
    <w:rsid w:val="00C3025C"/>
    <w:rsid w:val="00C30310"/>
    <w:rsid w:val="00C317DC"/>
    <w:rsid w:val="00C32C46"/>
    <w:rsid w:val="00C33D50"/>
    <w:rsid w:val="00C3438A"/>
    <w:rsid w:val="00C35AE1"/>
    <w:rsid w:val="00C36E3E"/>
    <w:rsid w:val="00C379E3"/>
    <w:rsid w:val="00C40388"/>
    <w:rsid w:val="00C427D7"/>
    <w:rsid w:val="00C42C3C"/>
    <w:rsid w:val="00C45046"/>
    <w:rsid w:val="00C529B7"/>
    <w:rsid w:val="00C5419D"/>
    <w:rsid w:val="00C56B5E"/>
    <w:rsid w:val="00C5701E"/>
    <w:rsid w:val="00C5746B"/>
    <w:rsid w:val="00C60CCC"/>
    <w:rsid w:val="00C6119E"/>
    <w:rsid w:val="00C615B9"/>
    <w:rsid w:val="00C62BA7"/>
    <w:rsid w:val="00C655E4"/>
    <w:rsid w:val="00C657AF"/>
    <w:rsid w:val="00C66A98"/>
    <w:rsid w:val="00C66F6A"/>
    <w:rsid w:val="00C6714D"/>
    <w:rsid w:val="00C67609"/>
    <w:rsid w:val="00C718F8"/>
    <w:rsid w:val="00C72145"/>
    <w:rsid w:val="00C7318E"/>
    <w:rsid w:val="00C743AB"/>
    <w:rsid w:val="00C754B1"/>
    <w:rsid w:val="00C7702E"/>
    <w:rsid w:val="00C83512"/>
    <w:rsid w:val="00C8692F"/>
    <w:rsid w:val="00C871E5"/>
    <w:rsid w:val="00C87AAE"/>
    <w:rsid w:val="00C87D10"/>
    <w:rsid w:val="00C90C40"/>
    <w:rsid w:val="00C91315"/>
    <w:rsid w:val="00C91E37"/>
    <w:rsid w:val="00C92927"/>
    <w:rsid w:val="00C936EE"/>
    <w:rsid w:val="00C93956"/>
    <w:rsid w:val="00C94055"/>
    <w:rsid w:val="00C9478D"/>
    <w:rsid w:val="00C95F3D"/>
    <w:rsid w:val="00C967A8"/>
    <w:rsid w:val="00C97904"/>
    <w:rsid w:val="00C97AA3"/>
    <w:rsid w:val="00CA031A"/>
    <w:rsid w:val="00CA0D40"/>
    <w:rsid w:val="00CA0E62"/>
    <w:rsid w:val="00CA1A13"/>
    <w:rsid w:val="00CA29DE"/>
    <w:rsid w:val="00CA2F11"/>
    <w:rsid w:val="00CA3BE2"/>
    <w:rsid w:val="00CA65DF"/>
    <w:rsid w:val="00CA6B77"/>
    <w:rsid w:val="00CA6BC3"/>
    <w:rsid w:val="00CA71A4"/>
    <w:rsid w:val="00CA735F"/>
    <w:rsid w:val="00CA758A"/>
    <w:rsid w:val="00CA7A2D"/>
    <w:rsid w:val="00CB0C17"/>
    <w:rsid w:val="00CB2246"/>
    <w:rsid w:val="00CB3172"/>
    <w:rsid w:val="00CB3700"/>
    <w:rsid w:val="00CB372E"/>
    <w:rsid w:val="00CB396F"/>
    <w:rsid w:val="00CB3CAA"/>
    <w:rsid w:val="00CB474C"/>
    <w:rsid w:val="00CB4A11"/>
    <w:rsid w:val="00CB5300"/>
    <w:rsid w:val="00CB7385"/>
    <w:rsid w:val="00CB74E3"/>
    <w:rsid w:val="00CC04B0"/>
    <w:rsid w:val="00CC0D3C"/>
    <w:rsid w:val="00CC10C2"/>
    <w:rsid w:val="00CC1DEE"/>
    <w:rsid w:val="00CC4015"/>
    <w:rsid w:val="00CC58F2"/>
    <w:rsid w:val="00CC6699"/>
    <w:rsid w:val="00CC7B02"/>
    <w:rsid w:val="00CC7C5C"/>
    <w:rsid w:val="00CD30FD"/>
    <w:rsid w:val="00CD76FC"/>
    <w:rsid w:val="00CE2B2C"/>
    <w:rsid w:val="00CE4AA1"/>
    <w:rsid w:val="00CE4F14"/>
    <w:rsid w:val="00CE56EA"/>
    <w:rsid w:val="00CE5BC4"/>
    <w:rsid w:val="00CE7AFC"/>
    <w:rsid w:val="00CE7CA1"/>
    <w:rsid w:val="00CF04E2"/>
    <w:rsid w:val="00CF0BA4"/>
    <w:rsid w:val="00CF0CA1"/>
    <w:rsid w:val="00CF0FD4"/>
    <w:rsid w:val="00CF1285"/>
    <w:rsid w:val="00CF39B8"/>
    <w:rsid w:val="00CF3DB2"/>
    <w:rsid w:val="00CF4BB1"/>
    <w:rsid w:val="00CF57D7"/>
    <w:rsid w:val="00CF581C"/>
    <w:rsid w:val="00CF6E3F"/>
    <w:rsid w:val="00D006F8"/>
    <w:rsid w:val="00D00E6B"/>
    <w:rsid w:val="00D02017"/>
    <w:rsid w:val="00D06157"/>
    <w:rsid w:val="00D07E08"/>
    <w:rsid w:val="00D12AD5"/>
    <w:rsid w:val="00D137EC"/>
    <w:rsid w:val="00D13C8E"/>
    <w:rsid w:val="00D141C4"/>
    <w:rsid w:val="00D14656"/>
    <w:rsid w:val="00D15ACF"/>
    <w:rsid w:val="00D23740"/>
    <w:rsid w:val="00D24180"/>
    <w:rsid w:val="00D24D03"/>
    <w:rsid w:val="00D25B09"/>
    <w:rsid w:val="00D26910"/>
    <w:rsid w:val="00D27F4F"/>
    <w:rsid w:val="00D30748"/>
    <w:rsid w:val="00D3200B"/>
    <w:rsid w:val="00D35788"/>
    <w:rsid w:val="00D35D10"/>
    <w:rsid w:val="00D3697C"/>
    <w:rsid w:val="00D3755F"/>
    <w:rsid w:val="00D37E47"/>
    <w:rsid w:val="00D407A6"/>
    <w:rsid w:val="00D42AB0"/>
    <w:rsid w:val="00D44F56"/>
    <w:rsid w:val="00D45389"/>
    <w:rsid w:val="00D46D6E"/>
    <w:rsid w:val="00D5012D"/>
    <w:rsid w:val="00D50967"/>
    <w:rsid w:val="00D50CC4"/>
    <w:rsid w:val="00D51236"/>
    <w:rsid w:val="00D52BE2"/>
    <w:rsid w:val="00D532BB"/>
    <w:rsid w:val="00D53647"/>
    <w:rsid w:val="00D53FF8"/>
    <w:rsid w:val="00D54B60"/>
    <w:rsid w:val="00D55A75"/>
    <w:rsid w:val="00D562D7"/>
    <w:rsid w:val="00D56CD6"/>
    <w:rsid w:val="00D57A7E"/>
    <w:rsid w:val="00D612FD"/>
    <w:rsid w:val="00D61BF1"/>
    <w:rsid w:val="00D6250F"/>
    <w:rsid w:val="00D637D4"/>
    <w:rsid w:val="00D64917"/>
    <w:rsid w:val="00D6518A"/>
    <w:rsid w:val="00D675AA"/>
    <w:rsid w:val="00D6789E"/>
    <w:rsid w:val="00D74632"/>
    <w:rsid w:val="00D779AE"/>
    <w:rsid w:val="00D77C30"/>
    <w:rsid w:val="00D82857"/>
    <w:rsid w:val="00D8494B"/>
    <w:rsid w:val="00D8523A"/>
    <w:rsid w:val="00D85743"/>
    <w:rsid w:val="00D857AA"/>
    <w:rsid w:val="00D866C3"/>
    <w:rsid w:val="00D86AD7"/>
    <w:rsid w:val="00D923A2"/>
    <w:rsid w:val="00D92528"/>
    <w:rsid w:val="00D9445E"/>
    <w:rsid w:val="00D94E20"/>
    <w:rsid w:val="00D95C50"/>
    <w:rsid w:val="00D95D84"/>
    <w:rsid w:val="00D95E94"/>
    <w:rsid w:val="00D96D3E"/>
    <w:rsid w:val="00D97D4D"/>
    <w:rsid w:val="00DA200C"/>
    <w:rsid w:val="00DA3498"/>
    <w:rsid w:val="00DA36DC"/>
    <w:rsid w:val="00DA5584"/>
    <w:rsid w:val="00DA5BF0"/>
    <w:rsid w:val="00DB0330"/>
    <w:rsid w:val="00DB0451"/>
    <w:rsid w:val="00DB0E5F"/>
    <w:rsid w:val="00DB2920"/>
    <w:rsid w:val="00DB437C"/>
    <w:rsid w:val="00DB52CA"/>
    <w:rsid w:val="00DB72D8"/>
    <w:rsid w:val="00DB75AC"/>
    <w:rsid w:val="00DC0136"/>
    <w:rsid w:val="00DC0F51"/>
    <w:rsid w:val="00DC40B8"/>
    <w:rsid w:val="00DC4A72"/>
    <w:rsid w:val="00DC4BAF"/>
    <w:rsid w:val="00DC7D64"/>
    <w:rsid w:val="00DD0467"/>
    <w:rsid w:val="00DD0662"/>
    <w:rsid w:val="00DD093C"/>
    <w:rsid w:val="00DD1689"/>
    <w:rsid w:val="00DD4278"/>
    <w:rsid w:val="00DD4ECB"/>
    <w:rsid w:val="00DD582D"/>
    <w:rsid w:val="00DE1114"/>
    <w:rsid w:val="00DE154F"/>
    <w:rsid w:val="00DE17F7"/>
    <w:rsid w:val="00DE53EB"/>
    <w:rsid w:val="00DE5F80"/>
    <w:rsid w:val="00DE7FF0"/>
    <w:rsid w:val="00DF0206"/>
    <w:rsid w:val="00DF128E"/>
    <w:rsid w:val="00DF195E"/>
    <w:rsid w:val="00DF1BB3"/>
    <w:rsid w:val="00DF22FB"/>
    <w:rsid w:val="00DF4625"/>
    <w:rsid w:val="00DF628D"/>
    <w:rsid w:val="00DF7280"/>
    <w:rsid w:val="00E04161"/>
    <w:rsid w:val="00E04DBC"/>
    <w:rsid w:val="00E05461"/>
    <w:rsid w:val="00E06F46"/>
    <w:rsid w:val="00E0719D"/>
    <w:rsid w:val="00E10294"/>
    <w:rsid w:val="00E13653"/>
    <w:rsid w:val="00E14D21"/>
    <w:rsid w:val="00E168A5"/>
    <w:rsid w:val="00E16BBB"/>
    <w:rsid w:val="00E16BCD"/>
    <w:rsid w:val="00E17895"/>
    <w:rsid w:val="00E17CB3"/>
    <w:rsid w:val="00E203FF"/>
    <w:rsid w:val="00E2048F"/>
    <w:rsid w:val="00E21E96"/>
    <w:rsid w:val="00E22805"/>
    <w:rsid w:val="00E24213"/>
    <w:rsid w:val="00E25C72"/>
    <w:rsid w:val="00E30499"/>
    <w:rsid w:val="00E31894"/>
    <w:rsid w:val="00E319E4"/>
    <w:rsid w:val="00E31C47"/>
    <w:rsid w:val="00E33497"/>
    <w:rsid w:val="00E33784"/>
    <w:rsid w:val="00E353C4"/>
    <w:rsid w:val="00E3560B"/>
    <w:rsid w:val="00E359DF"/>
    <w:rsid w:val="00E3670C"/>
    <w:rsid w:val="00E36F82"/>
    <w:rsid w:val="00E37943"/>
    <w:rsid w:val="00E41C21"/>
    <w:rsid w:val="00E4722A"/>
    <w:rsid w:val="00E4785F"/>
    <w:rsid w:val="00E54B49"/>
    <w:rsid w:val="00E54D56"/>
    <w:rsid w:val="00E5564D"/>
    <w:rsid w:val="00E601F1"/>
    <w:rsid w:val="00E628AB"/>
    <w:rsid w:val="00E62EB1"/>
    <w:rsid w:val="00E62FBB"/>
    <w:rsid w:val="00E646F5"/>
    <w:rsid w:val="00E64CDA"/>
    <w:rsid w:val="00E71387"/>
    <w:rsid w:val="00E716F6"/>
    <w:rsid w:val="00E734D9"/>
    <w:rsid w:val="00E743BA"/>
    <w:rsid w:val="00E74791"/>
    <w:rsid w:val="00E74A3D"/>
    <w:rsid w:val="00E76026"/>
    <w:rsid w:val="00E762A8"/>
    <w:rsid w:val="00E767CB"/>
    <w:rsid w:val="00E77222"/>
    <w:rsid w:val="00E80521"/>
    <w:rsid w:val="00E81331"/>
    <w:rsid w:val="00E81DAC"/>
    <w:rsid w:val="00E82415"/>
    <w:rsid w:val="00E84334"/>
    <w:rsid w:val="00E848D3"/>
    <w:rsid w:val="00E872E4"/>
    <w:rsid w:val="00E90426"/>
    <w:rsid w:val="00E9100D"/>
    <w:rsid w:val="00E91528"/>
    <w:rsid w:val="00E91956"/>
    <w:rsid w:val="00E93B35"/>
    <w:rsid w:val="00E93DCB"/>
    <w:rsid w:val="00E951C8"/>
    <w:rsid w:val="00E962D6"/>
    <w:rsid w:val="00E979DF"/>
    <w:rsid w:val="00EA0001"/>
    <w:rsid w:val="00EA0751"/>
    <w:rsid w:val="00EA5B2F"/>
    <w:rsid w:val="00EA5F2F"/>
    <w:rsid w:val="00EB04DE"/>
    <w:rsid w:val="00EB0CCE"/>
    <w:rsid w:val="00EB20C9"/>
    <w:rsid w:val="00EB2689"/>
    <w:rsid w:val="00EB479F"/>
    <w:rsid w:val="00EB530D"/>
    <w:rsid w:val="00EB62A9"/>
    <w:rsid w:val="00EB68BF"/>
    <w:rsid w:val="00EC063D"/>
    <w:rsid w:val="00EC08C8"/>
    <w:rsid w:val="00EC25CE"/>
    <w:rsid w:val="00EC3433"/>
    <w:rsid w:val="00EC4E07"/>
    <w:rsid w:val="00EC64D6"/>
    <w:rsid w:val="00EC78A6"/>
    <w:rsid w:val="00EC7EA5"/>
    <w:rsid w:val="00ED052E"/>
    <w:rsid w:val="00ED0785"/>
    <w:rsid w:val="00ED0D30"/>
    <w:rsid w:val="00ED270D"/>
    <w:rsid w:val="00ED4132"/>
    <w:rsid w:val="00ED5170"/>
    <w:rsid w:val="00ED5427"/>
    <w:rsid w:val="00EE1130"/>
    <w:rsid w:val="00EE2EFC"/>
    <w:rsid w:val="00EE335D"/>
    <w:rsid w:val="00EE347C"/>
    <w:rsid w:val="00EF18E6"/>
    <w:rsid w:val="00EF2687"/>
    <w:rsid w:val="00EF2A56"/>
    <w:rsid w:val="00EF5684"/>
    <w:rsid w:val="00EF7B75"/>
    <w:rsid w:val="00F01EC7"/>
    <w:rsid w:val="00F04275"/>
    <w:rsid w:val="00F058D4"/>
    <w:rsid w:val="00F06A7B"/>
    <w:rsid w:val="00F0703F"/>
    <w:rsid w:val="00F110E5"/>
    <w:rsid w:val="00F12ECF"/>
    <w:rsid w:val="00F14043"/>
    <w:rsid w:val="00F178E9"/>
    <w:rsid w:val="00F21A13"/>
    <w:rsid w:val="00F21FDC"/>
    <w:rsid w:val="00F225A4"/>
    <w:rsid w:val="00F22B87"/>
    <w:rsid w:val="00F23217"/>
    <w:rsid w:val="00F23811"/>
    <w:rsid w:val="00F26627"/>
    <w:rsid w:val="00F268EA"/>
    <w:rsid w:val="00F272E3"/>
    <w:rsid w:val="00F27400"/>
    <w:rsid w:val="00F30045"/>
    <w:rsid w:val="00F30D1A"/>
    <w:rsid w:val="00F3149F"/>
    <w:rsid w:val="00F32F51"/>
    <w:rsid w:val="00F3392B"/>
    <w:rsid w:val="00F34F37"/>
    <w:rsid w:val="00F35236"/>
    <w:rsid w:val="00F35F28"/>
    <w:rsid w:val="00F3661B"/>
    <w:rsid w:val="00F42B4C"/>
    <w:rsid w:val="00F42FC3"/>
    <w:rsid w:val="00F45810"/>
    <w:rsid w:val="00F45CD3"/>
    <w:rsid w:val="00F461F4"/>
    <w:rsid w:val="00F465AE"/>
    <w:rsid w:val="00F47DE3"/>
    <w:rsid w:val="00F507AF"/>
    <w:rsid w:val="00F55A09"/>
    <w:rsid w:val="00F55E15"/>
    <w:rsid w:val="00F56C96"/>
    <w:rsid w:val="00F60C6B"/>
    <w:rsid w:val="00F613E2"/>
    <w:rsid w:val="00F62B72"/>
    <w:rsid w:val="00F642CB"/>
    <w:rsid w:val="00F6478D"/>
    <w:rsid w:val="00F65671"/>
    <w:rsid w:val="00F66310"/>
    <w:rsid w:val="00F66BB6"/>
    <w:rsid w:val="00F71A3D"/>
    <w:rsid w:val="00F74507"/>
    <w:rsid w:val="00F74939"/>
    <w:rsid w:val="00F74A01"/>
    <w:rsid w:val="00F768CF"/>
    <w:rsid w:val="00F77CCF"/>
    <w:rsid w:val="00F81F37"/>
    <w:rsid w:val="00F8225A"/>
    <w:rsid w:val="00F830BC"/>
    <w:rsid w:val="00F830CE"/>
    <w:rsid w:val="00F837A2"/>
    <w:rsid w:val="00F8476F"/>
    <w:rsid w:val="00F8549B"/>
    <w:rsid w:val="00F90D55"/>
    <w:rsid w:val="00F90F89"/>
    <w:rsid w:val="00F9164E"/>
    <w:rsid w:val="00F9229E"/>
    <w:rsid w:val="00F95B8C"/>
    <w:rsid w:val="00F95DB3"/>
    <w:rsid w:val="00F96076"/>
    <w:rsid w:val="00F9715A"/>
    <w:rsid w:val="00FA098F"/>
    <w:rsid w:val="00FA27C4"/>
    <w:rsid w:val="00FA3151"/>
    <w:rsid w:val="00FA3BCF"/>
    <w:rsid w:val="00FA3E0B"/>
    <w:rsid w:val="00FA43CC"/>
    <w:rsid w:val="00FA4AED"/>
    <w:rsid w:val="00FA53CA"/>
    <w:rsid w:val="00FA5CAB"/>
    <w:rsid w:val="00FA6080"/>
    <w:rsid w:val="00FA7338"/>
    <w:rsid w:val="00FB12B3"/>
    <w:rsid w:val="00FB37C3"/>
    <w:rsid w:val="00FB7B12"/>
    <w:rsid w:val="00FC033E"/>
    <w:rsid w:val="00FC3B34"/>
    <w:rsid w:val="00FC5655"/>
    <w:rsid w:val="00FD1C7B"/>
    <w:rsid w:val="00FD2DF6"/>
    <w:rsid w:val="00FD2EBB"/>
    <w:rsid w:val="00FE1642"/>
    <w:rsid w:val="00FE38CB"/>
    <w:rsid w:val="00FE58EF"/>
    <w:rsid w:val="00FE637F"/>
    <w:rsid w:val="00FF0C96"/>
    <w:rsid w:val="00FF21AA"/>
    <w:rsid w:val="00FF512F"/>
    <w:rsid w:val="00FF5957"/>
    <w:rsid w:val="00FF5E20"/>
    <w:rsid w:val="00FF68A1"/>
    <w:rsid w:val="00FF69CA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61675"/>
    <w:pPr>
      <w:jc w:val="center"/>
    </w:pPr>
    <w:rPr>
      <w:b/>
      <w:sz w:val="28"/>
    </w:rPr>
  </w:style>
  <w:style w:type="table" w:styleId="a3">
    <w:name w:val="Table Grid"/>
    <w:basedOn w:val="a1"/>
    <w:rsid w:val="004D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05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050E"/>
  </w:style>
  <w:style w:type="paragraph" w:styleId="a6">
    <w:name w:val="Body Text Indent"/>
    <w:basedOn w:val="a"/>
    <w:rsid w:val="00A47314"/>
    <w:pPr>
      <w:spacing w:after="120"/>
      <w:ind w:left="283"/>
    </w:pPr>
  </w:style>
  <w:style w:type="character" w:styleId="a7">
    <w:name w:val="annotation reference"/>
    <w:semiHidden/>
    <w:rsid w:val="00E14D21"/>
    <w:rPr>
      <w:sz w:val="16"/>
      <w:szCs w:val="16"/>
    </w:rPr>
  </w:style>
  <w:style w:type="paragraph" w:styleId="a8">
    <w:name w:val="annotation text"/>
    <w:basedOn w:val="a"/>
    <w:semiHidden/>
    <w:rsid w:val="00E14D21"/>
  </w:style>
  <w:style w:type="paragraph" w:styleId="a9">
    <w:name w:val="annotation subject"/>
    <w:basedOn w:val="a8"/>
    <w:next w:val="a8"/>
    <w:semiHidden/>
    <w:rsid w:val="00E14D21"/>
    <w:rPr>
      <w:b/>
      <w:bCs/>
    </w:rPr>
  </w:style>
  <w:style w:type="paragraph" w:styleId="aa">
    <w:name w:val="Balloon Text"/>
    <w:basedOn w:val="a"/>
    <w:semiHidden/>
    <w:rsid w:val="00E14D2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EC25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C25CE"/>
  </w:style>
  <w:style w:type="paragraph" w:styleId="ad">
    <w:name w:val="List Paragraph"/>
    <w:basedOn w:val="a"/>
    <w:uiPriority w:val="34"/>
    <w:qFormat/>
    <w:rsid w:val="000A7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61675"/>
    <w:pPr>
      <w:jc w:val="center"/>
    </w:pPr>
    <w:rPr>
      <w:b/>
      <w:sz w:val="28"/>
    </w:rPr>
  </w:style>
  <w:style w:type="table" w:styleId="a3">
    <w:name w:val="Table Grid"/>
    <w:basedOn w:val="a1"/>
    <w:rsid w:val="004D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05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050E"/>
  </w:style>
  <w:style w:type="paragraph" w:styleId="a6">
    <w:name w:val="Body Text Indent"/>
    <w:basedOn w:val="a"/>
    <w:rsid w:val="00A47314"/>
    <w:pPr>
      <w:spacing w:after="120"/>
      <w:ind w:left="283"/>
    </w:pPr>
  </w:style>
  <w:style w:type="character" w:styleId="a7">
    <w:name w:val="annotation reference"/>
    <w:semiHidden/>
    <w:rsid w:val="00E14D21"/>
    <w:rPr>
      <w:sz w:val="16"/>
      <w:szCs w:val="16"/>
    </w:rPr>
  </w:style>
  <w:style w:type="paragraph" w:styleId="a8">
    <w:name w:val="annotation text"/>
    <w:basedOn w:val="a"/>
    <w:semiHidden/>
    <w:rsid w:val="00E14D21"/>
  </w:style>
  <w:style w:type="paragraph" w:styleId="a9">
    <w:name w:val="annotation subject"/>
    <w:basedOn w:val="a8"/>
    <w:next w:val="a8"/>
    <w:semiHidden/>
    <w:rsid w:val="00E14D21"/>
    <w:rPr>
      <w:b/>
      <w:bCs/>
    </w:rPr>
  </w:style>
  <w:style w:type="paragraph" w:styleId="aa">
    <w:name w:val="Balloon Text"/>
    <w:basedOn w:val="a"/>
    <w:semiHidden/>
    <w:rsid w:val="00E14D2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EC25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C25CE"/>
  </w:style>
  <w:style w:type="paragraph" w:styleId="ad">
    <w:name w:val="List Paragraph"/>
    <w:basedOn w:val="a"/>
    <w:uiPriority w:val="34"/>
    <w:qFormat/>
    <w:rsid w:val="000A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контрольные и аналитические мероприятия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9524091104950787E-17"/>
                  <c:y val="-3.463203463203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1168831168831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37</c:v>
                </c:pt>
                <c:pt idx="2">
                  <c:v>40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экспертиза проектов нормативных правовых актов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1299254526091589E-3"/>
                  <c:y val="-2.7705627705627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97</c:v>
                </c:pt>
                <c:pt idx="2">
                  <c:v>102</c:v>
                </c:pt>
                <c:pt idx="3">
                  <c:v>136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693696"/>
        <c:axId val="183695232"/>
      </c:barChart>
      <c:catAx>
        <c:axId val="183693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83695232"/>
        <c:crosses val="autoZero"/>
        <c:auto val="1"/>
        <c:lblAlgn val="ctr"/>
        <c:lblOffset val="100"/>
        <c:noMultiLvlLbl val="0"/>
      </c:catAx>
      <c:valAx>
        <c:axId val="18369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83693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8078828856070407E-2"/>
          <c:y val="0.84354948638413207"/>
          <c:w val="0.65452318460192471"/>
          <c:h val="0.1378024949678493"/>
        </c:manualLayout>
      </c:layout>
      <c:overlay val="0"/>
      <c:txPr>
        <a:bodyPr/>
        <a:lstStyle/>
        <a:p>
          <a:pPr>
            <a:defRPr sz="1400" b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78421072865226"/>
          <c:y val="2.2171633063320879E-2"/>
          <c:w val="0.79086299212598421"/>
          <c:h val="0.95633367018000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4154.3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долговые обязательства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2563.6999999999998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Собственные средства муниципальных предприятий и организаций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653888"/>
        <c:axId val="183655424"/>
      </c:barChart>
      <c:catAx>
        <c:axId val="18365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655424"/>
        <c:crosses val="autoZero"/>
        <c:auto val="1"/>
        <c:lblAlgn val="ctr"/>
        <c:lblOffset val="100"/>
        <c:noMultiLvlLbl val="0"/>
      </c:catAx>
      <c:valAx>
        <c:axId val="183655424"/>
        <c:scaling>
          <c:orientation val="minMax"/>
          <c:max val="8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653888"/>
        <c:crosses val="autoZero"/>
        <c:crossBetween val="between"/>
        <c:minorUnit val="5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7308939323761"/>
          <c:y val="1.8037007119076558E-2"/>
          <c:w val="0.84126892639010442"/>
          <c:h val="0.960480093992357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3270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долговые обязательства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Собственные средства муниципальных предприятий и организаций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6951.3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461248"/>
        <c:axId val="235602304"/>
      </c:barChart>
      <c:catAx>
        <c:axId val="23546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602304"/>
        <c:crosses val="autoZero"/>
        <c:auto val="1"/>
        <c:lblAlgn val="ctr"/>
        <c:lblOffset val="100"/>
        <c:noMultiLvlLbl val="0"/>
      </c:catAx>
      <c:valAx>
        <c:axId val="2356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4612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1DB4-2404-4AA9-9C70-116EB968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8798</TotalTime>
  <Pages>26</Pages>
  <Words>8655</Words>
  <Characters>49338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SP_Priem</cp:lastModifiedBy>
  <cp:revision>589</cp:revision>
  <cp:lastPrinted>2019-03-06T07:35:00Z</cp:lastPrinted>
  <dcterms:created xsi:type="dcterms:W3CDTF">2015-02-06T10:15:00Z</dcterms:created>
  <dcterms:modified xsi:type="dcterms:W3CDTF">2019-03-06T13:15:00Z</dcterms:modified>
</cp:coreProperties>
</file>