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209C" w:rsidRPr="0080209C" w:rsidRDefault="0080209C" w:rsidP="0080209C">
      <w:pPr>
        <w:jc w:val="center"/>
        <w:rPr>
          <w:rFonts w:ascii="Times New Roman" w:eastAsia="Times New Roman" w:hAnsi="Times New Roman" w:cs="Times New Roman"/>
          <w:caps/>
          <w:sz w:val="28"/>
          <w:szCs w:val="28"/>
          <w:lang w:eastAsia="ru-RU"/>
        </w:rPr>
      </w:pPr>
      <w:r w:rsidRPr="0080209C">
        <w:rPr>
          <w:rFonts w:ascii="Times New Roman" w:eastAsia="Times New Roman" w:hAnsi="Times New Roman" w:cs="Times New Roman"/>
          <w:caps/>
          <w:sz w:val="28"/>
          <w:szCs w:val="28"/>
          <w:lang w:eastAsia="ru-RU"/>
        </w:rPr>
        <w:t>СЧЕТНАЯ ПАЛАТА ГОРОДА ЛИПЕЦКА</w:t>
      </w:r>
    </w:p>
    <w:p w:rsidR="0080209C" w:rsidRPr="0080209C" w:rsidRDefault="0080209C" w:rsidP="0080209C">
      <w:pPr>
        <w:jc w:val="center"/>
        <w:rPr>
          <w:rFonts w:ascii="Times New Roman" w:eastAsia="Times New Roman" w:hAnsi="Times New Roman" w:cs="Times New Roman"/>
          <w:caps/>
          <w:sz w:val="28"/>
          <w:szCs w:val="28"/>
          <w:lang w:eastAsia="ru-RU"/>
        </w:rPr>
      </w:pPr>
    </w:p>
    <w:p w:rsidR="0080209C" w:rsidRPr="0080209C" w:rsidRDefault="0080209C" w:rsidP="0080209C">
      <w:pPr>
        <w:jc w:val="center"/>
        <w:rPr>
          <w:rFonts w:ascii="Times New Roman" w:eastAsia="Times New Roman" w:hAnsi="Times New Roman" w:cs="Times New Roman"/>
          <w:caps/>
          <w:sz w:val="28"/>
          <w:szCs w:val="28"/>
          <w:lang w:eastAsia="ru-RU"/>
        </w:rPr>
      </w:pPr>
    </w:p>
    <w:p w:rsidR="0080209C" w:rsidRPr="0080209C" w:rsidRDefault="0080209C" w:rsidP="0080209C">
      <w:pPr>
        <w:jc w:val="center"/>
        <w:rPr>
          <w:rFonts w:ascii="Times New Roman" w:eastAsia="Times New Roman" w:hAnsi="Times New Roman" w:cs="Times New Roman"/>
          <w:caps/>
          <w:sz w:val="28"/>
          <w:szCs w:val="28"/>
          <w:lang w:eastAsia="ru-RU"/>
        </w:rPr>
      </w:pPr>
    </w:p>
    <w:p w:rsidR="0080209C" w:rsidRPr="0080209C" w:rsidRDefault="0080209C" w:rsidP="0080209C">
      <w:pPr>
        <w:jc w:val="center"/>
        <w:rPr>
          <w:rFonts w:ascii="Times New Roman" w:eastAsia="Times New Roman" w:hAnsi="Times New Roman" w:cs="Times New Roman"/>
          <w:caps/>
          <w:sz w:val="28"/>
          <w:szCs w:val="28"/>
          <w:lang w:eastAsia="ru-RU"/>
        </w:rPr>
      </w:pPr>
    </w:p>
    <w:p w:rsidR="0080209C" w:rsidRPr="0080209C" w:rsidRDefault="0080209C" w:rsidP="0080209C">
      <w:pPr>
        <w:jc w:val="center"/>
        <w:rPr>
          <w:rFonts w:ascii="Times New Roman" w:eastAsia="Times New Roman" w:hAnsi="Times New Roman" w:cs="Times New Roman"/>
          <w:caps/>
          <w:sz w:val="28"/>
          <w:szCs w:val="28"/>
          <w:lang w:eastAsia="ru-RU"/>
        </w:rPr>
      </w:pPr>
    </w:p>
    <w:p w:rsidR="0080209C" w:rsidRPr="0080209C" w:rsidRDefault="0080209C" w:rsidP="0080209C">
      <w:pPr>
        <w:jc w:val="center"/>
        <w:rPr>
          <w:rFonts w:ascii="Times New Roman" w:eastAsia="Times New Roman" w:hAnsi="Times New Roman" w:cs="Times New Roman"/>
          <w:caps/>
          <w:sz w:val="28"/>
          <w:szCs w:val="28"/>
          <w:lang w:eastAsia="ru-RU"/>
        </w:rPr>
      </w:pPr>
    </w:p>
    <w:p w:rsidR="0080209C" w:rsidRPr="0080209C" w:rsidRDefault="0080209C" w:rsidP="0080209C">
      <w:pPr>
        <w:jc w:val="center"/>
        <w:rPr>
          <w:rFonts w:ascii="Times New Roman" w:eastAsia="Times New Roman" w:hAnsi="Times New Roman" w:cs="Times New Roman"/>
          <w:b/>
          <w:caps/>
          <w:sz w:val="28"/>
          <w:szCs w:val="28"/>
          <w:lang w:eastAsia="ru-RU"/>
        </w:rPr>
      </w:pPr>
    </w:p>
    <w:p w:rsidR="0080209C" w:rsidRPr="0080209C" w:rsidRDefault="0080209C" w:rsidP="0080209C">
      <w:pPr>
        <w:jc w:val="center"/>
        <w:rPr>
          <w:rFonts w:ascii="Times New Roman" w:eastAsia="Times New Roman" w:hAnsi="Times New Roman" w:cs="Times New Roman"/>
          <w:b/>
          <w:caps/>
          <w:sz w:val="28"/>
          <w:szCs w:val="28"/>
          <w:lang w:eastAsia="ru-RU"/>
        </w:rPr>
      </w:pPr>
      <w:r w:rsidRPr="0080209C">
        <w:rPr>
          <w:rFonts w:ascii="Times New Roman" w:eastAsia="Times New Roman" w:hAnsi="Times New Roman" w:cs="Times New Roman"/>
          <w:b/>
          <w:caps/>
          <w:sz w:val="28"/>
          <w:szCs w:val="28"/>
          <w:lang w:eastAsia="ru-RU"/>
        </w:rPr>
        <w:t>СТАНДАРТ ВНЕШНЕГО МУНИЦИПАЛЬНОГО ФИНАНСОВОГО КОНТРОЛЯ</w:t>
      </w:r>
    </w:p>
    <w:p w:rsidR="0080209C" w:rsidRPr="0080209C" w:rsidRDefault="0080209C" w:rsidP="0080209C">
      <w:pPr>
        <w:jc w:val="center"/>
        <w:rPr>
          <w:rFonts w:ascii="Times New Roman" w:eastAsia="Times New Roman" w:hAnsi="Times New Roman" w:cs="Times New Roman"/>
          <w:b/>
          <w:caps/>
          <w:sz w:val="28"/>
          <w:szCs w:val="28"/>
          <w:lang w:eastAsia="ru-RU"/>
        </w:rPr>
      </w:pPr>
    </w:p>
    <w:p w:rsidR="0080209C" w:rsidRPr="0080209C" w:rsidRDefault="0080209C" w:rsidP="0080209C">
      <w:pPr>
        <w:jc w:val="center"/>
        <w:rPr>
          <w:rFonts w:ascii="Times New Roman" w:eastAsia="Times New Roman" w:hAnsi="Times New Roman" w:cs="Times New Roman"/>
          <w:b/>
          <w:caps/>
          <w:sz w:val="28"/>
          <w:szCs w:val="28"/>
          <w:lang w:eastAsia="ru-RU"/>
        </w:rPr>
      </w:pPr>
    </w:p>
    <w:p w:rsidR="0080209C" w:rsidRPr="0080209C" w:rsidRDefault="0080209C" w:rsidP="0080209C">
      <w:pPr>
        <w:jc w:val="center"/>
        <w:rPr>
          <w:rFonts w:ascii="Times New Roman" w:eastAsia="Times New Roman" w:hAnsi="Times New Roman" w:cs="Times New Roman"/>
          <w:b/>
          <w:caps/>
          <w:sz w:val="28"/>
          <w:szCs w:val="28"/>
          <w:lang w:eastAsia="ru-RU"/>
        </w:rPr>
      </w:pPr>
    </w:p>
    <w:p w:rsidR="0080209C" w:rsidRPr="0080209C" w:rsidRDefault="0080209C" w:rsidP="0080209C">
      <w:pPr>
        <w:jc w:val="center"/>
        <w:rPr>
          <w:rFonts w:ascii="Times New Roman" w:eastAsia="Times New Roman" w:hAnsi="Times New Roman" w:cs="Times New Roman"/>
          <w:b/>
          <w:caps/>
          <w:sz w:val="28"/>
          <w:szCs w:val="28"/>
          <w:lang w:eastAsia="ru-RU"/>
        </w:rPr>
      </w:pPr>
      <w:r w:rsidRPr="0080209C">
        <w:rPr>
          <w:rFonts w:ascii="Times New Roman" w:eastAsia="Times New Roman" w:hAnsi="Times New Roman" w:cs="Times New Roman"/>
          <w:b/>
          <w:caps/>
          <w:sz w:val="28"/>
          <w:szCs w:val="28"/>
          <w:lang w:eastAsia="ru-RU"/>
        </w:rPr>
        <w:t xml:space="preserve">  «АУДИТ ЭФФЕКТИВНОСТИ» </w:t>
      </w:r>
    </w:p>
    <w:p w:rsidR="0080209C" w:rsidRPr="0080209C" w:rsidRDefault="0080209C" w:rsidP="0080209C">
      <w:pPr>
        <w:jc w:val="center"/>
        <w:rPr>
          <w:rFonts w:ascii="Times New Roman" w:eastAsia="Times New Roman" w:hAnsi="Times New Roman" w:cs="Times New Roman"/>
          <w:caps/>
          <w:sz w:val="28"/>
          <w:szCs w:val="28"/>
          <w:lang w:eastAsia="ru-RU"/>
        </w:rPr>
      </w:pPr>
    </w:p>
    <w:p w:rsidR="0080209C" w:rsidRPr="0080209C" w:rsidRDefault="00C35A3B" w:rsidP="0080209C">
      <w:pPr>
        <w:spacing w:after="200" w:line="276"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СФК 2/</w:t>
      </w:r>
      <w:r w:rsidR="0080209C" w:rsidRPr="0080209C">
        <w:rPr>
          <w:rFonts w:ascii="Times New Roman" w:eastAsia="Calibri" w:hAnsi="Times New Roman" w:cs="Times New Roman"/>
          <w:b/>
          <w:sz w:val="28"/>
          <w:szCs w:val="28"/>
        </w:rPr>
        <w:t>2022</w:t>
      </w:r>
    </w:p>
    <w:p w:rsidR="0080209C" w:rsidRPr="0080209C" w:rsidRDefault="0080209C" w:rsidP="0080209C">
      <w:pPr>
        <w:jc w:val="center"/>
        <w:rPr>
          <w:rFonts w:ascii="Times New Roman" w:eastAsia="Times New Roman" w:hAnsi="Times New Roman" w:cs="Times New Roman"/>
          <w:caps/>
          <w:sz w:val="28"/>
          <w:szCs w:val="28"/>
          <w:lang w:eastAsia="ru-RU"/>
        </w:rPr>
      </w:pPr>
    </w:p>
    <w:p w:rsidR="0080209C" w:rsidRPr="0080209C" w:rsidRDefault="0080209C" w:rsidP="0080209C">
      <w:pPr>
        <w:jc w:val="center"/>
        <w:rPr>
          <w:rFonts w:ascii="Times New Roman" w:eastAsia="Times New Roman" w:hAnsi="Times New Roman" w:cs="Times New Roman"/>
          <w:caps/>
          <w:sz w:val="28"/>
          <w:szCs w:val="28"/>
          <w:lang w:eastAsia="ru-RU"/>
        </w:rPr>
      </w:pPr>
    </w:p>
    <w:p w:rsidR="0080209C" w:rsidRPr="0080209C" w:rsidRDefault="0080209C" w:rsidP="0080209C">
      <w:pPr>
        <w:jc w:val="center"/>
        <w:rPr>
          <w:rFonts w:ascii="Times New Roman" w:eastAsia="Times New Roman" w:hAnsi="Times New Roman" w:cs="Times New Roman"/>
          <w:caps/>
          <w:sz w:val="28"/>
          <w:szCs w:val="28"/>
          <w:lang w:eastAsia="ru-RU"/>
        </w:rPr>
      </w:pPr>
    </w:p>
    <w:p w:rsidR="0080209C" w:rsidRPr="0080209C" w:rsidRDefault="0080209C" w:rsidP="0080209C">
      <w:pPr>
        <w:jc w:val="center"/>
        <w:rPr>
          <w:rFonts w:ascii="Times New Roman" w:eastAsia="Times New Roman" w:hAnsi="Times New Roman" w:cs="Times New Roman"/>
          <w:caps/>
          <w:sz w:val="28"/>
          <w:szCs w:val="28"/>
          <w:lang w:eastAsia="ru-RU"/>
        </w:rPr>
      </w:pPr>
    </w:p>
    <w:p w:rsidR="00C35A3B" w:rsidRDefault="0080209C" w:rsidP="0080209C">
      <w:pPr>
        <w:spacing w:after="200" w:line="276" w:lineRule="auto"/>
        <w:jc w:val="center"/>
        <w:rPr>
          <w:rFonts w:ascii="Times New Roman" w:eastAsia="Calibri" w:hAnsi="Times New Roman" w:cs="Times New Roman"/>
          <w:sz w:val="28"/>
          <w:szCs w:val="28"/>
        </w:rPr>
      </w:pPr>
      <w:proofErr w:type="gramStart"/>
      <w:r w:rsidRPr="0080209C">
        <w:rPr>
          <w:rFonts w:ascii="Times New Roman" w:eastAsia="Calibri" w:hAnsi="Times New Roman" w:cs="Times New Roman"/>
          <w:sz w:val="28"/>
          <w:szCs w:val="28"/>
        </w:rPr>
        <w:t xml:space="preserve">(утвержден решением Коллегии Счетной палаты </w:t>
      </w:r>
      <w:proofErr w:type="gramEnd"/>
    </w:p>
    <w:p w:rsidR="0080209C" w:rsidRPr="0080209C" w:rsidRDefault="0080209C" w:rsidP="0080209C">
      <w:pPr>
        <w:spacing w:after="200" w:line="276" w:lineRule="auto"/>
        <w:jc w:val="center"/>
        <w:rPr>
          <w:rFonts w:ascii="Times New Roman" w:eastAsia="Calibri" w:hAnsi="Times New Roman" w:cs="Times New Roman"/>
          <w:sz w:val="28"/>
          <w:szCs w:val="28"/>
        </w:rPr>
      </w:pPr>
      <w:r w:rsidRPr="0080209C">
        <w:rPr>
          <w:rFonts w:ascii="Times New Roman" w:eastAsia="Calibri" w:hAnsi="Times New Roman" w:cs="Times New Roman"/>
          <w:sz w:val="28"/>
          <w:szCs w:val="28"/>
        </w:rPr>
        <w:t xml:space="preserve">города Липецка </w:t>
      </w:r>
      <w:r w:rsidR="00C35A3B">
        <w:rPr>
          <w:rFonts w:ascii="Times New Roman" w:eastAsia="Calibri" w:hAnsi="Times New Roman" w:cs="Times New Roman"/>
          <w:sz w:val="28"/>
          <w:szCs w:val="28"/>
        </w:rPr>
        <w:t>от 25.03.2022</w:t>
      </w:r>
      <w:r w:rsidRPr="0080209C">
        <w:rPr>
          <w:rFonts w:ascii="Times New Roman" w:eastAsia="Calibri" w:hAnsi="Times New Roman" w:cs="Times New Roman"/>
          <w:sz w:val="28"/>
          <w:szCs w:val="28"/>
        </w:rPr>
        <w:t xml:space="preserve"> №</w:t>
      </w:r>
      <w:r w:rsidR="00C35A3B">
        <w:rPr>
          <w:rFonts w:ascii="Times New Roman" w:eastAsia="Calibri" w:hAnsi="Times New Roman" w:cs="Times New Roman"/>
          <w:sz w:val="28"/>
          <w:szCs w:val="28"/>
        </w:rPr>
        <w:t xml:space="preserve"> 2</w:t>
      </w:r>
      <w:r w:rsidRPr="0080209C">
        <w:rPr>
          <w:rFonts w:ascii="Times New Roman" w:eastAsia="Calibri" w:hAnsi="Times New Roman" w:cs="Times New Roman"/>
          <w:sz w:val="28"/>
          <w:szCs w:val="28"/>
        </w:rPr>
        <w:t>)</w:t>
      </w:r>
    </w:p>
    <w:p w:rsidR="0080209C" w:rsidRPr="0080209C" w:rsidRDefault="0080209C" w:rsidP="0080209C">
      <w:pPr>
        <w:spacing w:after="200" w:line="276" w:lineRule="auto"/>
        <w:jc w:val="center"/>
        <w:rPr>
          <w:rFonts w:ascii="Times New Roman" w:eastAsia="Calibri" w:hAnsi="Times New Roman" w:cs="Times New Roman"/>
          <w:sz w:val="28"/>
          <w:szCs w:val="28"/>
        </w:rPr>
      </w:pPr>
    </w:p>
    <w:p w:rsidR="0080209C" w:rsidRPr="0080209C" w:rsidRDefault="0080209C" w:rsidP="0080209C">
      <w:pPr>
        <w:spacing w:after="200" w:line="276" w:lineRule="auto"/>
        <w:jc w:val="center"/>
        <w:rPr>
          <w:rFonts w:ascii="Times New Roman" w:eastAsia="Calibri" w:hAnsi="Times New Roman" w:cs="Times New Roman"/>
          <w:sz w:val="28"/>
          <w:szCs w:val="28"/>
        </w:rPr>
      </w:pPr>
    </w:p>
    <w:p w:rsidR="0080209C" w:rsidRPr="0080209C" w:rsidRDefault="0080209C" w:rsidP="0080209C">
      <w:pPr>
        <w:jc w:val="center"/>
        <w:rPr>
          <w:rFonts w:ascii="Times New Roman" w:eastAsia="Times New Roman" w:hAnsi="Times New Roman" w:cs="Times New Roman"/>
          <w:caps/>
          <w:sz w:val="28"/>
          <w:szCs w:val="28"/>
          <w:lang w:eastAsia="ru-RU"/>
        </w:rPr>
      </w:pPr>
    </w:p>
    <w:p w:rsidR="0080209C" w:rsidRPr="0080209C" w:rsidRDefault="0080209C" w:rsidP="0080209C">
      <w:pPr>
        <w:jc w:val="center"/>
        <w:rPr>
          <w:rFonts w:ascii="Times New Roman" w:eastAsia="Times New Roman" w:hAnsi="Times New Roman" w:cs="Times New Roman"/>
          <w:caps/>
          <w:sz w:val="28"/>
          <w:szCs w:val="28"/>
          <w:lang w:eastAsia="ru-RU"/>
        </w:rPr>
      </w:pPr>
    </w:p>
    <w:p w:rsidR="0080209C" w:rsidRPr="0080209C" w:rsidRDefault="0080209C" w:rsidP="0080209C">
      <w:pPr>
        <w:jc w:val="center"/>
        <w:rPr>
          <w:rFonts w:ascii="Times New Roman" w:eastAsia="Times New Roman" w:hAnsi="Times New Roman" w:cs="Times New Roman"/>
          <w:caps/>
          <w:sz w:val="28"/>
          <w:szCs w:val="28"/>
          <w:lang w:eastAsia="ru-RU"/>
        </w:rPr>
      </w:pPr>
    </w:p>
    <w:p w:rsidR="0080209C" w:rsidRPr="0080209C" w:rsidRDefault="0080209C" w:rsidP="0080209C">
      <w:pPr>
        <w:jc w:val="center"/>
        <w:rPr>
          <w:rFonts w:ascii="Times New Roman" w:eastAsia="Times New Roman" w:hAnsi="Times New Roman" w:cs="Times New Roman"/>
          <w:caps/>
          <w:sz w:val="28"/>
          <w:szCs w:val="28"/>
          <w:lang w:eastAsia="ru-RU"/>
        </w:rPr>
      </w:pPr>
    </w:p>
    <w:p w:rsidR="0080209C" w:rsidRPr="0080209C" w:rsidRDefault="0080209C" w:rsidP="0080209C">
      <w:pPr>
        <w:jc w:val="center"/>
        <w:rPr>
          <w:rFonts w:ascii="Times New Roman" w:eastAsia="Times New Roman" w:hAnsi="Times New Roman" w:cs="Times New Roman"/>
          <w:caps/>
          <w:sz w:val="28"/>
          <w:szCs w:val="28"/>
          <w:lang w:eastAsia="ru-RU"/>
        </w:rPr>
      </w:pPr>
    </w:p>
    <w:p w:rsidR="0080209C" w:rsidRPr="0080209C" w:rsidRDefault="0080209C" w:rsidP="0080209C">
      <w:pPr>
        <w:jc w:val="center"/>
        <w:rPr>
          <w:rFonts w:ascii="Times New Roman" w:eastAsia="Times New Roman" w:hAnsi="Times New Roman" w:cs="Times New Roman"/>
          <w:caps/>
          <w:sz w:val="28"/>
          <w:szCs w:val="28"/>
          <w:lang w:eastAsia="ru-RU"/>
        </w:rPr>
      </w:pPr>
    </w:p>
    <w:p w:rsidR="0080209C" w:rsidRPr="0080209C" w:rsidRDefault="0080209C" w:rsidP="0080209C">
      <w:pPr>
        <w:jc w:val="center"/>
        <w:rPr>
          <w:rFonts w:ascii="Times New Roman" w:eastAsia="Times New Roman" w:hAnsi="Times New Roman" w:cs="Times New Roman"/>
          <w:caps/>
          <w:sz w:val="28"/>
          <w:szCs w:val="28"/>
          <w:lang w:eastAsia="ru-RU"/>
        </w:rPr>
      </w:pPr>
    </w:p>
    <w:p w:rsidR="0080209C" w:rsidRPr="0080209C" w:rsidRDefault="0080209C" w:rsidP="0080209C">
      <w:pPr>
        <w:jc w:val="center"/>
        <w:rPr>
          <w:rFonts w:ascii="Times New Roman" w:eastAsia="Times New Roman" w:hAnsi="Times New Roman" w:cs="Times New Roman"/>
          <w:caps/>
          <w:sz w:val="28"/>
          <w:szCs w:val="28"/>
          <w:lang w:eastAsia="ru-RU"/>
        </w:rPr>
      </w:pPr>
    </w:p>
    <w:p w:rsidR="0080209C" w:rsidRPr="0080209C" w:rsidRDefault="0080209C" w:rsidP="0080209C">
      <w:pPr>
        <w:jc w:val="center"/>
        <w:rPr>
          <w:rFonts w:ascii="Times New Roman" w:eastAsia="Times New Roman" w:hAnsi="Times New Roman" w:cs="Times New Roman"/>
          <w:caps/>
          <w:sz w:val="28"/>
          <w:szCs w:val="28"/>
          <w:lang w:eastAsia="ru-RU"/>
        </w:rPr>
      </w:pPr>
    </w:p>
    <w:p w:rsidR="0080209C" w:rsidRPr="0080209C" w:rsidRDefault="0080209C" w:rsidP="0080209C">
      <w:pPr>
        <w:jc w:val="center"/>
        <w:rPr>
          <w:rFonts w:ascii="Times New Roman" w:eastAsia="Times New Roman" w:hAnsi="Times New Roman" w:cs="Times New Roman"/>
          <w:caps/>
          <w:sz w:val="28"/>
          <w:szCs w:val="28"/>
          <w:lang w:eastAsia="ru-RU"/>
        </w:rPr>
      </w:pPr>
    </w:p>
    <w:p w:rsidR="0080209C" w:rsidRPr="0080209C" w:rsidRDefault="0080209C" w:rsidP="0080209C">
      <w:pPr>
        <w:jc w:val="center"/>
        <w:rPr>
          <w:rFonts w:ascii="Times New Roman" w:eastAsia="Times New Roman" w:hAnsi="Times New Roman" w:cs="Times New Roman"/>
          <w:caps/>
          <w:sz w:val="28"/>
          <w:szCs w:val="28"/>
          <w:lang w:eastAsia="ru-RU"/>
        </w:rPr>
      </w:pPr>
    </w:p>
    <w:p w:rsidR="0080209C" w:rsidRPr="0080209C" w:rsidRDefault="0080209C" w:rsidP="0080209C">
      <w:pPr>
        <w:jc w:val="center"/>
        <w:rPr>
          <w:rFonts w:ascii="Times New Roman" w:eastAsia="Times New Roman" w:hAnsi="Times New Roman" w:cs="Times New Roman"/>
          <w:caps/>
          <w:sz w:val="28"/>
          <w:szCs w:val="28"/>
          <w:lang w:eastAsia="ru-RU"/>
        </w:rPr>
      </w:pPr>
    </w:p>
    <w:p w:rsidR="0080209C" w:rsidRPr="0080209C" w:rsidRDefault="0080209C" w:rsidP="0080209C">
      <w:pPr>
        <w:jc w:val="center"/>
        <w:rPr>
          <w:rFonts w:ascii="Times New Roman" w:eastAsia="Times New Roman" w:hAnsi="Times New Roman" w:cs="Times New Roman"/>
          <w:caps/>
          <w:sz w:val="28"/>
          <w:szCs w:val="28"/>
          <w:lang w:eastAsia="ru-RU"/>
        </w:rPr>
      </w:pPr>
    </w:p>
    <w:p w:rsidR="0080209C" w:rsidRPr="0080209C" w:rsidRDefault="0080209C" w:rsidP="0080209C">
      <w:pPr>
        <w:suppressLineNumbers/>
        <w:spacing w:after="200" w:line="276" w:lineRule="auto"/>
        <w:jc w:val="center"/>
        <w:rPr>
          <w:rFonts w:ascii="Times New Roman" w:eastAsia="Calibri" w:hAnsi="Times New Roman" w:cs="Times New Roman"/>
          <w:b/>
          <w:sz w:val="28"/>
          <w:szCs w:val="28"/>
        </w:rPr>
      </w:pPr>
      <w:r w:rsidRPr="0080209C">
        <w:rPr>
          <w:rFonts w:ascii="Times New Roman" w:eastAsia="Calibri" w:hAnsi="Times New Roman" w:cs="Times New Roman"/>
          <w:b/>
          <w:sz w:val="28"/>
          <w:szCs w:val="28"/>
        </w:rPr>
        <w:t>Липецк 2022 г.</w:t>
      </w:r>
    </w:p>
    <w:p w:rsidR="0080209C" w:rsidRPr="0080209C" w:rsidRDefault="0080209C" w:rsidP="0080209C">
      <w:pPr>
        <w:jc w:val="center"/>
        <w:rPr>
          <w:rFonts w:ascii="Times New Roman" w:eastAsia="Times New Roman" w:hAnsi="Times New Roman" w:cs="Times New Roman"/>
          <w:caps/>
          <w:sz w:val="28"/>
          <w:szCs w:val="28"/>
          <w:lang w:eastAsia="ru-RU"/>
        </w:rPr>
      </w:pPr>
    </w:p>
    <w:p w:rsidR="0080209C" w:rsidRPr="0080209C" w:rsidRDefault="0080209C" w:rsidP="0080209C">
      <w:pPr>
        <w:jc w:val="center"/>
        <w:rPr>
          <w:rFonts w:ascii="Times New Roman" w:eastAsia="Times New Roman" w:hAnsi="Times New Roman" w:cs="Times New Roman"/>
          <w:caps/>
          <w:sz w:val="28"/>
          <w:szCs w:val="28"/>
          <w:lang w:eastAsia="ru-RU"/>
        </w:rPr>
      </w:pPr>
    </w:p>
    <w:p w:rsidR="0080209C" w:rsidRPr="0080209C" w:rsidRDefault="0080209C" w:rsidP="0080209C">
      <w:pPr>
        <w:jc w:val="center"/>
        <w:rPr>
          <w:rFonts w:ascii="Times New Roman" w:eastAsia="Times New Roman" w:hAnsi="Times New Roman" w:cs="Times New Roman"/>
          <w:caps/>
          <w:sz w:val="28"/>
          <w:szCs w:val="28"/>
          <w:lang w:eastAsia="ru-RU"/>
        </w:rPr>
      </w:pPr>
    </w:p>
    <w:p w:rsidR="0080209C" w:rsidRPr="0080209C" w:rsidRDefault="0080209C" w:rsidP="0080209C">
      <w:pPr>
        <w:jc w:val="center"/>
        <w:rPr>
          <w:rFonts w:ascii="Times New Roman" w:eastAsia="Times New Roman" w:hAnsi="Times New Roman" w:cs="Times New Roman"/>
          <w:b/>
          <w:sz w:val="28"/>
          <w:szCs w:val="20"/>
          <w:lang w:eastAsia="ru-RU"/>
        </w:rPr>
      </w:pPr>
      <w:r w:rsidRPr="0080209C">
        <w:rPr>
          <w:rFonts w:ascii="Times New Roman" w:eastAsia="Times New Roman" w:hAnsi="Times New Roman" w:cs="Times New Roman"/>
          <w:b/>
          <w:sz w:val="28"/>
          <w:szCs w:val="20"/>
          <w:lang w:eastAsia="ru-RU"/>
        </w:rPr>
        <w:lastRenderedPageBreak/>
        <w:t>Содержание</w:t>
      </w:r>
    </w:p>
    <w:p w:rsidR="0080209C" w:rsidRPr="0080209C" w:rsidRDefault="0080209C" w:rsidP="0080209C">
      <w:pPr>
        <w:jc w:val="center"/>
        <w:rPr>
          <w:rFonts w:ascii="Times New Roman" w:eastAsia="Times New Roman" w:hAnsi="Times New Roman" w:cs="Times New Roman"/>
          <w:b/>
          <w:sz w:val="20"/>
          <w:szCs w:val="20"/>
          <w:lang w:eastAsia="ru-RU"/>
        </w:rPr>
      </w:pPr>
    </w:p>
    <w:tbl>
      <w:tblPr>
        <w:tblStyle w:val="af3"/>
        <w:tblW w:w="0" w:type="auto"/>
        <w:tblLook w:val="04A0" w:firstRow="1" w:lastRow="0" w:firstColumn="1" w:lastColumn="0" w:noHBand="0" w:noVBand="1"/>
      </w:tblPr>
      <w:tblGrid>
        <w:gridCol w:w="9039"/>
        <w:gridCol w:w="1243"/>
      </w:tblGrid>
      <w:tr w:rsidR="0080209C" w:rsidRPr="0080209C" w:rsidTr="00065B25">
        <w:tc>
          <w:tcPr>
            <w:tcW w:w="9039" w:type="dxa"/>
          </w:tcPr>
          <w:p w:rsidR="0080209C" w:rsidRPr="0080209C" w:rsidRDefault="0080209C" w:rsidP="0080209C">
            <w:pPr>
              <w:jc w:val="both"/>
              <w:outlineLvl w:val="0"/>
              <w:rPr>
                <w:bCs/>
                <w:sz w:val="28"/>
                <w:szCs w:val="28"/>
              </w:rPr>
            </w:pPr>
            <w:bookmarkStart w:id="0" w:name="_Toc454977639"/>
            <w:bookmarkStart w:id="1" w:name="_Toc462844863"/>
            <w:r w:rsidRPr="0080209C">
              <w:rPr>
                <w:bCs/>
                <w:sz w:val="28"/>
                <w:szCs w:val="28"/>
              </w:rPr>
              <w:t>1. Общие положения, термины и определения</w:t>
            </w:r>
          </w:p>
        </w:tc>
        <w:tc>
          <w:tcPr>
            <w:tcW w:w="1243" w:type="dxa"/>
          </w:tcPr>
          <w:p w:rsidR="0080209C" w:rsidRPr="0080209C" w:rsidRDefault="002B6A0D" w:rsidP="0080209C">
            <w:pPr>
              <w:jc w:val="center"/>
              <w:outlineLvl w:val="0"/>
              <w:rPr>
                <w:bCs/>
                <w:sz w:val="28"/>
                <w:szCs w:val="28"/>
              </w:rPr>
            </w:pPr>
            <w:r>
              <w:rPr>
                <w:bCs/>
                <w:sz w:val="28"/>
                <w:szCs w:val="28"/>
              </w:rPr>
              <w:t>3-</w:t>
            </w:r>
            <w:r w:rsidR="003A1EF6">
              <w:rPr>
                <w:bCs/>
                <w:sz w:val="28"/>
                <w:szCs w:val="28"/>
              </w:rPr>
              <w:t>5</w:t>
            </w:r>
          </w:p>
        </w:tc>
      </w:tr>
      <w:tr w:rsidR="0080209C" w:rsidRPr="0080209C" w:rsidTr="00065B25">
        <w:tc>
          <w:tcPr>
            <w:tcW w:w="9039" w:type="dxa"/>
          </w:tcPr>
          <w:p w:rsidR="0080209C" w:rsidRPr="0080209C" w:rsidRDefault="0080209C" w:rsidP="0080209C">
            <w:pPr>
              <w:jc w:val="both"/>
              <w:outlineLvl w:val="0"/>
              <w:rPr>
                <w:bCs/>
                <w:sz w:val="28"/>
                <w:szCs w:val="28"/>
              </w:rPr>
            </w:pPr>
            <w:r w:rsidRPr="0080209C">
              <w:rPr>
                <w:bCs/>
                <w:sz w:val="28"/>
                <w:szCs w:val="28"/>
              </w:rPr>
              <w:t>2. Содержание и организация аудита эффективности</w:t>
            </w:r>
          </w:p>
        </w:tc>
        <w:tc>
          <w:tcPr>
            <w:tcW w:w="1243" w:type="dxa"/>
          </w:tcPr>
          <w:p w:rsidR="0080209C" w:rsidRPr="0080209C" w:rsidRDefault="003A1EF6" w:rsidP="0080209C">
            <w:pPr>
              <w:jc w:val="center"/>
              <w:outlineLvl w:val="0"/>
              <w:rPr>
                <w:bCs/>
                <w:sz w:val="28"/>
                <w:szCs w:val="28"/>
              </w:rPr>
            </w:pPr>
            <w:r>
              <w:rPr>
                <w:bCs/>
                <w:sz w:val="28"/>
                <w:szCs w:val="28"/>
              </w:rPr>
              <w:t>6</w:t>
            </w:r>
            <w:r w:rsidR="005B21E2">
              <w:rPr>
                <w:bCs/>
                <w:sz w:val="28"/>
                <w:szCs w:val="28"/>
              </w:rPr>
              <w:t>-1</w:t>
            </w:r>
            <w:r>
              <w:rPr>
                <w:bCs/>
                <w:sz w:val="28"/>
                <w:szCs w:val="28"/>
              </w:rPr>
              <w:t>1</w:t>
            </w:r>
          </w:p>
        </w:tc>
      </w:tr>
      <w:tr w:rsidR="0080209C" w:rsidRPr="0080209C" w:rsidTr="00065B25">
        <w:tc>
          <w:tcPr>
            <w:tcW w:w="9039" w:type="dxa"/>
          </w:tcPr>
          <w:p w:rsidR="0080209C" w:rsidRPr="0080209C" w:rsidRDefault="0080209C" w:rsidP="0080209C">
            <w:pPr>
              <w:jc w:val="both"/>
              <w:outlineLvl w:val="0"/>
              <w:rPr>
                <w:bCs/>
                <w:sz w:val="28"/>
                <w:szCs w:val="28"/>
              </w:rPr>
            </w:pPr>
            <w:r w:rsidRPr="0080209C">
              <w:rPr>
                <w:bCs/>
                <w:sz w:val="28"/>
                <w:szCs w:val="28"/>
              </w:rPr>
              <w:t>3. Подготовительный этап мероприятия с применением аудита эффективности</w:t>
            </w:r>
          </w:p>
        </w:tc>
        <w:tc>
          <w:tcPr>
            <w:tcW w:w="1243" w:type="dxa"/>
          </w:tcPr>
          <w:p w:rsidR="0080209C" w:rsidRPr="0080209C" w:rsidRDefault="005B21E2" w:rsidP="0080209C">
            <w:pPr>
              <w:jc w:val="center"/>
              <w:outlineLvl w:val="0"/>
              <w:rPr>
                <w:bCs/>
                <w:sz w:val="28"/>
                <w:szCs w:val="28"/>
              </w:rPr>
            </w:pPr>
            <w:r>
              <w:rPr>
                <w:bCs/>
                <w:sz w:val="28"/>
                <w:szCs w:val="28"/>
              </w:rPr>
              <w:t>1</w:t>
            </w:r>
            <w:r w:rsidR="00AC3E54">
              <w:rPr>
                <w:bCs/>
                <w:sz w:val="28"/>
                <w:szCs w:val="28"/>
              </w:rPr>
              <w:t>1</w:t>
            </w:r>
            <w:r>
              <w:rPr>
                <w:bCs/>
                <w:sz w:val="28"/>
                <w:szCs w:val="28"/>
              </w:rPr>
              <w:t>-1</w:t>
            </w:r>
            <w:r w:rsidR="001C52E6">
              <w:rPr>
                <w:bCs/>
                <w:sz w:val="28"/>
                <w:szCs w:val="28"/>
              </w:rPr>
              <w:t>7</w:t>
            </w:r>
          </w:p>
        </w:tc>
      </w:tr>
      <w:tr w:rsidR="0080209C" w:rsidRPr="0080209C" w:rsidTr="00065B25">
        <w:tc>
          <w:tcPr>
            <w:tcW w:w="9039" w:type="dxa"/>
          </w:tcPr>
          <w:p w:rsidR="0080209C" w:rsidRPr="0080209C" w:rsidRDefault="0080209C" w:rsidP="0080209C">
            <w:pPr>
              <w:jc w:val="both"/>
              <w:outlineLvl w:val="0"/>
              <w:rPr>
                <w:bCs/>
                <w:sz w:val="28"/>
                <w:szCs w:val="28"/>
              </w:rPr>
            </w:pPr>
            <w:r w:rsidRPr="0080209C">
              <w:rPr>
                <w:bCs/>
                <w:sz w:val="28"/>
                <w:szCs w:val="28"/>
              </w:rPr>
              <w:t>4. Основной этап мероприятия с применением аудита эффективности</w:t>
            </w:r>
          </w:p>
        </w:tc>
        <w:tc>
          <w:tcPr>
            <w:tcW w:w="1243" w:type="dxa"/>
          </w:tcPr>
          <w:p w:rsidR="0080209C" w:rsidRPr="0080209C" w:rsidRDefault="008415C2" w:rsidP="0080209C">
            <w:pPr>
              <w:jc w:val="center"/>
              <w:outlineLvl w:val="0"/>
              <w:rPr>
                <w:bCs/>
                <w:sz w:val="28"/>
                <w:szCs w:val="28"/>
              </w:rPr>
            </w:pPr>
            <w:r>
              <w:rPr>
                <w:bCs/>
                <w:sz w:val="28"/>
                <w:szCs w:val="28"/>
              </w:rPr>
              <w:t>1</w:t>
            </w:r>
            <w:r w:rsidR="00AC3E54">
              <w:rPr>
                <w:bCs/>
                <w:sz w:val="28"/>
                <w:szCs w:val="28"/>
              </w:rPr>
              <w:t>7</w:t>
            </w:r>
            <w:r w:rsidR="005B21E2">
              <w:rPr>
                <w:bCs/>
                <w:sz w:val="28"/>
                <w:szCs w:val="28"/>
              </w:rPr>
              <w:t>-2</w:t>
            </w:r>
            <w:r w:rsidR="00AC3E54">
              <w:rPr>
                <w:bCs/>
                <w:sz w:val="28"/>
                <w:szCs w:val="28"/>
              </w:rPr>
              <w:t>1</w:t>
            </w:r>
          </w:p>
        </w:tc>
      </w:tr>
      <w:tr w:rsidR="0080209C" w:rsidRPr="0080209C" w:rsidTr="00065B25">
        <w:tc>
          <w:tcPr>
            <w:tcW w:w="9039" w:type="dxa"/>
          </w:tcPr>
          <w:p w:rsidR="0080209C" w:rsidRPr="0080209C" w:rsidRDefault="0080209C" w:rsidP="0080209C">
            <w:pPr>
              <w:jc w:val="both"/>
              <w:outlineLvl w:val="0"/>
              <w:rPr>
                <w:bCs/>
                <w:sz w:val="28"/>
                <w:szCs w:val="28"/>
              </w:rPr>
            </w:pPr>
            <w:r w:rsidRPr="0080209C">
              <w:rPr>
                <w:bCs/>
                <w:sz w:val="28"/>
                <w:szCs w:val="28"/>
              </w:rPr>
              <w:t>5. </w:t>
            </w:r>
            <w:r w:rsidRPr="0080209C">
              <w:rPr>
                <w:rFonts w:eastAsia="Calibri"/>
                <w:bCs/>
                <w:sz w:val="28"/>
                <w:szCs w:val="28"/>
              </w:rPr>
              <w:t>Заключительный этап мероприятия с применением аудита эффективности</w:t>
            </w:r>
          </w:p>
        </w:tc>
        <w:tc>
          <w:tcPr>
            <w:tcW w:w="1243" w:type="dxa"/>
          </w:tcPr>
          <w:p w:rsidR="0080209C" w:rsidRPr="0080209C" w:rsidRDefault="005B21E2" w:rsidP="0080209C">
            <w:pPr>
              <w:jc w:val="center"/>
              <w:outlineLvl w:val="0"/>
              <w:rPr>
                <w:bCs/>
                <w:sz w:val="28"/>
                <w:szCs w:val="28"/>
              </w:rPr>
            </w:pPr>
            <w:r>
              <w:rPr>
                <w:bCs/>
                <w:sz w:val="28"/>
                <w:szCs w:val="28"/>
              </w:rPr>
              <w:t>2</w:t>
            </w:r>
            <w:r w:rsidR="00AC3E54">
              <w:rPr>
                <w:bCs/>
                <w:sz w:val="28"/>
                <w:szCs w:val="28"/>
              </w:rPr>
              <w:t>1</w:t>
            </w:r>
            <w:r>
              <w:rPr>
                <w:bCs/>
                <w:sz w:val="28"/>
                <w:szCs w:val="28"/>
              </w:rPr>
              <w:t>-2</w:t>
            </w:r>
            <w:r w:rsidR="00AC3E54">
              <w:rPr>
                <w:bCs/>
                <w:sz w:val="28"/>
                <w:szCs w:val="28"/>
              </w:rPr>
              <w:t>3</w:t>
            </w:r>
          </w:p>
        </w:tc>
      </w:tr>
      <w:tr w:rsidR="0080209C" w:rsidRPr="0080209C" w:rsidTr="00065B25">
        <w:tc>
          <w:tcPr>
            <w:tcW w:w="9039" w:type="dxa"/>
          </w:tcPr>
          <w:p w:rsidR="0080209C" w:rsidRPr="0080209C" w:rsidRDefault="0080209C" w:rsidP="0080209C">
            <w:pPr>
              <w:jc w:val="both"/>
              <w:outlineLvl w:val="0"/>
              <w:rPr>
                <w:bCs/>
                <w:sz w:val="28"/>
                <w:szCs w:val="28"/>
              </w:rPr>
            </w:pPr>
            <w:r w:rsidRPr="0080209C">
              <w:rPr>
                <w:bCs/>
                <w:sz w:val="28"/>
                <w:szCs w:val="28"/>
              </w:rPr>
              <w:t xml:space="preserve">6. Осуществление контроля реализации результатов </w:t>
            </w:r>
            <w:r w:rsidRPr="0080209C">
              <w:rPr>
                <w:rFonts w:eastAsia="Calibri"/>
                <w:bCs/>
                <w:sz w:val="28"/>
                <w:szCs w:val="28"/>
              </w:rPr>
              <w:t>мероприятия с применением аудита эффективности</w:t>
            </w:r>
          </w:p>
        </w:tc>
        <w:tc>
          <w:tcPr>
            <w:tcW w:w="1243" w:type="dxa"/>
          </w:tcPr>
          <w:p w:rsidR="0080209C" w:rsidRPr="0080209C" w:rsidRDefault="00AC3E54" w:rsidP="0080209C">
            <w:pPr>
              <w:jc w:val="center"/>
              <w:outlineLvl w:val="0"/>
              <w:rPr>
                <w:bCs/>
                <w:sz w:val="28"/>
                <w:szCs w:val="28"/>
              </w:rPr>
            </w:pPr>
            <w:r>
              <w:rPr>
                <w:bCs/>
                <w:sz w:val="28"/>
                <w:szCs w:val="28"/>
              </w:rPr>
              <w:t>23</w:t>
            </w:r>
          </w:p>
        </w:tc>
      </w:tr>
      <w:tr w:rsidR="0080209C" w:rsidRPr="0080209C" w:rsidTr="00065B25">
        <w:tc>
          <w:tcPr>
            <w:tcW w:w="9039" w:type="dxa"/>
          </w:tcPr>
          <w:p w:rsidR="0080209C" w:rsidRPr="0080209C" w:rsidRDefault="00AD2163" w:rsidP="000A1B2B">
            <w:pPr>
              <w:autoSpaceDE w:val="0"/>
              <w:autoSpaceDN w:val="0"/>
              <w:adjustRightInd w:val="0"/>
              <w:jc w:val="both"/>
              <w:rPr>
                <w:bCs/>
                <w:sz w:val="28"/>
                <w:szCs w:val="28"/>
              </w:rPr>
            </w:pPr>
            <w:r>
              <w:rPr>
                <w:bCs/>
                <w:sz w:val="28"/>
                <w:szCs w:val="28"/>
              </w:rPr>
              <w:t>7. Приложение № 1</w:t>
            </w:r>
            <w:r w:rsidRPr="0080209C">
              <w:rPr>
                <w:bCs/>
                <w:sz w:val="28"/>
                <w:szCs w:val="28"/>
              </w:rPr>
              <w:t xml:space="preserve"> «Рекомендуемый порядок действий в процессе организации и в ходе проведения аудита эффективности»</w:t>
            </w:r>
          </w:p>
        </w:tc>
        <w:tc>
          <w:tcPr>
            <w:tcW w:w="1243" w:type="dxa"/>
          </w:tcPr>
          <w:p w:rsidR="0080209C" w:rsidRPr="0080209C" w:rsidRDefault="005B21E2" w:rsidP="0080209C">
            <w:pPr>
              <w:jc w:val="center"/>
              <w:outlineLvl w:val="0"/>
              <w:rPr>
                <w:bCs/>
                <w:sz w:val="28"/>
                <w:szCs w:val="28"/>
              </w:rPr>
            </w:pPr>
            <w:r>
              <w:rPr>
                <w:bCs/>
                <w:sz w:val="28"/>
                <w:szCs w:val="28"/>
              </w:rPr>
              <w:t>2</w:t>
            </w:r>
            <w:r w:rsidR="000A1B2B">
              <w:rPr>
                <w:bCs/>
                <w:sz w:val="28"/>
                <w:szCs w:val="28"/>
              </w:rPr>
              <w:t>4-27</w:t>
            </w:r>
          </w:p>
        </w:tc>
      </w:tr>
      <w:tr w:rsidR="0080209C" w:rsidRPr="0080209C" w:rsidTr="00065B25">
        <w:tc>
          <w:tcPr>
            <w:tcW w:w="9039" w:type="dxa"/>
          </w:tcPr>
          <w:p w:rsidR="0080209C" w:rsidRPr="0080209C" w:rsidRDefault="0080209C" w:rsidP="00AD2163">
            <w:pPr>
              <w:jc w:val="both"/>
              <w:outlineLvl w:val="0"/>
              <w:rPr>
                <w:bCs/>
                <w:sz w:val="28"/>
                <w:szCs w:val="28"/>
              </w:rPr>
            </w:pPr>
            <w:r w:rsidRPr="0080209C">
              <w:rPr>
                <w:bCs/>
                <w:sz w:val="28"/>
                <w:szCs w:val="28"/>
              </w:rPr>
              <w:t xml:space="preserve">8. Приложение № </w:t>
            </w:r>
            <w:r w:rsidR="00AD2163">
              <w:rPr>
                <w:bCs/>
                <w:sz w:val="28"/>
                <w:szCs w:val="28"/>
              </w:rPr>
              <w:t xml:space="preserve">2 </w:t>
            </w:r>
            <w:r w:rsidR="00AD2163" w:rsidRPr="0080209C">
              <w:rPr>
                <w:bCs/>
                <w:sz w:val="28"/>
                <w:szCs w:val="28"/>
              </w:rPr>
              <w:t>«</w:t>
            </w:r>
            <w:r w:rsidR="00AD2163" w:rsidRPr="0080209C">
              <w:rPr>
                <w:rFonts w:eastAsia="Calibri"/>
                <w:sz w:val="28"/>
                <w:szCs w:val="28"/>
              </w:rPr>
              <w:t>Примерная форма фиксации результатов и использованных ресурсов при разработке критериев»</w:t>
            </w:r>
          </w:p>
        </w:tc>
        <w:tc>
          <w:tcPr>
            <w:tcW w:w="1243" w:type="dxa"/>
          </w:tcPr>
          <w:p w:rsidR="0080209C" w:rsidRPr="0080209C" w:rsidRDefault="000A1B2B" w:rsidP="0080209C">
            <w:pPr>
              <w:jc w:val="center"/>
              <w:outlineLvl w:val="0"/>
              <w:rPr>
                <w:bCs/>
                <w:sz w:val="28"/>
                <w:szCs w:val="28"/>
              </w:rPr>
            </w:pPr>
            <w:r>
              <w:rPr>
                <w:bCs/>
                <w:sz w:val="28"/>
                <w:szCs w:val="28"/>
              </w:rPr>
              <w:t>28</w:t>
            </w:r>
            <w:r w:rsidR="00AC3E54">
              <w:rPr>
                <w:bCs/>
                <w:sz w:val="28"/>
                <w:szCs w:val="28"/>
              </w:rPr>
              <w:t>-29</w:t>
            </w:r>
          </w:p>
        </w:tc>
      </w:tr>
    </w:tbl>
    <w:p w:rsidR="0080209C" w:rsidRPr="0080209C" w:rsidRDefault="0080209C" w:rsidP="0080209C">
      <w:pPr>
        <w:jc w:val="center"/>
        <w:outlineLvl w:val="0"/>
        <w:rPr>
          <w:rFonts w:ascii="Times New Roman" w:eastAsia="Times New Roman" w:hAnsi="Times New Roman" w:cs="Times New Roman"/>
          <w:b/>
          <w:bCs/>
          <w:sz w:val="28"/>
          <w:szCs w:val="28"/>
          <w:lang w:eastAsia="ru-RU"/>
        </w:rPr>
      </w:pPr>
    </w:p>
    <w:p w:rsidR="0080209C" w:rsidRPr="0080209C" w:rsidRDefault="0080209C" w:rsidP="0080209C">
      <w:pPr>
        <w:jc w:val="center"/>
        <w:outlineLvl w:val="0"/>
        <w:rPr>
          <w:rFonts w:ascii="Times New Roman" w:eastAsia="Times New Roman" w:hAnsi="Times New Roman" w:cs="Times New Roman"/>
          <w:b/>
          <w:bCs/>
          <w:sz w:val="28"/>
          <w:szCs w:val="28"/>
          <w:lang w:eastAsia="ru-RU"/>
        </w:rPr>
      </w:pPr>
    </w:p>
    <w:p w:rsidR="0080209C" w:rsidRPr="0080209C" w:rsidRDefault="0080209C" w:rsidP="0080209C">
      <w:pPr>
        <w:jc w:val="center"/>
        <w:outlineLvl w:val="0"/>
        <w:rPr>
          <w:rFonts w:ascii="Times New Roman" w:eastAsia="Times New Roman" w:hAnsi="Times New Roman" w:cs="Times New Roman"/>
          <w:b/>
          <w:bCs/>
          <w:sz w:val="28"/>
          <w:szCs w:val="28"/>
          <w:lang w:eastAsia="ru-RU"/>
        </w:rPr>
      </w:pPr>
    </w:p>
    <w:p w:rsidR="0080209C" w:rsidRPr="0080209C" w:rsidRDefault="0080209C" w:rsidP="0080209C">
      <w:pPr>
        <w:jc w:val="center"/>
        <w:outlineLvl w:val="0"/>
        <w:rPr>
          <w:rFonts w:ascii="Times New Roman" w:eastAsia="Times New Roman" w:hAnsi="Times New Roman" w:cs="Times New Roman"/>
          <w:b/>
          <w:bCs/>
          <w:sz w:val="28"/>
          <w:szCs w:val="28"/>
          <w:lang w:eastAsia="ru-RU"/>
        </w:rPr>
      </w:pPr>
    </w:p>
    <w:p w:rsidR="0080209C" w:rsidRPr="0080209C" w:rsidRDefault="0080209C" w:rsidP="0080209C">
      <w:pPr>
        <w:jc w:val="center"/>
        <w:outlineLvl w:val="0"/>
        <w:rPr>
          <w:rFonts w:ascii="Times New Roman" w:eastAsia="Times New Roman" w:hAnsi="Times New Roman" w:cs="Times New Roman"/>
          <w:b/>
          <w:bCs/>
          <w:sz w:val="28"/>
          <w:szCs w:val="28"/>
          <w:lang w:eastAsia="ru-RU"/>
        </w:rPr>
      </w:pPr>
    </w:p>
    <w:p w:rsidR="0080209C" w:rsidRPr="0080209C" w:rsidRDefault="0080209C" w:rsidP="0080209C">
      <w:pPr>
        <w:jc w:val="center"/>
        <w:outlineLvl w:val="0"/>
        <w:rPr>
          <w:rFonts w:ascii="Times New Roman" w:eastAsia="Times New Roman" w:hAnsi="Times New Roman" w:cs="Times New Roman"/>
          <w:b/>
          <w:bCs/>
          <w:sz w:val="28"/>
          <w:szCs w:val="28"/>
          <w:lang w:eastAsia="ru-RU"/>
        </w:rPr>
      </w:pPr>
    </w:p>
    <w:p w:rsidR="0080209C" w:rsidRPr="0080209C" w:rsidRDefault="0080209C" w:rsidP="0080209C">
      <w:pPr>
        <w:jc w:val="center"/>
        <w:outlineLvl w:val="0"/>
        <w:rPr>
          <w:rFonts w:ascii="Times New Roman" w:eastAsia="Times New Roman" w:hAnsi="Times New Roman" w:cs="Times New Roman"/>
          <w:b/>
          <w:bCs/>
          <w:sz w:val="28"/>
          <w:szCs w:val="28"/>
          <w:lang w:eastAsia="ru-RU"/>
        </w:rPr>
      </w:pPr>
    </w:p>
    <w:p w:rsidR="0080209C" w:rsidRPr="0080209C" w:rsidRDefault="0080209C" w:rsidP="0080209C">
      <w:pPr>
        <w:jc w:val="center"/>
        <w:outlineLvl w:val="0"/>
        <w:rPr>
          <w:rFonts w:ascii="Times New Roman" w:eastAsia="Times New Roman" w:hAnsi="Times New Roman" w:cs="Times New Roman"/>
          <w:b/>
          <w:bCs/>
          <w:sz w:val="28"/>
          <w:szCs w:val="28"/>
          <w:lang w:eastAsia="ru-RU"/>
        </w:rPr>
      </w:pPr>
    </w:p>
    <w:p w:rsidR="0080209C" w:rsidRPr="0080209C" w:rsidRDefault="0080209C" w:rsidP="0080209C">
      <w:pPr>
        <w:jc w:val="center"/>
        <w:outlineLvl w:val="0"/>
        <w:rPr>
          <w:rFonts w:ascii="Times New Roman" w:eastAsia="Times New Roman" w:hAnsi="Times New Roman" w:cs="Times New Roman"/>
          <w:b/>
          <w:bCs/>
          <w:sz w:val="28"/>
          <w:szCs w:val="28"/>
          <w:lang w:eastAsia="ru-RU"/>
        </w:rPr>
      </w:pPr>
    </w:p>
    <w:p w:rsidR="0080209C" w:rsidRPr="0080209C" w:rsidRDefault="0080209C" w:rsidP="0080209C">
      <w:pPr>
        <w:jc w:val="center"/>
        <w:outlineLvl w:val="0"/>
        <w:rPr>
          <w:rFonts w:ascii="Times New Roman" w:eastAsia="Times New Roman" w:hAnsi="Times New Roman" w:cs="Times New Roman"/>
          <w:b/>
          <w:bCs/>
          <w:sz w:val="28"/>
          <w:szCs w:val="28"/>
          <w:lang w:eastAsia="ru-RU"/>
        </w:rPr>
      </w:pPr>
    </w:p>
    <w:p w:rsidR="0080209C" w:rsidRPr="0080209C" w:rsidRDefault="0080209C" w:rsidP="0080209C">
      <w:pPr>
        <w:jc w:val="center"/>
        <w:outlineLvl w:val="0"/>
        <w:rPr>
          <w:rFonts w:ascii="Times New Roman" w:eastAsia="Times New Roman" w:hAnsi="Times New Roman" w:cs="Times New Roman"/>
          <w:b/>
          <w:bCs/>
          <w:sz w:val="28"/>
          <w:szCs w:val="28"/>
          <w:lang w:eastAsia="ru-RU"/>
        </w:rPr>
      </w:pPr>
    </w:p>
    <w:p w:rsidR="0080209C" w:rsidRPr="0080209C" w:rsidRDefault="0080209C" w:rsidP="0080209C">
      <w:pPr>
        <w:jc w:val="center"/>
        <w:outlineLvl w:val="0"/>
        <w:rPr>
          <w:rFonts w:ascii="Times New Roman" w:eastAsia="Times New Roman" w:hAnsi="Times New Roman" w:cs="Times New Roman"/>
          <w:b/>
          <w:bCs/>
          <w:sz w:val="28"/>
          <w:szCs w:val="28"/>
          <w:lang w:eastAsia="ru-RU"/>
        </w:rPr>
      </w:pPr>
    </w:p>
    <w:p w:rsidR="0080209C" w:rsidRPr="0080209C" w:rsidRDefault="0080209C" w:rsidP="0080209C">
      <w:pPr>
        <w:jc w:val="center"/>
        <w:outlineLvl w:val="0"/>
        <w:rPr>
          <w:rFonts w:ascii="Times New Roman" w:eastAsia="Times New Roman" w:hAnsi="Times New Roman" w:cs="Times New Roman"/>
          <w:b/>
          <w:bCs/>
          <w:sz w:val="28"/>
          <w:szCs w:val="28"/>
          <w:lang w:eastAsia="ru-RU"/>
        </w:rPr>
      </w:pPr>
    </w:p>
    <w:p w:rsidR="0080209C" w:rsidRPr="0080209C" w:rsidRDefault="0080209C" w:rsidP="0080209C">
      <w:pPr>
        <w:jc w:val="center"/>
        <w:outlineLvl w:val="0"/>
        <w:rPr>
          <w:rFonts w:ascii="Times New Roman" w:eastAsia="Times New Roman" w:hAnsi="Times New Roman" w:cs="Times New Roman"/>
          <w:b/>
          <w:bCs/>
          <w:sz w:val="28"/>
          <w:szCs w:val="28"/>
          <w:lang w:eastAsia="ru-RU"/>
        </w:rPr>
      </w:pPr>
    </w:p>
    <w:p w:rsidR="0080209C" w:rsidRPr="0080209C" w:rsidRDefault="0080209C" w:rsidP="0080209C">
      <w:pPr>
        <w:jc w:val="center"/>
        <w:outlineLvl w:val="0"/>
        <w:rPr>
          <w:rFonts w:ascii="Times New Roman" w:eastAsia="Times New Roman" w:hAnsi="Times New Roman" w:cs="Times New Roman"/>
          <w:b/>
          <w:bCs/>
          <w:sz w:val="28"/>
          <w:szCs w:val="28"/>
          <w:lang w:eastAsia="ru-RU"/>
        </w:rPr>
      </w:pPr>
    </w:p>
    <w:p w:rsidR="0080209C" w:rsidRPr="0080209C" w:rsidRDefault="0080209C" w:rsidP="0080209C">
      <w:pPr>
        <w:jc w:val="center"/>
        <w:outlineLvl w:val="0"/>
        <w:rPr>
          <w:rFonts w:ascii="Times New Roman" w:eastAsia="Times New Roman" w:hAnsi="Times New Roman" w:cs="Times New Roman"/>
          <w:b/>
          <w:bCs/>
          <w:sz w:val="28"/>
          <w:szCs w:val="28"/>
          <w:lang w:eastAsia="ru-RU"/>
        </w:rPr>
      </w:pPr>
    </w:p>
    <w:p w:rsidR="0080209C" w:rsidRPr="0080209C" w:rsidRDefault="0080209C" w:rsidP="0080209C">
      <w:pPr>
        <w:jc w:val="center"/>
        <w:outlineLvl w:val="0"/>
        <w:rPr>
          <w:rFonts w:ascii="Times New Roman" w:eastAsia="Times New Roman" w:hAnsi="Times New Roman" w:cs="Times New Roman"/>
          <w:b/>
          <w:bCs/>
          <w:sz w:val="28"/>
          <w:szCs w:val="28"/>
          <w:lang w:eastAsia="ru-RU"/>
        </w:rPr>
      </w:pPr>
    </w:p>
    <w:p w:rsidR="0080209C" w:rsidRPr="0080209C" w:rsidRDefault="0080209C" w:rsidP="0080209C">
      <w:pPr>
        <w:jc w:val="center"/>
        <w:outlineLvl w:val="0"/>
        <w:rPr>
          <w:rFonts w:ascii="Times New Roman" w:eastAsia="Times New Roman" w:hAnsi="Times New Roman" w:cs="Times New Roman"/>
          <w:b/>
          <w:bCs/>
          <w:sz w:val="28"/>
          <w:szCs w:val="28"/>
          <w:lang w:eastAsia="ru-RU"/>
        </w:rPr>
      </w:pPr>
    </w:p>
    <w:p w:rsidR="0080209C" w:rsidRPr="0080209C" w:rsidRDefault="0080209C" w:rsidP="0080209C">
      <w:pPr>
        <w:jc w:val="center"/>
        <w:outlineLvl w:val="0"/>
        <w:rPr>
          <w:rFonts w:ascii="Times New Roman" w:eastAsia="Times New Roman" w:hAnsi="Times New Roman" w:cs="Times New Roman"/>
          <w:b/>
          <w:bCs/>
          <w:sz w:val="28"/>
          <w:szCs w:val="28"/>
          <w:lang w:eastAsia="ru-RU"/>
        </w:rPr>
      </w:pPr>
    </w:p>
    <w:p w:rsidR="0080209C" w:rsidRPr="0080209C" w:rsidRDefault="0080209C" w:rsidP="0080209C">
      <w:pPr>
        <w:jc w:val="center"/>
        <w:outlineLvl w:val="0"/>
        <w:rPr>
          <w:rFonts w:ascii="Times New Roman" w:eastAsia="Times New Roman" w:hAnsi="Times New Roman" w:cs="Times New Roman"/>
          <w:b/>
          <w:bCs/>
          <w:sz w:val="28"/>
          <w:szCs w:val="28"/>
          <w:lang w:eastAsia="ru-RU"/>
        </w:rPr>
      </w:pPr>
    </w:p>
    <w:p w:rsidR="0080209C" w:rsidRPr="0080209C" w:rsidRDefault="0080209C" w:rsidP="0080209C">
      <w:pPr>
        <w:jc w:val="center"/>
        <w:outlineLvl w:val="0"/>
        <w:rPr>
          <w:rFonts w:ascii="Times New Roman" w:eastAsia="Times New Roman" w:hAnsi="Times New Roman" w:cs="Times New Roman"/>
          <w:b/>
          <w:bCs/>
          <w:sz w:val="28"/>
          <w:szCs w:val="28"/>
          <w:lang w:eastAsia="ru-RU"/>
        </w:rPr>
      </w:pPr>
    </w:p>
    <w:p w:rsidR="0080209C" w:rsidRPr="0080209C" w:rsidRDefault="0080209C" w:rsidP="0080209C">
      <w:pPr>
        <w:jc w:val="center"/>
        <w:outlineLvl w:val="0"/>
        <w:rPr>
          <w:rFonts w:ascii="Times New Roman" w:eastAsia="Times New Roman" w:hAnsi="Times New Roman" w:cs="Times New Roman"/>
          <w:b/>
          <w:bCs/>
          <w:sz w:val="28"/>
          <w:szCs w:val="28"/>
          <w:lang w:eastAsia="ru-RU"/>
        </w:rPr>
      </w:pPr>
    </w:p>
    <w:p w:rsidR="0080209C" w:rsidRPr="0080209C" w:rsidRDefault="0080209C" w:rsidP="0080209C">
      <w:pPr>
        <w:jc w:val="center"/>
        <w:outlineLvl w:val="0"/>
        <w:rPr>
          <w:rFonts w:ascii="Times New Roman" w:eastAsia="Times New Roman" w:hAnsi="Times New Roman" w:cs="Times New Roman"/>
          <w:b/>
          <w:bCs/>
          <w:sz w:val="28"/>
          <w:szCs w:val="28"/>
          <w:lang w:eastAsia="ru-RU"/>
        </w:rPr>
      </w:pPr>
    </w:p>
    <w:p w:rsidR="0080209C" w:rsidRPr="0080209C" w:rsidRDefault="0080209C" w:rsidP="0080209C">
      <w:pPr>
        <w:jc w:val="center"/>
        <w:outlineLvl w:val="0"/>
        <w:rPr>
          <w:rFonts w:ascii="Times New Roman" w:eastAsia="Times New Roman" w:hAnsi="Times New Roman" w:cs="Times New Roman"/>
          <w:b/>
          <w:bCs/>
          <w:sz w:val="28"/>
          <w:szCs w:val="28"/>
          <w:lang w:eastAsia="ru-RU"/>
        </w:rPr>
      </w:pPr>
    </w:p>
    <w:p w:rsidR="0080209C" w:rsidRPr="0080209C" w:rsidRDefault="0080209C" w:rsidP="0080209C">
      <w:pPr>
        <w:jc w:val="center"/>
        <w:outlineLvl w:val="0"/>
        <w:rPr>
          <w:rFonts w:ascii="Times New Roman" w:eastAsia="Times New Roman" w:hAnsi="Times New Roman" w:cs="Times New Roman"/>
          <w:b/>
          <w:bCs/>
          <w:sz w:val="28"/>
          <w:szCs w:val="28"/>
          <w:lang w:eastAsia="ru-RU"/>
        </w:rPr>
      </w:pPr>
    </w:p>
    <w:p w:rsidR="0080209C" w:rsidRPr="0080209C" w:rsidRDefault="0080209C" w:rsidP="0080209C">
      <w:pPr>
        <w:jc w:val="center"/>
        <w:outlineLvl w:val="0"/>
        <w:rPr>
          <w:rFonts w:ascii="Times New Roman" w:eastAsia="Times New Roman" w:hAnsi="Times New Roman" w:cs="Times New Roman"/>
          <w:b/>
          <w:bCs/>
          <w:sz w:val="28"/>
          <w:szCs w:val="28"/>
          <w:lang w:eastAsia="ru-RU"/>
        </w:rPr>
      </w:pPr>
    </w:p>
    <w:p w:rsidR="0080209C" w:rsidRPr="0080209C" w:rsidRDefault="0080209C" w:rsidP="0080209C">
      <w:pPr>
        <w:jc w:val="center"/>
        <w:outlineLvl w:val="0"/>
        <w:rPr>
          <w:rFonts w:ascii="Times New Roman" w:eastAsia="Times New Roman" w:hAnsi="Times New Roman" w:cs="Times New Roman"/>
          <w:b/>
          <w:bCs/>
          <w:sz w:val="28"/>
          <w:szCs w:val="28"/>
          <w:lang w:eastAsia="ru-RU"/>
        </w:rPr>
      </w:pPr>
    </w:p>
    <w:p w:rsidR="0080209C" w:rsidRPr="0080209C" w:rsidRDefault="0080209C" w:rsidP="0080209C">
      <w:pPr>
        <w:jc w:val="center"/>
        <w:outlineLvl w:val="0"/>
        <w:rPr>
          <w:rFonts w:ascii="Times New Roman" w:eastAsia="Times New Roman" w:hAnsi="Times New Roman" w:cs="Times New Roman"/>
          <w:b/>
          <w:bCs/>
          <w:sz w:val="28"/>
          <w:szCs w:val="28"/>
          <w:lang w:eastAsia="ru-RU"/>
        </w:rPr>
      </w:pPr>
    </w:p>
    <w:p w:rsidR="0080209C" w:rsidRPr="0080209C" w:rsidRDefault="0080209C" w:rsidP="0080209C">
      <w:pPr>
        <w:jc w:val="center"/>
        <w:outlineLvl w:val="0"/>
        <w:rPr>
          <w:rFonts w:ascii="Times New Roman" w:eastAsia="Times New Roman" w:hAnsi="Times New Roman" w:cs="Times New Roman"/>
          <w:b/>
          <w:bCs/>
          <w:sz w:val="28"/>
          <w:szCs w:val="28"/>
          <w:lang w:eastAsia="ru-RU"/>
        </w:rPr>
      </w:pPr>
    </w:p>
    <w:p w:rsidR="0080209C" w:rsidRPr="0080209C" w:rsidRDefault="0080209C" w:rsidP="0080209C">
      <w:pPr>
        <w:jc w:val="center"/>
        <w:outlineLvl w:val="0"/>
        <w:rPr>
          <w:rFonts w:ascii="Times New Roman" w:eastAsia="Times New Roman" w:hAnsi="Times New Roman" w:cs="Times New Roman"/>
          <w:b/>
          <w:bCs/>
          <w:sz w:val="28"/>
          <w:szCs w:val="28"/>
          <w:lang w:eastAsia="ru-RU"/>
        </w:rPr>
      </w:pPr>
    </w:p>
    <w:p w:rsidR="0080209C" w:rsidRPr="0080209C" w:rsidRDefault="0080209C" w:rsidP="0080209C">
      <w:pPr>
        <w:jc w:val="center"/>
        <w:outlineLvl w:val="0"/>
        <w:rPr>
          <w:rFonts w:ascii="Times New Roman" w:eastAsia="Times New Roman" w:hAnsi="Times New Roman" w:cs="Times New Roman"/>
          <w:b/>
          <w:bCs/>
          <w:sz w:val="28"/>
          <w:szCs w:val="28"/>
          <w:lang w:eastAsia="ru-RU"/>
        </w:rPr>
      </w:pPr>
      <w:r w:rsidRPr="0080209C">
        <w:rPr>
          <w:rFonts w:ascii="Times New Roman" w:eastAsia="Times New Roman" w:hAnsi="Times New Roman" w:cs="Times New Roman"/>
          <w:b/>
          <w:bCs/>
          <w:sz w:val="28"/>
          <w:szCs w:val="28"/>
          <w:lang w:eastAsia="ru-RU"/>
        </w:rPr>
        <w:lastRenderedPageBreak/>
        <w:t>1. Общие положения</w:t>
      </w:r>
      <w:bookmarkEnd w:id="0"/>
      <w:bookmarkEnd w:id="1"/>
      <w:r w:rsidRPr="0080209C">
        <w:rPr>
          <w:rFonts w:ascii="Times New Roman" w:eastAsia="Times New Roman" w:hAnsi="Times New Roman" w:cs="Times New Roman"/>
          <w:b/>
          <w:bCs/>
          <w:sz w:val="28"/>
          <w:szCs w:val="28"/>
          <w:lang w:eastAsia="ru-RU"/>
        </w:rPr>
        <w:t>, термины и определения</w:t>
      </w:r>
    </w:p>
    <w:p w:rsidR="0080209C" w:rsidRPr="0080209C" w:rsidRDefault="0080209C" w:rsidP="0080209C">
      <w:pPr>
        <w:jc w:val="center"/>
        <w:outlineLvl w:val="0"/>
        <w:rPr>
          <w:rFonts w:ascii="Times New Roman" w:eastAsia="Times New Roman" w:hAnsi="Times New Roman" w:cs="Times New Roman"/>
          <w:b/>
          <w:bCs/>
          <w:sz w:val="20"/>
          <w:szCs w:val="20"/>
          <w:lang w:eastAsia="ru-RU"/>
        </w:rPr>
      </w:pPr>
    </w:p>
    <w:p w:rsidR="0080209C" w:rsidRPr="0080209C" w:rsidRDefault="0080209C" w:rsidP="0080209C">
      <w:pPr>
        <w:ind w:firstLine="708"/>
        <w:jc w:val="both"/>
        <w:rPr>
          <w:rFonts w:ascii="Times New Roman" w:eastAsia="Times New Roman" w:hAnsi="Times New Roman" w:cs="Times New Roman"/>
          <w:sz w:val="28"/>
          <w:szCs w:val="28"/>
          <w:lang w:eastAsia="ru-RU"/>
        </w:rPr>
      </w:pPr>
      <w:r w:rsidRPr="0080209C">
        <w:rPr>
          <w:rFonts w:ascii="Times New Roman" w:eastAsia="Times New Roman" w:hAnsi="Times New Roman" w:cs="Times New Roman"/>
          <w:sz w:val="28"/>
          <w:szCs w:val="28"/>
          <w:lang w:eastAsia="ru-RU"/>
        </w:rPr>
        <w:t xml:space="preserve">1.1. Стандарт внешнего муниципального финансового контроля </w:t>
      </w:r>
      <w:r w:rsidR="00546765">
        <w:rPr>
          <w:rFonts w:ascii="Times New Roman" w:eastAsia="Times New Roman" w:hAnsi="Times New Roman" w:cs="Times New Roman"/>
          <w:sz w:val="28"/>
          <w:szCs w:val="28"/>
        </w:rPr>
        <w:t>СФК 2</w:t>
      </w:r>
      <w:r w:rsidR="002E10A0">
        <w:rPr>
          <w:rFonts w:ascii="Times New Roman" w:eastAsia="Times New Roman" w:hAnsi="Times New Roman" w:cs="Times New Roman"/>
          <w:sz w:val="28"/>
          <w:szCs w:val="28"/>
        </w:rPr>
        <w:t>/2022</w:t>
      </w:r>
      <w:r w:rsidRPr="0080209C">
        <w:rPr>
          <w:rFonts w:ascii="Times New Roman" w:eastAsia="Times New Roman" w:hAnsi="Times New Roman" w:cs="Times New Roman"/>
          <w:sz w:val="32"/>
          <w:szCs w:val="32"/>
        </w:rPr>
        <w:t xml:space="preserve"> </w:t>
      </w:r>
      <w:r w:rsidRPr="0080209C">
        <w:rPr>
          <w:rFonts w:ascii="Times New Roman" w:eastAsia="Calibri" w:hAnsi="Times New Roman" w:cs="Times New Roman"/>
          <w:sz w:val="28"/>
          <w:szCs w:val="28"/>
        </w:rPr>
        <w:t>«Аудит эффективности»</w:t>
      </w:r>
      <w:r w:rsidRPr="0080209C">
        <w:rPr>
          <w:rFonts w:ascii="Times New Roman" w:eastAsia="Times New Roman" w:hAnsi="Times New Roman" w:cs="Times New Roman"/>
          <w:sz w:val="28"/>
          <w:szCs w:val="28"/>
          <w:lang w:eastAsia="ru-RU"/>
        </w:rPr>
        <w:t xml:space="preserve"> (далее - Стандарт) предназначен для методологического обеспечения реализации полномочий Счетной палаты города Липецка                    (далее - Счетная палата) по осуществлению контрольной и экспертно-аналитической деятельности в виде аудита эффективности.</w:t>
      </w:r>
    </w:p>
    <w:p w:rsidR="00384CD0" w:rsidRDefault="0080209C" w:rsidP="00C50C4B">
      <w:pPr>
        <w:tabs>
          <w:tab w:val="left" w:pos="709"/>
        </w:tabs>
        <w:autoSpaceDE w:val="0"/>
        <w:autoSpaceDN w:val="0"/>
        <w:adjustRightInd w:val="0"/>
        <w:ind w:firstLine="709"/>
        <w:jc w:val="both"/>
        <w:rPr>
          <w:rFonts w:ascii="Times New Roman" w:hAnsi="Times New Roman" w:cs="Times New Roman"/>
          <w:sz w:val="28"/>
          <w:szCs w:val="28"/>
        </w:rPr>
      </w:pPr>
      <w:r w:rsidRPr="0080209C">
        <w:rPr>
          <w:rFonts w:ascii="Times New Roman" w:eastAsia="Times New Roman" w:hAnsi="Times New Roman" w:cs="Times New Roman"/>
          <w:sz w:val="28"/>
          <w:szCs w:val="28"/>
          <w:lang w:eastAsia="ru-RU"/>
        </w:rPr>
        <w:t>1.2. </w:t>
      </w:r>
      <w:r w:rsidR="00384CD0" w:rsidRPr="00EF4DF4">
        <w:rPr>
          <w:rFonts w:ascii="Times New Roman" w:hAnsi="Times New Roman" w:cs="Times New Roman"/>
          <w:sz w:val="28"/>
          <w:szCs w:val="28"/>
        </w:rPr>
        <w:t>Взамен Стандарта внешнего муни</w:t>
      </w:r>
      <w:r w:rsidR="00384CD0">
        <w:rPr>
          <w:rFonts w:ascii="Times New Roman" w:hAnsi="Times New Roman" w:cs="Times New Roman"/>
          <w:sz w:val="28"/>
          <w:szCs w:val="28"/>
        </w:rPr>
        <w:t>ципального финансового контроля СФК </w:t>
      </w:r>
      <w:r w:rsidR="00384CD0" w:rsidRPr="00EF4DF4">
        <w:rPr>
          <w:rFonts w:ascii="Times New Roman" w:hAnsi="Times New Roman" w:cs="Times New Roman"/>
          <w:sz w:val="28"/>
          <w:szCs w:val="28"/>
        </w:rPr>
        <w:t>5/2014 «Проведение и оформление результатов аудита эффективности</w:t>
      </w:r>
      <w:r w:rsidR="00384CD0">
        <w:rPr>
          <w:rFonts w:ascii="Times New Roman" w:hAnsi="Times New Roman" w:cs="Times New Roman"/>
          <w:sz w:val="28"/>
          <w:szCs w:val="28"/>
        </w:rPr>
        <w:t>»</w:t>
      </w:r>
      <w:r w:rsidR="00384CD0" w:rsidRPr="00EF4DF4">
        <w:rPr>
          <w:rFonts w:ascii="Times New Roman" w:hAnsi="Times New Roman" w:cs="Times New Roman"/>
          <w:sz w:val="28"/>
          <w:szCs w:val="28"/>
        </w:rPr>
        <w:t xml:space="preserve">, утвержденного решением Коллегии Счетной палаты города Липецка </w:t>
      </w:r>
      <w:r w:rsidR="00384CD0">
        <w:rPr>
          <w:rFonts w:ascii="Times New Roman" w:hAnsi="Times New Roman" w:cs="Times New Roman"/>
          <w:sz w:val="28"/>
          <w:szCs w:val="28"/>
        </w:rPr>
        <w:t xml:space="preserve">                               </w:t>
      </w:r>
      <w:r w:rsidR="00384CD0" w:rsidRPr="00EF4DF4">
        <w:rPr>
          <w:rFonts w:ascii="Times New Roman" w:hAnsi="Times New Roman" w:cs="Times New Roman"/>
          <w:sz w:val="28"/>
          <w:szCs w:val="28"/>
        </w:rPr>
        <w:t>от 20.01.2014 № 1.</w:t>
      </w:r>
    </w:p>
    <w:p w:rsidR="00384CD0" w:rsidRDefault="00C50C4B" w:rsidP="00384CD0">
      <w:pPr>
        <w:tabs>
          <w:tab w:val="left" w:pos="709"/>
        </w:tabs>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1.3. </w:t>
      </w:r>
      <w:proofErr w:type="gramStart"/>
      <w:r w:rsidR="00384CD0" w:rsidRPr="0080209C">
        <w:rPr>
          <w:rFonts w:ascii="Times New Roman" w:eastAsia="Times New Roman" w:hAnsi="Times New Roman" w:cs="Times New Roman"/>
          <w:sz w:val="28"/>
          <w:szCs w:val="28"/>
          <w:lang w:eastAsia="ru-RU"/>
        </w:rPr>
        <w:t xml:space="preserve">Стандарт разработан в соответствии с Бюджетным кодексом Российской Федерации, Федеральным законом </w:t>
      </w:r>
      <w:r w:rsidR="00384CD0" w:rsidRPr="0080209C">
        <w:rPr>
          <w:rFonts w:ascii="Times New Roman" w:eastAsia="Calibri" w:hAnsi="Times New Roman" w:cs="Times New Roman"/>
          <w:sz w:val="28"/>
          <w:szCs w:val="28"/>
          <w:lang w:eastAsia="ru-RU"/>
        </w:rPr>
        <w:t>от 07.02.2011 № 6-ФЗ</w:t>
      </w:r>
      <w:r w:rsidR="00384CD0" w:rsidRPr="0080209C">
        <w:rPr>
          <w:rFonts w:ascii="Times New Roman" w:eastAsia="Times New Roman" w:hAnsi="Times New Roman" w:cs="Times New Roman"/>
          <w:sz w:val="28"/>
          <w:szCs w:val="28"/>
          <w:lang w:eastAsia="ru-RU"/>
        </w:rPr>
        <w:t xml:space="preserve"> «Об общих принципах организации и деятельности контрольно-счетных органов субъектов Российской Федерации и муниципальных образований», </w:t>
      </w:r>
      <w:r w:rsidR="00384CD0" w:rsidRPr="0080209C">
        <w:rPr>
          <w:rFonts w:ascii="Times New Roman" w:eastAsia="Times New Roman" w:hAnsi="Times New Roman" w:cs="Times New Roman"/>
          <w:sz w:val="28"/>
          <w:szCs w:val="28"/>
          <w:lang w:eastAsia="ar-SA"/>
        </w:rPr>
        <w:t>Общими требованиями к стандартам внешнего государственного и муниципального контроля для проведения контрольных и экспертно-аналитических мероприятий контрольно-счетными органами субъектов Российской Федерации и муниципальных образований, утвержденными Коллегией Счетной палаты РФ, протокол от 17.10.2014 № 47К</w:t>
      </w:r>
      <w:proofErr w:type="gramEnd"/>
      <w:r w:rsidR="00384CD0" w:rsidRPr="0080209C">
        <w:rPr>
          <w:rFonts w:ascii="Times New Roman" w:eastAsia="Times New Roman" w:hAnsi="Times New Roman" w:cs="Times New Roman"/>
          <w:sz w:val="28"/>
          <w:szCs w:val="28"/>
          <w:lang w:eastAsia="ar-SA"/>
        </w:rPr>
        <w:t xml:space="preserve"> (993) и Стандартом внешнего государственного аудита (контроля) СГА 104 «Аудит эффективности» утвержденным Коллегией Счетной палаты РФ                                от 09.02.2021 № 2ПК.</w:t>
      </w:r>
      <w:r w:rsidR="00384CD0" w:rsidRPr="00C50C4B">
        <w:rPr>
          <w:rFonts w:ascii="Times New Roman" w:hAnsi="Times New Roman" w:cs="Times New Roman"/>
          <w:sz w:val="28"/>
          <w:szCs w:val="28"/>
        </w:rPr>
        <w:t xml:space="preserve"> </w:t>
      </w:r>
    </w:p>
    <w:p w:rsidR="0080209C" w:rsidRPr="0080209C" w:rsidRDefault="00C50C4B" w:rsidP="0080209C">
      <w:pPr>
        <w:autoSpaceDE w:val="0"/>
        <w:autoSpaceDN w:val="0"/>
        <w:adjustRightInd w:val="0"/>
        <w:ind w:firstLine="709"/>
        <w:jc w:val="both"/>
        <w:rPr>
          <w:rFonts w:ascii="Times New Roman" w:eastAsia="Calibri" w:hAnsi="Times New Roman" w:cs="Times New Roman"/>
          <w:bCs/>
          <w:sz w:val="28"/>
          <w:szCs w:val="28"/>
          <w:lang w:eastAsia="ru-RU"/>
        </w:rPr>
      </w:pPr>
      <w:bookmarkStart w:id="2" w:name="_Toc454977640"/>
      <w:bookmarkStart w:id="3" w:name="_Toc462844864"/>
      <w:r>
        <w:rPr>
          <w:rFonts w:ascii="Times New Roman" w:eastAsia="Calibri" w:hAnsi="Times New Roman" w:cs="Times New Roman"/>
          <w:bCs/>
          <w:sz w:val="28"/>
          <w:szCs w:val="28"/>
          <w:lang w:eastAsia="ru-RU"/>
        </w:rPr>
        <w:t>1.4</w:t>
      </w:r>
      <w:r w:rsidR="0080209C" w:rsidRPr="0080209C">
        <w:rPr>
          <w:rFonts w:ascii="Times New Roman" w:eastAsia="Calibri" w:hAnsi="Times New Roman" w:cs="Times New Roman"/>
          <w:bCs/>
          <w:sz w:val="28"/>
          <w:szCs w:val="28"/>
          <w:lang w:eastAsia="ru-RU"/>
        </w:rPr>
        <w:t>. Целью Стандарта является определение общих требований, которые должны выполняться в Счетной палате при организации и проведен</w:t>
      </w:r>
      <w:proofErr w:type="gramStart"/>
      <w:r w:rsidR="0080209C" w:rsidRPr="0080209C">
        <w:rPr>
          <w:rFonts w:ascii="Times New Roman" w:eastAsia="Calibri" w:hAnsi="Times New Roman" w:cs="Times New Roman"/>
          <w:bCs/>
          <w:sz w:val="28"/>
          <w:szCs w:val="28"/>
          <w:lang w:eastAsia="ru-RU"/>
        </w:rPr>
        <w:t>ии ау</w:t>
      </w:r>
      <w:proofErr w:type="gramEnd"/>
      <w:r w:rsidR="0080209C" w:rsidRPr="0080209C">
        <w:rPr>
          <w:rFonts w:ascii="Times New Roman" w:eastAsia="Calibri" w:hAnsi="Times New Roman" w:cs="Times New Roman"/>
          <w:bCs/>
          <w:sz w:val="28"/>
          <w:szCs w:val="28"/>
          <w:lang w:eastAsia="ru-RU"/>
        </w:rPr>
        <w:t>дита эффективности.</w:t>
      </w:r>
    </w:p>
    <w:p w:rsidR="0080209C" w:rsidRPr="0080209C" w:rsidRDefault="00C50C4B" w:rsidP="0080209C">
      <w:pPr>
        <w:autoSpaceDE w:val="0"/>
        <w:autoSpaceDN w:val="0"/>
        <w:adjustRightInd w:val="0"/>
        <w:ind w:firstLine="709"/>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1.5</w:t>
      </w:r>
      <w:r w:rsidR="0080209C" w:rsidRPr="0080209C">
        <w:rPr>
          <w:rFonts w:ascii="Times New Roman" w:eastAsia="Calibri" w:hAnsi="Times New Roman" w:cs="Times New Roman"/>
          <w:bCs/>
          <w:sz w:val="28"/>
          <w:szCs w:val="28"/>
          <w:lang w:eastAsia="ru-RU"/>
        </w:rPr>
        <w:t>. Задачей Стандарта является определение характеристик, правил и процедур организации и осуществления контрольной и экспертно-аналитической деятельности в виде аудита эффективности.</w:t>
      </w:r>
    </w:p>
    <w:p w:rsidR="0080209C" w:rsidRPr="0080209C" w:rsidRDefault="00C50C4B" w:rsidP="0080209C">
      <w:pPr>
        <w:autoSpaceDE w:val="0"/>
        <w:autoSpaceDN w:val="0"/>
        <w:adjustRightInd w:val="0"/>
        <w:ind w:firstLine="709"/>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1.6</w:t>
      </w:r>
      <w:r w:rsidR="0080209C" w:rsidRPr="0080209C">
        <w:rPr>
          <w:rFonts w:ascii="Times New Roman" w:eastAsia="Calibri" w:hAnsi="Times New Roman" w:cs="Times New Roman"/>
          <w:bCs/>
          <w:sz w:val="28"/>
          <w:szCs w:val="28"/>
          <w:lang w:eastAsia="ru-RU"/>
        </w:rPr>
        <w:t xml:space="preserve">. Стандарт предназначен для использования </w:t>
      </w:r>
      <w:r w:rsidR="006F7AB8">
        <w:rPr>
          <w:rFonts w:ascii="Times New Roman" w:eastAsia="Calibri" w:hAnsi="Times New Roman" w:cs="Times New Roman"/>
          <w:bCs/>
          <w:sz w:val="28"/>
          <w:szCs w:val="28"/>
          <w:lang w:eastAsia="ru-RU"/>
        </w:rPr>
        <w:t xml:space="preserve">должностными лицами Счетной палаты </w:t>
      </w:r>
      <w:r w:rsidR="0080209C" w:rsidRPr="0080209C">
        <w:rPr>
          <w:rFonts w:ascii="Times New Roman" w:eastAsia="Calibri" w:hAnsi="Times New Roman" w:cs="Times New Roman"/>
          <w:bCs/>
          <w:sz w:val="28"/>
          <w:szCs w:val="28"/>
          <w:lang w:eastAsia="ru-RU"/>
        </w:rPr>
        <w:t>при применен</w:t>
      </w:r>
      <w:proofErr w:type="gramStart"/>
      <w:r w:rsidR="0080209C" w:rsidRPr="0080209C">
        <w:rPr>
          <w:rFonts w:ascii="Times New Roman" w:eastAsia="Calibri" w:hAnsi="Times New Roman" w:cs="Times New Roman"/>
          <w:bCs/>
          <w:sz w:val="28"/>
          <w:szCs w:val="28"/>
          <w:lang w:eastAsia="ru-RU"/>
        </w:rPr>
        <w:t>ии ау</w:t>
      </w:r>
      <w:proofErr w:type="gramEnd"/>
      <w:r w:rsidR="0080209C" w:rsidRPr="0080209C">
        <w:rPr>
          <w:rFonts w:ascii="Times New Roman" w:eastAsia="Calibri" w:hAnsi="Times New Roman" w:cs="Times New Roman"/>
          <w:bCs/>
          <w:sz w:val="28"/>
          <w:szCs w:val="28"/>
          <w:lang w:eastAsia="ru-RU"/>
        </w:rPr>
        <w:t>дита эффективности, в том числе в случаях:</w:t>
      </w:r>
    </w:p>
    <w:p w:rsidR="0080209C" w:rsidRPr="0080209C" w:rsidRDefault="0080209C" w:rsidP="0080209C">
      <w:pPr>
        <w:autoSpaceDE w:val="0"/>
        <w:autoSpaceDN w:val="0"/>
        <w:adjustRightInd w:val="0"/>
        <w:ind w:firstLine="708"/>
        <w:jc w:val="both"/>
        <w:rPr>
          <w:rFonts w:ascii="Times New Roman" w:eastAsia="Calibri" w:hAnsi="Times New Roman" w:cs="Times New Roman"/>
          <w:sz w:val="28"/>
          <w:szCs w:val="28"/>
          <w:lang w:eastAsia="ru-RU"/>
        </w:rPr>
      </w:pPr>
      <w:r w:rsidRPr="0080209C">
        <w:rPr>
          <w:rFonts w:ascii="Times New Roman" w:eastAsia="Calibri" w:hAnsi="Times New Roman" w:cs="Times New Roman"/>
          <w:sz w:val="28"/>
          <w:szCs w:val="28"/>
          <w:lang w:eastAsia="ru-RU"/>
        </w:rPr>
        <w:t xml:space="preserve">организации и осуществления контроля за законностью и эффективностью использования средств бюджета города Липецка, а также иных средств в случаях, предусмотренных законодательством Российской Федерации </w:t>
      </w:r>
      <w:r w:rsidRPr="0080209C">
        <w:rPr>
          <w:rFonts w:ascii="Times New Roman" w:eastAsia="Calibri" w:hAnsi="Times New Roman" w:cs="Times New Roman"/>
          <w:bCs/>
          <w:sz w:val="28"/>
          <w:szCs w:val="28"/>
          <w:lang w:eastAsia="ru-RU"/>
        </w:rPr>
        <w:t xml:space="preserve">(подпункт 1 пункта 1 статьи 8 </w:t>
      </w:r>
      <w:r w:rsidRPr="0080209C">
        <w:rPr>
          <w:rFonts w:ascii="Times New Roman" w:eastAsia="Calibri" w:hAnsi="Times New Roman" w:cs="Times New Roman"/>
          <w:sz w:val="28"/>
          <w:szCs w:val="28"/>
          <w:lang w:eastAsia="ru-RU"/>
        </w:rPr>
        <w:t xml:space="preserve">решения Липецкого городского Совета депутатов от 23.11.2021 № 248               «О </w:t>
      </w:r>
      <w:proofErr w:type="gramStart"/>
      <w:r w:rsidRPr="0080209C">
        <w:rPr>
          <w:rFonts w:ascii="Times New Roman" w:eastAsia="Calibri" w:hAnsi="Times New Roman" w:cs="Times New Roman"/>
          <w:sz w:val="28"/>
          <w:szCs w:val="28"/>
          <w:lang w:eastAsia="ru-RU"/>
        </w:rPr>
        <w:t>Положении</w:t>
      </w:r>
      <w:proofErr w:type="gramEnd"/>
      <w:r w:rsidRPr="0080209C">
        <w:rPr>
          <w:rFonts w:ascii="Times New Roman" w:eastAsia="Calibri" w:hAnsi="Times New Roman" w:cs="Times New Roman"/>
          <w:sz w:val="28"/>
          <w:szCs w:val="28"/>
          <w:lang w:eastAsia="ru-RU"/>
        </w:rPr>
        <w:t xml:space="preserve"> о Счетной палате города Липецка»);</w:t>
      </w:r>
    </w:p>
    <w:p w:rsidR="0080209C" w:rsidRPr="0080209C" w:rsidRDefault="0080209C" w:rsidP="0080209C">
      <w:pPr>
        <w:autoSpaceDE w:val="0"/>
        <w:autoSpaceDN w:val="0"/>
        <w:adjustRightInd w:val="0"/>
        <w:ind w:firstLine="720"/>
        <w:jc w:val="both"/>
        <w:rPr>
          <w:rFonts w:ascii="Times New Roman" w:eastAsia="Calibri" w:hAnsi="Times New Roman" w:cs="Times New Roman"/>
          <w:sz w:val="28"/>
          <w:szCs w:val="28"/>
          <w:lang w:eastAsia="ru-RU"/>
        </w:rPr>
      </w:pPr>
      <w:r w:rsidRPr="0080209C">
        <w:rPr>
          <w:rFonts w:ascii="Times New Roman" w:eastAsia="Calibri" w:hAnsi="Times New Roman" w:cs="Times New Roman"/>
          <w:sz w:val="28"/>
          <w:szCs w:val="28"/>
          <w:lang w:eastAsia="ru-RU"/>
        </w:rPr>
        <w:t>оценки эффективности формирования муниципальной собственности, управления и распоряжения такой собственностью и контроля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r w:rsidRPr="0080209C">
        <w:rPr>
          <w:rFonts w:ascii="Times New Roman" w:eastAsia="Calibri" w:hAnsi="Times New Roman" w:cs="Times New Roman"/>
          <w:bCs/>
          <w:color w:val="FF0000"/>
          <w:sz w:val="28"/>
          <w:szCs w:val="28"/>
          <w:lang w:eastAsia="ru-RU"/>
        </w:rPr>
        <w:t xml:space="preserve"> </w:t>
      </w:r>
      <w:r w:rsidRPr="0080209C">
        <w:rPr>
          <w:rFonts w:ascii="Times New Roman" w:eastAsia="Calibri" w:hAnsi="Times New Roman" w:cs="Times New Roman"/>
          <w:bCs/>
          <w:sz w:val="28"/>
          <w:szCs w:val="28"/>
          <w:lang w:eastAsia="ru-RU"/>
        </w:rPr>
        <w:t xml:space="preserve">(подпункт 5 пункта 1 статьи 8 </w:t>
      </w:r>
      <w:r w:rsidRPr="0080209C">
        <w:rPr>
          <w:rFonts w:ascii="Times New Roman" w:eastAsia="Times New Roman" w:hAnsi="Times New Roman" w:cs="Times New Roman"/>
          <w:sz w:val="28"/>
          <w:szCs w:val="28"/>
          <w:lang w:eastAsia="ru-RU"/>
        </w:rPr>
        <w:t xml:space="preserve">решения Липецкого городского Совета депутатов от 23.11.2021 № 248 «О </w:t>
      </w:r>
      <w:proofErr w:type="gramStart"/>
      <w:r w:rsidRPr="0080209C">
        <w:rPr>
          <w:rFonts w:ascii="Times New Roman" w:eastAsia="Times New Roman" w:hAnsi="Times New Roman" w:cs="Times New Roman"/>
          <w:sz w:val="28"/>
          <w:szCs w:val="28"/>
          <w:lang w:eastAsia="ru-RU"/>
        </w:rPr>
        <w:t>Положении</w:t>
      </w:r>
      <w:proofErr w:type="gramEnd"/>
      <w:r w:rsidRPr="0080209C">
        <w:rPr>
          <w:rFonts w:ascii="Times New Roman" w:eastAsia="Times New Roman" w:hAnsi="Times New Roman" w:cs="Times New Roman"/>
          <w:sz w:val="28"/>
          <w:szCs w:val="28"/>
          <w:lang w:eastAsia="ru-RU"/>
        </w:rPr>
        <w:t xml:space="preserve"> о Счетной палате города Липецка»);</w:t>
      </w:r>
    </w:p>
    <w:p w:rsidR="0080209C" w:rsidRDefault="0080209C" w:rsidP="0080209C">
      <w:pPr>
        <w:autoSpaceDE w:val="0"/>
        <w:autoSpaceDN w:val="0"/>
        <w:adjustRightInd w:val="0"/>
        <w:ind w:firstLine="720"/>
        <w:jc w:val="both"/>
        <w:rPr>
          <w:rFonts w:ascii="Times New Roman" w:eastAsia="Times New Roman" w:hAnsi="Times New Roman" w:cs="Times New Roman"/>
          <w:sz w:val="28"/>
          <w:szCs w:val="28"/>
          <w:lang w:eastAsia="ru-RU"/>
        </w:rPr>
      </w:pPr>
      <w:proofErr w:type="gramStart"/>
      <w:r w:rsidRPr="0080209C">
        <w:rPr>
          <w:rFonts w:ascii="Times New Roman" w:eastAsia="Calibri" w:hAnsi="Times New Roman" w:cs="Times New Roman"/>
          <w:sz w:val="28"/>
          <w:szCs w:val="28"/>
          <w:lang w:eastAsia="ru-RU"/>
        </w:rPr>
        <w:t xml:space="preserve">оценки эффективности предоставления налоговых и иных льгот и преимуществ, бюджетных кредитов за счет средств бюджета города, а также оценки законности предоставления муниципальных гарантий и поручительств или </w:t>
      </w:r>
      <w:r w:rsidRPr="0080209C">
        <w:rPr>
          <w:rFonts w:ascii="Times New Roman" w:eastAsia="Calibri" w:hAnsi="Times New Roman" w:cs="Times New Roman"/>
          <w:sz w:val="28"/>
          <w:szCs w:val="28"/>
          <w:lang w:eastAsia="ru-RU"/>
        </w:rPr>
        <w:lastRenderedPageBreak/>
        <w:t xml:space="preserve">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 города и имущества, находящегося в муниципальной собственности </w:t>
      </w:r>
      <w:r w:rsidRPr="0080209C">
        <w:rPr>
          <w:rFonts w:ascii="Times New Roman" w:eastAsia="Calibri" w:hAnsi="Times New Roman" w:cs="Times New Roman"/>
          <w:bCs/>
          <w:sz w:val="28"/>
          <w:szCs w:val="28"/>
          <w:lang w:eastAsia="ru-RU"/>
        </w:rPr>
        <w:t xml:space="preserve">(подпункт 6 пункта 1 статьи 8 </w:t>
      </w:r>
      <w:r w:rsidRPr="0080209C">
        <w:rPr>
          <w:rFonts w:ascii="Times New Roman" w:eastAsia="Times New Roman" w:hAnsi="Times New Roman" w:cs="Times New Roman"/>
          <w:sz w:val="28"/>
          <w:szCs w:val="28"/>
          <w:lang w:eastAsia="ru-RU"/>
        </w:rPr>
        <w:t>решения Липецкого городского Совета</w:t>
      </w:r>
      <w:proofErr w:type="gramEnd"/>
      <w:r w:rsidRPr="0080209C">
        <w:rPr>
          <w:rFonts w:ascii="Times New Roman" w:eastAsia="Times New Roman" w:hAnsi="Times New Roman" w:cs="Times New Roman"/>
          <w:sz w:val="28"/>
          <w:szCs w:val="28"/>
          <w:lang w:eastAsia="ru-RU"/>
        </w:rPr>
        <w:t xml:space="preserve"> депутатов от 23.11.2021 № 248 «О </w:t>
      </w:r>
      <w:proofErr w:type="gramStart"/>
      <w:r w:rsidRPr="0080209C">
        <w:rPr>
          <w:rFonts w:ascii="Times New Roman" w:eastAsia="Times New Roman" w:hAnsi="Times New Roman" w:cs="Times New Roman"/>
          <w:sz w:val="28"/>
          <w:szCs w:val="28"/>
          <w:lang w:eastAsia="ru-RU"/>
        </w:rPr>
        <w:t>Положении</w:t>
      </w:r>
      <w:proofErr w:type="gramEnd"/>
      <w:r w:rsidRPr="0080209C">
        <w:rPr>
          <w:rFonts w:ascii="Times New Roman" w:eastAsia="Times New Roman" w:hAnsi="Times New Roman" w:cs="Times New Roman"/>
          <w:sz w:val="28"/>
          <w:szCs w:val="28"/>
          <w:lang w:eastAsia="ru-RU"/>
        </w:rPr>
        <w:t xml:space="preserve"> о Счетной палате города Липецка»);</w:t>
      </w:r>
    </w:p>
    <w:p w:rsidR="00BC266C" w:rsidRDefault="00BC266C" w:rsidP="0080209C">
      <w:pPr>
        <w:autoSpaceDE w:val="0"/>
        <w:autoSpaceDN w:val="0"/>
        <w:adjustRightInd w:val="0"/>
        <w:ind w:firstLine="720"/>
        <w:jc w:val="both"/>
        <w:rPr>
          <w:rFonts w:ascii="Times New Roman" w:eastAsia="Calibri" w:hAnsi="Times New Roman" w:cs="Times New Roman"/>
          <w:sz w:val="28"/>
          <w:szCs w:val="28"/>
          <w:lang w:eastAsia="ru-RU"/>
        </w:rPr>
      </w:pPr>
      <w:r w:rsidRPr="0080209C">
        <w:rPr>
          <w:rFonts w:ascii="Times New Roman" w:eastAsia="Calibri" w:hAnsi="Times New Roman" w:cs="Times New Roman"/>
          <w:sz w:val="28"/>
          <w:szCs w:val="28"/>
          <w:lang w:eastAsia="ru-RU"/>
        </w:rPr>
        <w:t xml:space="preserve">проведения аудита в сфере закупок товаров, работ и услуг в соответствии с </w:t>
      </w:r>
      <w:hyperlink r:id="rId9" w:history="1">
        <w:r w:rsidRPr="0080209C">
          <w:rPr>
            <w:rFonts w:ascii="Times New Roman" w:eastAsia="Calibri" w:hAnsi="Times New Roman" w:cs="Times New Roman"/>
            <w:sz w:val="28"/>
            <w:szCs w:val="28"/>
            <w:lang w:eastAsia="ru-RU"/>
          </w:rPr>
          <w:t>Федеральным законом</w:t>
        </w:r>
      </w:hyperlink>
      <w:r w:rsidRPr="0080209C">
        <w:rPr>
          <w:rFonts w:ascii="Times New Roman" w:eastAsia="Calibri" w:hAnsi="Times New Roman" w:cs="Times New Roman"/>
          <w:sz w:val="28"/>
          <w:szCs w:val="28"/>
          <w:lang w:eastAsia="ru-RU"/>
        </w:rPr>
        <w:t xml:space="preserve"> от 05.04.2013 № 44-ФЗ «О контрактной системе в сфере закупок товаров, работ, услуг для обеспечения государственных и муниципальных нужд» </w:t>
      </w:r>
      <w:r w:rsidRPr="0080209C">
        <w:rPr>
          <w:rFonts w:ascii="Times New Roman" w:eastAsia="Calibri" w:hAnsi="Times New Roman" w:cs="Times New Roman"/>
          <w:bCs/>
          <w:sz w:val="28"/>
          <w:szCs w:val="28"/>
          <w:lang w:eastAsia="ru-RU"/>
        </w:rPr>
        <w:t xml:space="preserve">(подпункт 4 пункта 1 статьи 8 </w:t>
      </w:r>
      <w:r w:rsidRPr="0080209C">
        <w:rPr>
          <w:rFonts w:ascii="Times New Roman" w:eastAsia="Calibri" w:hAnsi="Times New Roman" w:cs="Times New Roman"/>
          <w:sz w:val="28"/>
          <w:szCs w:val="28"/>
          <w:lang w:eastAsia="ru-RU"/>
        </w:rPr>
        <w:t xml:space="preserve">решения Липецкого городского Совета депутатов от 23.11.2021 № 248 «О </w:t>
      </w:r>
      <w:proofErr w:type="gramStart"/>
      <w:r w:rsidRPr="0080209C">
        <w:rPr>
          <w:rFonts w:ascii="Times New Roman" w:eastAsia="Calibri" w:hAnsi="Times New Roman" w:cs="Times New Roman"/>
          <w:sz w:val="28"/>
          <w:szCs w:val="28"/>
          <w:lang w:eastAsia="ru-RU"/>
        </w:rPr>
        <w:t>Положении</w:t>
      </w:r>
      <w:proofErr w:type="gramEnd"/>
      <w:r w:rsidRPr="0080209C">
        <w:rPr>
          <w:rFonts w:ascii="Times New Roman" w:eastAsia="Calibri" w:hAnsi="Times New Roman" w:cs="Times New Roman"/>
          <w:sz w:val="28"/>
          <w:szCs w:val="28"/>
          <w:lang w:eastAsia="ru-RU"/>
        </w:rPr>
        <w:t xml:space="preserve"> о Счетной палате города Липецка»)</w:t>
      </w:r>
      <w:r w:rsidR="00F97637">
        <w:rPr>
          <w:rFonts w:ascii="Times New Roman" w:eastAsia="Calibri" w:hAnsi="Times New Roman" w:cs="Times New Roman"/>
          <w:sz w:val="28"/>
          <w:szCs w:val="28"/>
          <w:lang w:eastAsia="ru-RU"/>
        </w:rPr>
        <w:t>;</w:t>
      </w:r>
    </w:p>
    <w:p w:rsidR="00065390" w:rsidRDefault="006F7AB8" w:rsidP="00BC266C">
      <w:pPr>
        <w:autoSpaceDE w:val="0"/>
        <w:autoSpaceDN w:val="0"/>
        <w:adjustRightInd w:val="0"/>
        <w:ind w:firstLine="720"/>
        <w:jc w:val="both"/>
        <w:rPr>
          <w:rFonts w:ascii="Times New Roman" w:eastAsia="Calibri" w:hAnsi="Times New Roman" w:cs="Times New Roman"/>
          <w:sz w:val="28"/>
          <w:szCs w:val="28"/>
          <w:lang w:eastAsia="ru-RU"/>
        </w:rPr>
      </w:pPr>
      <w:r>
        <w:rPr>
          <w:rFonts w:ascii="Times New Roman" w:eastAsia="Times New Roman" w:hAnsi="Times New Roman" w:cs="Times New Roman"/>
          <w:sz w:val="28"/>
          <w:szCs w:val="28"/>
          <w:lang w:eastAsia="ru-RU"/>
        </w:rPr>
        <w:t>определения эффективности и результативности использования бюджетных средств</w:t>
      </w:r>
      <w:r w:rsidR="00F97637">
        <w:rPr>
          <w:rFonts w:ascii="Times New Roman" w:eastAsia="Times New Roman" w:hAnsi="Times New Roman" w:cs="Times New Roman"/>
          <w:sz w:val="28"/>
          <w:szCs w:val="28"/>
          <w:lang w:eastAsia="ru-RU"/>
        </w:rPr>
        <w:t xml:space="preserve"> </w:t>
      </w:r>
      <w:r w:rsidR="00F97637">
        <w:rPr>
          <w:rFonts w:ascii="Times New Roman" w:eastAsia="Calibri" w:hAnsi="Times New Roman" w:cs="Times New Roman"/>
          <w:sz w:val="28"/>
          <w:szCs w:val="28"/>
          <w:lang w:eastAsia="ru-RU"/>
        </w:rPr>
        <w:t>(</w:t>
      </w:r>
      <w:r w:rsidR="00F97637">
        <w:rPr>
          <w:rFonts w:ascii="Times New Roman" w:eastAsia="Calibri" w:hAnsi="Times New Roman" w:cs="Times New Roman"/>
          <w:bCs/>
          <w:sz w:val="28"/>
          <w:szCs w:val="28"/>
          <w:lang w:eastAsia="ru-RU"/>
        </w:rPr>
        <w:t>подпункт 3</w:t>
      </w:r>
      <w:r w:rsidR="00BC266C" w:rsidRPr="0080209C">
        <w:rPr>
          <w:rFonts w:ascii="Times New Roman" w:eastAsia="Calibri" w:hAnsi="Times New Roman" w:cs="Times New Roman"/>
          <w:bCs/>
          <w:sz w:val="28"/>
          <w:szCs w:val="28"/>
          <w:lang w:eastAsia="ru-RU"/>
        </w:rPr>
        <w:t xml:space="preserve"> пункта 1 статьи 8 </w:t>
      </w:r>
      <w:r w:rsidR="00BC266C" w:rsidRPr="0080209C">
        <w:rPr>
          <w:rFonts w:ascii="Times New Roman" w:eastAsia="Calibri" w:hAnsi="Times New Roman" w:cs="Times New Roman"/>
          <w:sz w:val="28"/>
          <w:szCs w:val="28"/>
          <w:lang w:eastAsia="ru-RU"/>
        </w:rPr>
        <w:t xml:space="preserve">решения Липецкого городского Совета депутатов от 23.11.2021 № 248 «О </w:t>
      </w:r>
      <w:proofErr w:type="gramStart"/>
      <w:r w:rsidR="00BC266C" w:rsidRPr="0080209C">
        <w:rPr>
          <w:rFonts w:ascii="Times New Roman" w:eastAsia="Calibri" w:hAnsi="Times New Roman" w:cs="Times New Roman"/>
          <w:sz w:val="28"/>
          <w:szCs w:val="28"/>
          <w:lang w:eastAsia="ru-RU"/>
        </w:rPr>
        <w:t>Положении</w:t>
      </w:r>
      <w:proofErr w:type="gramEnd"/>
      <w:r w:rsidR="00BC266C" w:rsidRPr="0080209C">
        <w:rPr>
          <w:rFonts w:ascii="Times New Roman" w:eastAsia="Calibri" w:hAnsi="Times New Roman" w:cs="Times New Roman"/>
          <w:sz w:val="28"/>
          <w:szCs w:val="28"/>
          <w:lang w:eastAsia="ru-RU"/>
        </w:rPr>
        <w:t xml:space="preserve"> о Счетной палате города Липецка»)</w:t>
      </w:r>
      <w:r w:rsidR="003A1EF6">
        <w:rPr>
          <w:rFonts w:ascii="Times New Roman" w:eastAsia="Calibri" w:hAnsi="Times New Roman" w:cs="Times New Roman"/>
          <w:sz w:val="28"/>
          <w:szCs w:val="28"/>
          <w:lang w:eastAsia="ru-RU"/>
        </w:rPr>
        <w:t>.</w:t>
      </w:r>
    </w:p>
    <w:p w:rsidR="0080209C" w:rsidRPr="005850A6" w:rsidRDefault="0080209C" w:rsidP="0080209C">
      <w:pPr>
        <w:autoSpaceDE w:val="0"/>
        <w:autoSpaceDN w:val="0"/>
        <w:adjustRightInd w:val="0"/>
        <w:ind w:firstLine="709"/>
        <w:jc w:val="both"/>
        <w:rPr>
          <w:rFonts w:ascii="Times New Roman" w:eastAsia="Calibri" w:hAnsi="Times New Roman" w:cs="Times New Roman"/>
          <w:bCs/>
          <w:sz w:val="28"/>
          <w:szCs w:val="28"/>
          <w:lang w:eastAsia="ru-RU"/>
        </w:rPr>
      </w:pPr>
      <w:r w:rsidRPr="0080209C">
        <w:rPr>
          <w:rFonts w:ascii="Times New Roman" w:eastAsia="Calibri" w:hAnsi="Times New Roman" w:cs="Times New Roman"/>
          <w:bCs/>
          <w:sz w:val="28"/>
          <w:szCs w:val="28"/>
          <w:lang w:eastAsia="ru-RU"/>
        </w:rPr>
        <w:t xml:space="preserve">Оценка эффективности осуществления закупок товаров, работ и услуг для обеспечения муниципальных нужд, а также эффективности системы управления контрактами осуществляется с учетом положений стандарта внешнего муниципального финансового контроля </w:t>
      </w:r>
      <w:hyperlink r:id="rId10" w:history="1">
        <w:r w:rsidRPr="005850A6">
          <w:rPr>
            <w:rFonts w:ascii="Times New Roman" w:eastAsia="Calibri" w:hAnsi="Times New Roman" w:cs="Times New Roman"/>
            <w:bCs/>
            <w:sz w:val="28"/>
            <w:szCs w:val="28"/>
            <w:lang w:eastAsia="ru-RU"/>
          </w:rPr>
          <w:t>СФК</w:t>
        </w:r>
      </w:hyperlink>
      <w:r w:rsidRPr="005850A6">
        <w:rPr>
          <w:rFonts w:ascii="Times New Roman" w:eastAsia="Calibri" w:hAnsi="Times New Roman" w:cs="Times New Roman"/>
          <w:bCs/>
          <w:sz w:val="28"/>
          <w:szCs w:val="28"/>
          <w:lang w:eastAsia="ru-RU"/>
        </w:rPr>
        <w:t xml:space="preserve"> «Проведение аудита в сфере закупок».</w:t>
      </w:r>
    </w:p>
    <w:p w:rsidR="00811040" w:rsidRPr="005850A6" w:rsidRDefault="008C22D5" w:rsidP="00811040">
      <w:pPr>
        <w:suppressAutoHyphens/>
        <w:ind w:firstLine="708"/>
        <w:jc w:val="both"/>
        <w:rPr>
          <w:rFonts w:ascii="Times New Roman" w:eastAsia="Times New Roman" w:hAnsi="Times New Roman" w:cs="Times New Roman"/>
          <w:sz w:val="28"/>
          <w:szCs w:val="28"/>
        </w:rPr>
      </w:pPr>
      <w:r w:rsidRPr="005850A6">
        <w:rPr>
          <w:rFonts w:ascii="Times New Roman" w:eastAsia="Calibri" w:hAnsi="Times New Roman" w:cs="Times New Roman"/>
          <w:bCs/>
          <w:sz w:val="28"/>
          <w:szCs w:val="28"/>
          <w:lang w:eastAsia="ru-RU"/>
        </w:rPr>
        <w:t>Оценка эффективности</w:t>
      </w:r>
      <w:r w:rsidRPr="005850A6">
        <w:rPr>
          <w:rFonts w:ascii="Times New Roman" w:eastAsia="Times New Roman" w:hAnsi="Times New Roman" w:cs="Times New Roman"/>
          <w:sz w:val="28"/>
          <w:szCs w:val="28"/>
          <w:lang w:eastAsia="ru-RU"/>
        </w:rPr>
        <w:t xml:space="preserve"> и результативности использования бюджетных средств </w:t>
      </w:r>
      <w:r w:rsidRPr="005850A6">
        <w:rPr>
          <w:rFonts w:ascii="Times New Roman" w:eastAsia="Calibri" w:hAnsi="Times New Roman" w:cs="Times New Roman"/>
          <w:bCs/>
          <w:sz w:val="28"/>
          <w:szCs w:val="28"/>
          <w:lang w:eastAsia="ru-RU"/>
        </w:rPr>
        <w:t xml:space="preserve">осуществляется с учетом положений стандарта внешнего муниципального финансового контроля </w:t>
      </w:r>
      <w:hyperlink r:id="rId11" w:history="1">
        <w:r w:rsidRPr="005850A6">
          <w:rPr>
            <w:rFonts w:ascii="Times New Roman" w:eastAsia="Calibri" w:hAnsi="Times New Roman" w:cs="Times New Roman"/>
            <w:bCs/>
            <w:sz w:val="28"/>
            <w:szCs w:val="28"/>
            <w:lang w:eastAsia="ru-RU"/>
          </w:rPr>
          <w:t>СФК</w:t>
        </w:r>
      </w:hyperlink>
      <w:r w:rsidRPr="005850A6">
        <w:rPr>
          <w:rFonts w:ascii="Times New Roman" w:eastAsia="Calibri" w:hAnsi="Times New Roman" w:cs="Times New Roman"/>
          <w:bCs/>
          <w:sz w:val="28"/>
          <w:szCs w:val="28"/>
          <w:lang w:eastAsia="ru-RU"/>
        </w:rPr>
        <w:t xml:space="preserve"> </w:t>
      </w:r>
      <w:r w:rsidR="00811040" w:rsidRPr="005850A6">
        <w:rPr>
          <w:rFonts w:ascii="Times New Roman" w:eastAsia="Times New Roman" w:hAnsi="Times New Roman" w:cs="Times New Roman"/>
          <w:sz w:val="28"/>
          <w:szCs w:val="28"/>
        </w:rPr>
        <w:t>«Проведение внешней проверки годового отчета об исполнении бюджета города Липецка»;</w:t>
      </w:r>
    </w:p>
    <w:p w:rsidR="0080209C" w:rsidRPr="005850A6" w:rsidRDefault="0080209C" w:rsidP="0080209C">
      <w:pPr>
        <w:autoSpaceDE w:val="0"/>
        <w:autoSpaceDN w:val="0"/>
        <w:adjustRightInd w:val="0"/>
        <w:ind w:firstLine="709"/>
        <w:jc w:val="both"/>
        <w:rPr>
          <w:rFonts w:ascii="Times New Roman" w:eastAsia="Calibri" w:hAnsi="Times New Roman" w:cs="Times New Roman"/>
          <w:bCs/>
          <w:sz w:val="28"/>
          <w:szCs w:val="28"/>
          <w:lang w:eastAsia="ru-RU"/>
        </w:rPr>
      </w:pPr>
      <w:r w:rsidRPr="0080209C">
        <w:rPr>
          <w:rFonts w:ascii="Times New Roman" w:eastAsia="Calibri" w:hAnsi="Times New Roman" w:cs="Times New Roman"/>
          <w:bCs/>
          <w:sz w:val="28"/>
          <w:szCs w:val="28"/>
          <w:lang w:eastAsia="ru-RU"/>
        </w:rPr>
        <w:t xml:space="preserve">Проверка и анализ эффективности </w:t>
      </w:r>
      <w:proofErr w:type="gramStart"/>
      <w:r w:rsidRPr="0080209C">
        <w:rPr>
          <w:rFonts w:ascii="Times New Roman" w:eastAsia="Calibri" w:hAnsi="Times New Roman" w:cs="Times New Roman"/>
          <w:bCs/>
          <w:sz w:val="28"/>
          <w:szCs w:val="28"/>
          <w:lang w:eastAsia="ru-RU"/>
        </w:rPr>
        <w:t>внутреннего финансового аудита, осуществляемого в объектах внешнего муниципального финансового контроля</w:t>
      </w:r>
      <w:r w:rsidRPr="0080209C">
        <w:rPr>
          <w:rFonts w:ascii="Times New Roman" w:eastAsia="Calibri" w:hAnsi="Times New Roman" w:cs="Times New Roman"/>
          <w:bCs/>
          <w:i/>
          <w:sz w:val="28"/>
          <w:szCs w:val="28"/>
          <w:lang w:eastAsia="ru-RU"/>
        </w:rPr>
        <w:t xml:space="preserve"> </w:t>
      </w:r>
      <w:r w:rsidRPr="0080209C">
        <w:rPr>
          <w:rFonts w:ascii="Times New Roman" w:eastAsia="Calibri" w:hAnsi="Times New Roman" w:cs="Times New Roman"/>
          <w:bCs/>
          <w:sz w:val="28"/>
          <w:szCs w:val="28"/>
          <w:lang w:eastAsia="ru-RU"/>
        </w:rPr>
        <w:t>осуществляется</w:t>
      </w:r>
      <w:proofErr w:type="gramEnd"/>
      <w:r w:rsidRPr="0080209C">
        <w:rPr>
          <w:rFonts w:ascii="Times New Roman" w:eastAsia="Calibri" w:hAnsi="Times New Roman" w:cs="Times New Roman"/>
          <w:bCs/>
          <w:sz w:val="28"/>
          <w:szCs w:val="28"/>
          <w:lang w:eastAsia="ru-RU"/>
        </w:rPr>
        <w:t xml:space="preserve"> с учетом положений стандарта внешнего муниципального финансового контроля </w:t>
      </w:r>
      <w:r w:rsidRPr="005850A6">
        <w:rPr>
          <w:rFonts w:ascii="Times New Roman" w:eastAsia="Calibri" w:hAnsi="Times New Roman" w:cs="Times New Roman"/>
          <w:bCs/>
          <w:sz w:val="28"/>
          <w:szCs w:val="28"/>
          <w:lang w:eastAsia="ru-RU"/>
        </w:rPr>
        <w:t>СФК «Проверка и анализ эффективности внутреннего финансового аудита».</w:t>
      </w:r>
    </w:p>
    <w:p w:rsidR="0080209C" w:rsidRPr="0080209C" w:rsidRDefault="00C50C4B" w:rsidP="0080209C">
      <w:pPr>
        <w:autoSpaceDE w:val="0"/>
        <w:autoSpaceDN w:val="0"/>
        <w:adjustRightInd w:val="0"/>
        <w:ind w:firstLine="709"/>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1.7</w:t>
      </w:r>
      <w:r w:rsidR="0080209C" w:rsidRPr="0080209C">
        <w:rPr>
          <w:rFonts w:ascii="Times New Roman" w:eastAsia="Calibri" w:hAnsi="Times New Roman" w:cs="Times New Roman"/>
          <w:bCs/>
          <w:sz w:val="28"/>
          <w:szCs w:val="28"/>
          <w:lang w:eastAsia="ru-RU"/>
        </w:rPr>
        <w:t>. Использование в ходе аудита эффективности информации, содержащей сведения, составляющие государственную и иную охраняемую законом тайну, осуществляется в установленном законодательством Российской Федерации порядке.</w:t>
      </w:r>
    </w:p>
    <w:p w:rsidR="0080209C" w:rsidRPr="0080209C" w:rsidRDefault="00C50C4B" w:rsidP="0080209C">
      <w:pPr>
        <w:autoSpaceDE w:val="0"/>
        <w:autoSpaceDN w:val="0"/>
        <w:adjustRightInd w:val="0"/>
        <w:ind w:firstLine="709"/>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1.8</w:t>
      </w:r>
      <w:r w:rsidR="0080209C" w:rsidRPr="0080209C">
        <w:rPr>
          <w:rFonts w:ascii="Times New Roman" w:eastAsia="Calibri" w:hAnsi="Times New Roman" w:cs="Times New Roman"/>
          <w:bCs/>
          <w:sz w:val="28"/>
          <w:szCs w:val="28"/>
          <w:lang w:eastAsia="ru-RU"/>
        </w:rPr>
        <w:t>. Для целей Стандарта применяются следующие термины и определения:</w:t>
      </w:r>
    </w:p>
    <w:p w:rsidR="0080209C" w:rsidRPr="00570EA2" w:rsidRDefault="0080209C" w:rsidP="0080209C">
      <w:pPr>
        <w:autoSpaceDE w:val="0"/>
        <w:autoSpaceDN w:val="0"/>
        <w:adjustRightInd w:val="0"/>
        <w:ind w:firstLine="709"/>
        <w:jc w:val="both"/>
        <w:rPr>
          <w:rFonts w:ascii="Times New Roman" w:eastAsia="Calibri" w:hAnsi="Times New Roman" w:cs="Times New Roman"/>
          <w:bCs/>
          <w:sz w:val="28"/>
          <w:szCs w:val="28"/>
          <w:lang w:eastAsia="ru-RU"/>
        </w:rPr>
      </w:pPr>
      <w:r w:rsidRPr="00570EA2">
        <w:rPr>
          <w:rFonts w:ascii="Times New Roman" w:eastAsia="Calibri" w:hAnsi="Times New Roman" w:cs="Times New Roman"/>
          <w:bCs/>
          <w:sz w:val="28"/>
          <w:szCs w:val="28"/>
          <w:lang w:eastAsia="ru-RU"/>
        </w:rPr>
        <w:t xml:space="preserve">аудит эффективности – вид внешнего муниципального финансового контроля, осуществляемого посредством проведения контрольного мероприятия, целями которого является определение эффективности использования муниципальных и иных ресурсов, </w:t>
      </w:r>
      <w:r w:rsidR="00C1439A" w:rsidRPr="00570EA2">
        <w:rPr>
          <w:rFonts w:ascii="Times New Roman" w:eastAsia="Calibri" w:hAnsi="Times New Roman" w:cs="Times New Roman"/>
          <w:bCs/>
          <w:sz w:val="28"/>
          <w:szCs w:val="28"/>
          <w:lang w:eastAsia="ru-RU"/>
        </w:rPr>
        <w:t>полученных проверяемыми организа</w:t>
      </w:r>
      <w:r w:rsidRPr="00570EA2">
        <w:rPr>
          <w:rFonts w:ascii="Times New Roman" w:eastAsia="Calibri" w:hAnsi="Times New Roman" w:cs="Times New Roman"/>
          <w:bCs/>
          <w:sz w:val="28"/>
          <w:szCs w:val="28"/>
          <w:lang w:eastAsia="ru-RU"/>
        </w:rPr>
        <w:t>циями и учреждениями для достижения запланированных целей, решения поставленных социально-экономических задач и выполнения возложенных функций;</w:t>
      </w:r>
    </w:p>
    <w:p w:rsidR="0080209C" w:rsidRPr="0080209C" w:rsidRDefault="0080209C" w:rsidP="0080209C">
      <w:pPr>
        <w:autoSpaceDE w:val="0"/>
        <w:autoSpaceDN w:val="0"/>
        <w:adjustRightInd w:val="0"/>
        <w:ind w:firstLine="709"/>
        <w:jc w:val="both"/>
        <w:rPr>
          <w:rFonts w:ascii="Times New Roman" w:eastAsia="Calibri" w:hAnsi="Times New Roman" w:cs="Times New Roman"/>
          <w:bCs/>
          <w:sz w:val="28"/>
          <w:szCs w:val="28"/>
          <w:lang w:eastAsia="ru-RU"/>
        </w:rPr>
      </w:pPr>
      <w:r w:rsidRPr="0080209C">
        <w:rPr>
          <w:rFonts w:ascii="Times New Roman" w:eastAsia="Calibri" w:hAnsi="Times New Roman" w:cs="Times New Roman"/>
          <w:bCs/>
          <w:sz w:val="28"/>
          <w:szCs w:val="28"/>
          <w:lang w:eastAsia="ru-RU"/>
        </w:rPr>
        <w:t>эффективность - соотношение между достигнутыми результатами (непосредственными и (или) конечными) и использованными для их достижения муниципальными и иными ресурсами, отражающее экономность и (или) результативность использования муниципальных и иных ресурсов;</w:t>
      </w:r>
    </w:p>
    <w:p w:rsidR="0080209C" w:rsidRPr="0080209C" w:rsidRDefault="0080209C" w:rsidP="0080209C">
      <w:pPr>
        <w:autoSpaceDE w:val="0"/>
        <w:autoSpaceDN w:val="0"/>
        <w:adjustRightInd w:val="0"/>
        <w:ind w:firstLine="709"/>
        <w:jc w:val="both"/>
        <w:rPr>
          <w:rFonts w:ascii="Times New Roman" w:eastAsia="Calibri" w:hAnsi="Times New Roman" w:cs="Times New Roman"/>
          <w:bCs/>
          <w:sz w:val="28"/>
          <w:szCs w:val="28"/>
          <w:lang w:eastAsia="ru-RU"/>
        </w:rPr>
      </w:pPr>
      <w:r w:rsidRPr="0080209C">
        <w:rPr>
          <w:rFonts w:ascii="Times New Roman" w:eastAsia="Calibri" w:hAnsi="Times New Roman" w:cs="Times New Roman"/>
          <w:bCs/>
          <w:sz w:val="28"/>
          <w:szCs w:val="28"/>
          <w:lang w:eastAsia="ru-RU"/>
        </w:rPr>
        <w:t xml:space="preserve">использование муниципальных и иных ресурсов - действия (бездействие) объектов аудита (контроля) в отношении  муниципальных и иных ресурсов, в том </w:t>
      </w:r>
      <w:r w:rsidRPr="0080209C">
        <w:rPr>
          <w:rFonts w:ascii="Times New Roman" w:eastAsia="Calibri" w:hAnsi="Times New Roman" w:cs="Times New Roman"/>
          <w:bCs/>
          <w:sz w:val="28"/>
          <w:szCs w:val="28"/>
          <w:lang w:eastAsia="ru-RU"/>
        </w:rPr>
        <w:lastRenderedPageBreak/>
        <w:t>числе по формированию, управлению и распоряжению муниципальными и иными ресурсами;</w:t>
      </w:r>
    </w:p>
    <w:p w:rsidR="0080209C" w:rsidRPr="0080209C" w:rsidRDefault="0080209C" w:rsidP="0080209C">
      <w:pPr>
        <w:autoSpaceDE w:val="0"/>
        <w:autoSpaceDN w:val="0"/>
        <w:adjustRightInd w:val="0"/>
        <w:ind w:firstLine="709"/>
        <w:jc w:val="both"/>
        <w:rPr>
          <w:rFonts w:ascii="Times New Roman" w:eastAsia="Calibri" w:hAnsi="Times New Roman" w:cs="Times New Roman"/>
          <w:bCs/>
          <w:sz w:val="28"/>
          <w:szCs w:val="28"/>
          <w:lang w:eastAsia="ru-RU"/>
        </w:rPr>
      </w:pPr>
      <w:r w:rsidRPr="0080209C">
        <w:rPr>
          <w:rFonts w:ascii="Times New Roman" w:eastAsia="Calibri" w:hAnsi="Times New Roman" w:cs="Times New Roman"/>
          <w:bCs/>
          <w:sz w:val="28"/>
          <w:szCs w:val="28"/>
          <w:lang w:eastAsia="ru-RU"/>
        </w:rPr>
        <w:t>экономность - достижение объектами аудита (контроля) определенных непосредственных и (или) конечных результатов с использованием наименьшего объема муниципальных и иных ресурсов;</w:t>
      </w:r>
    </w:p>
    <w:p w:rsidR="0080209C" w:rsidRPr="0080209C" w:rsidRDefault="0080209C" w:rsidP="0080209C">
      <w:pPr>
        <w:autoSpaceDE w:val="0"/>
        <w:autoSpaceDN w:val="0"/>
        <w:adjustRightInd w:val="0"/>
        <w:ind w:firstLine="709"/>
        <w:jc w:val="both"/>
        <w:rPr>
          <w:rFonts w:ascii="Times New Roman" w:eastAsia="Calibri" w:hAnsi="Times New Roman" w:cs="Times New Roman"/>
          <w:bCs/>
          <w:sz w:val="28"/>
          <w:szCs w:val="28"/>
          <w:lang w:eastAsia="ru-RU"/>
        </w:rPr>
      </w:pPr>
      <w:r w:rsidRPr="0080209C">
        <w:rPr>
          <w:rFonts w:ascii="Times New Roman" w:eastAsia="Calibri" w:hAnsi="Times New Roman" w:cs="Times New Roman"/>
          <w:bCs/>
          <w:sz w:val="28"/>
          <w:szCs w:val="28"/>
          <w:lang w:eastAsia="ru-RU"/>
        </w:rPr>
        <w:t>результативность - достижение объектами аудита (контроля) наилучших непосредственных и (или) конечных результатов с использованием определенного объема муниципальных и иных ресурсов;</w:t>
      </w:r>
    </w:p>
    <w:p w:rsidR="0080209C" w:rsidRPr="0080209C" w:rsidRDefault="0080209C" w:rsidP="0080209C">
      <w:pPr>
        <w:autoSpaceDE w:val="0"/>
        <w:autoSpaceDN w:val="0"/>
        <w:adjustRightInd w:val="0"/>
        <w:ind w:firstLine="709"/>
        <w:jc w:val="both"/>
        <w:rPr>
          <w:rFonts w:ascii="Times New Roman" w:eastAsia="Calibri" w:hAnsi="Times New Roman" w:cs="Times New Roman"/>
          <w:bCs/>
          <w:sz w:val="28"/>
          <w:szCs w:val="28"/>
          <w:lang w:eastAsia="ru-RU"/>
        </w:rPr>
      </w:pPr>
      <w:r w:rsidRPr="0080209C">
        <w:rPr>
          <w:rFonts w:ascii="Times New Roman" w:eastAsia="Calibri" w:hAnsi="Times New Roman" w:cs="Times New Roman"/>
          <w:bCs/>
          <w:sz w:val="28"/>
          <w:szCs w:val="28"/>
          <w:lang w:eastAsia="ru-RU"/>
        </w:rPr>
        <w:t>выгодоприобретатели - группы граждан, организации, публично-правовые образования, потребности которых целенаправленно или непреднамеренно затрагиваются деятельностью объектов аудита (контроля);</w:t>
      </w:r>
    </w:p>
    <w:p w:rsidR="0080209C" w:rsidRPr="0080209C" w:rsidRDefault="0080209C" w:rsidP="0080209C">
      <w:pPr>
        <w:autoSpaceDE w:val="0"/>
        <w:autoSpaceDN w:val="0"/>
        <w:adjustRightInd w:val="0"/>
        <w:ind w:firstLine="709"/>
        <w:jc w:val="both"/>
        <w:rPr>
          <w:rFonts w:ascii="Times New Roman" w:eastAsia="Calibri" w:hAnsi="Times New Roman" w:cs="Times New Roman"/>
          <w:bCs/>
          <w:sz w:val="28"/>
          <w:szCs w:val="28"/>
          <w:lang w:eastAsia="ru-RU"/>
        </w:rPr>
      </w:pPr>
      <w:r w:rsidRPr="0080209C">
        <w:rPr>
          <w:rFonts w:ascii="Times New Roman" w:eastAsia="Calibri" w:hAnsi="Times New Roman" w:cs="Times New Roman"/>
          <w:bCs/>
          <w:sz w:val="28"/>
          <w:szCs w:val="28"/>
          <w:lang w:eastAsia="ru-RU"/>
        </w:rPr>
        <w:t>непосредственный результат - конкретные продукты, формируемые вследствие деятельности объектов аудита (контроля) по использованию муниципальных и иных ресурсов и возможные для использования выгодоприобретателями. К непосредственным результатам относятся продукты всех видов деятельности объектов аудита (контроля) по использованию мун</w:t>
      </w:r>
      <w:r w:rsidR="003E24CC">
        <w:rPr>
          <w:rFonts w:ascii="Times New Roman" w:eastAsia="Calibri" w:hAnsi="Times New Roman" w:cs="Times New Roman"/>
          <w:bCs/>
          <w:sz w:val="28"/>
          <w:szCs w:val="28"/>
          <w:lang w:eastAsia="ru-RU"/>
        </w:rPr>
        <w:t>и</w:t>
      </w:r>
      <w:r w:rsidRPr="0080209C">
        <w:rPr>
          <w:rFonts w:ascii="Times New Roman" w:eastAsia="Calibri" w:hAnsi="Times New Roman" w:cs="Times New Roman"/>
          <w:bCs/>
          <w:sz w:val="28"/>
          <w:szCs w:val="28"/>
          <w:lang w:eastAsia="ru-RU"/>
        </w:rPr>
        <w:t>ципальных и иных ресурсов, в том числе материальные ценности (объекты инфраструктуры, оказанные услуги) и нематериальные ценности (продукты правотворческой деятельности, интеллектуальные права), иные продукты;</w:t>
      </w:r>
    </w:p>
    <w:p w:rsidR="0080209C" w:rsidRPr="0080209C" w:rsidRDefault="0080209C" w:rsidP="0080209C">
      <w:pPr>
        <w:autoSpaceDE w:val="0"/>
        <w:autoSpaceDN w:val="0"/>
        <w:adjustRightInd w:val="0"/>
        <w:ind w:firstLine="709"/>
        <w:jc w:val="both"/>
        <w:rPr>
          <w:rFonts w:ascii="Times New Roman" w:eastAsia="Calibri" w:hAnsi="Times New Roman" w:cs="Times New Roman"/>
          <w:bCs/>
          <w:sz w:val="28"/>
          <w:szCs w:val="28"/>
          <w:lang w:eastAsia="ru-RU"/>
        </w:rPr>
      </w:pPr>
      <w:r w:rsidRPr="0080209C">
        <w:rPr>
          <w:rFonts w:ascii="Times New Roman" w:eastAsia="Calibri" w:hAnsi="Times New Roman" w:cs="Times New Roman"/>
          <w:bCs/>
          <w:sz w:val="28"/>
          <w:szCs w:val="28"/>
          <w:lang w:eastAsia="ru-RU"/>
        </w:rPr>
        <w:t>конечный результат - совокупность значимых изменений, возникающих у выгодоприобретателей после использования непосредственных результатов;</w:t>
      </w:r>
    </w:p>
    <w:p w:rsidR="0080209C" w:rsidRPr="0080209C" w:rsidRDefault="0080209C" w:rsidP="0080209C">
      <w:pPr>
        <w:autoSpaceDE w:val="0"/>
        <w:autoSpaceDN w:val="0"/>
        <w:adjustRightInd w:val="0"/>
        <w:ind w:firstLine="709"/>
        <w:jc w:val="both"/>
        <w:rPr>
          <w:rFonts w:ascii="Times New Roman" w:eastAsia="Calibri" w:hAnsi="Times New Roman" w:cs="Times New Roman"/>
          <w:bCs/>
          <w:sz w:val="28"/>
          <w:szCs w:val="28"/>
          <w:lang w:eastAsia="ru-RU"/>
        </w:rPr>
      </w:pPr>
      <w:r w:rsidRPr="0080209C">
        <w:rPr>
          <w:rFonts w:ascii="Times New Roman" w:eastAsia="Calibri" w:hAnsi="Times New Roman" w:cs="Times New Roman"/>
          <w:bCs/>
          <w:sz w:val="28"/>
          <w:szCs w:val="28"/>
          <w:lang w:eastAsia="ru-RU"/>
        </w:rPr>
        <w:t>муниципальные и иные ресурсы - средства местного бюджета, муниципальная собственность, иные финансовые и имущественные средства и взаимосвязанные с ними трудовые, временные и другие ресурсы, используемые объектами аудита (контроля) для достижения непосредственных, конечных результатов и в отношении использования которых Счетная палата проводит аудит эффективности в рамках своей компетенции.</w:t>
      </w:r>
    </w:p>
    <w:p w:rsidR="0080209C" w:rsidRPr="003A1EF6" w:rsidRDefault="0080209C" w:rsidP="0080209C">
      <w:pPr>
        <w:tabs>
          <w:tab w:val="left" w:pos="709"/>
        </w:tabs>
        <w:jc w:val="both"/>
        <w:outlineLvl w:val="0"/>
        <w:rPr>
          <w:rFonts w:ascii="Times New Roman" w:eastAsia="Times New Roman" w:hAnsi="Times New Roman" w:cs="Times New Roman"/>
          <w:bCs/>
          <w:sz w:val="28"/>
          <w:szCs w:val="28"/>
          <w:lang w:eastAsia="ru-RU"/>
        </w:rPr>
      </w:pPr>
      <w:r w:rsidRPr="0080209C">
        <w:rPr>
          <w:rFonts w:ascii="Times New Roman" w:eastAsia="Times New Roman" w:hAnsi="Times New Roman" w:cs="Times New Roman"/>
          <w:bCs/>
          <w:sz w:val="28"/>
          <w:szCs w:val="28"/>
          <w:lang w:eastAsia="ru-RU"/>
        </w:rPr>
        <w:tab/>
      </w:r>
      <w:r w:rsidR="00C50C4B">
        <w:rPr>
          <w:rFonts w:ascii="Times New Roman" w:eastAsia="Times New Roman" w:hAnsi="Times New Roman" w:cs="Times New Roman"/>
          <w:bCs/>
          <w:sz w:val="28"/>
          <w:szCs w:val="28"/>
          <w:lang w:eastAsia="ru-RU"/>
        </w:rPr>
        <w:t>1.9</w:t>
      </w:r>
      <w:r w:rsidRPr="003A1EF6">
        <w:rPr>
          <w:rFonts w:ascii="Times New Roman" w:eastAsia="Times New Roman" w:hAnsi="Times New Roman" w:cs="Times New Roman"/>
          <w:bCs/>
          <w:sz w:val="28"/>
          <w:szCs w:val="28"/>
          <w:lang w:eastAsia="ru-RU"/>
        </w:rPr>
        <w:t xml:space="preserve">. Стандарт устанавливает нормы, основные правила и требования, которые </w:t>
      </w:r>
      <w:r w:rsidR="00B8648B" w:rsidRPr="003A1EF6">
        <w:rPr>
          <w:rFonts w:ascii="Times New Roman" w:eastAsia="Times New Roman" w:hAnsi="Times New Roman" w:cs="Times New Roman"/>
          <w:bCs/>
          <w:sz w:val="28"/>
          <w:szCs w:val="28"/>
          <w:lang w:eastAsia="ru-RU"/>
        </w:rPr>
        <w:t xml:space="preserve">должны выполняться </w:t>
      </w:r>
      <w:r w:rsidR="00570EA2" w:rsidRPr="003A1EF6">
        <w:rPr>
          <w:rFonts w:ascii="Times New Roman" w:eastAsia="Times New Roman" w:hAnsi="Times New Roman" w:cs="Times New Roman"/>
          <w:bCs/>
          <w:sz w:val="28"/>
          <w:szCs w:val="28"/>
          <w:lang w:eastAsia="ru-RU"/>
        </w:rPr>
        <w:t xml:space="preserve">должностными лицами </w:t>
      </w:r>
      <w:r w:rsidRPr="003A1EF6">
        <w:rPr>
          <w:rFonts w:ascii="Times New Roman" w:eastAsia="Times New Roman" w:hAnsi="Times New Roman" w:cs="Times New Roman"/>
          <w:bCs/>
          <w:sz w:val="28"/>
          <w:szCs w:val="28"/>
          <w:lang w:eastAsia="ru-RU"/>
        </w:rPr>
        <w:t>Счетной палаты, а также привлеченными экспертами при организации и проведен</w:t>
      </w:r>
      <w:proofErr w:type="gramStart"/>
      <w:r w:rsidRPr="003A1EF6">
        <w:rPr>
          <w:rFonts w:ascii="Times New Roman" w:eastAsia="Times New Roman" w:hAnsi="Times New Roman" w:cs="Times New Roman"/>
          <w:bCs/>
          <w:sz w:val="28"/>
          <w:szCs w:val="28"/>
          <w:lang w:eastAsia="ru-RU"/>
        </w:rPr>
        <w:t>ии ау</w:t>
      </w:r>
      <w:proofErr w:type="gramEnd"/>
      <w:r w:rsidRPr="003A1EF6">
        <w:rPr>
          <w:rFonts w:ascii="Times New Roman" w:eastAsia="Times New Roman" w:hAnsi="Times New Roman" w:cs="Times New Roman"/>
          <w:bCs/>
          <w:sz w:val="28"/>
          <w:szCs w:val="28"/>
          <w:lang w:eastAsia="ru-RU"/>
        </w:rPr>
        <w:t>дита эффективности.</w:t>
      </w:r>
    </w:p>
    <w:p w:rsidR="0080209C" w:rsidRPr="003A1EF6" w:rsidRDefault="00C50C4B" w:rsidP="0080209C">
      <w:pPr>
        <w:tabs>
          <w:tab w:val="left" w:pos="709"/>
        </w:tabs>
        <w:jc w:val="both"/>
        <w:outlineLvl w:val="0"/>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ab/>
        <w:t>1.10</w:t>
      </w:r>
      <w:r w:rsidR="0080209C" w:rsidRPr="003A1EF6">
        <w:rPr>
          <w:rFonts w:ascii="Times New Roman" w:eastAsia="Times New Roman" w:hAnsi="Times New Roman" w:cs="Times New Roman"/>
          <w:bCs/>
          <w:sz w:val="28"/>
          <w:szCs w:val="28"/>
          <w:lang w:eastAsia="ru-RU"/>
        </w:rPr>
        <w:t>. Проведение контрольных мероприятий, программами которых предусмотрены цели и вопросы, касающиеся определения или оценки эффективности использования муниципальных и иных ресурсов осуществляется, в части указанных целей и вопросов по методолог</w:t>
      </w:r>
      <w:proofErr w:type="gramStart"/>
      <w:r w:rsidR="0080209C" w:rsidRPr="003A1EF6">
        <w:rPr>
          <w:rFonts w:ascii="Times New Roman" w:eastAsia="Times New Roman" w:hAnsi="Times New Roman" w:cs="Times New Roman"/>
          <w:bCs/>
          <w:sz w:val="28"/>
          <w:szCs w:val="28"/>
          <w:lang w:eastAsia="ru-RU"/>
        </w:rPr>
        <w:t>ии ау</w:t>
      </w:r>
      <w:proofErr w:type="gramEnd"/>
      <w:r w:rsidR="0080209C" w:rsidRPr="003A1EF6">
        <w:rPr>
          <w:rFonts w:ascii="Times New Roman" w:eastAsia="Times New Roman" w:hAnsi="Times New Roman" w:cs="Times New Roman"/>
          <w:bCs/>
          <w:sz w:val="28"/>
          <w:szCs w:val="28"/>
          <w:lang w:eastAsia="ru-RU"/>
        </w:rPr>
        <w:t>дита эффективности, установленных Стандартом.</w:t>
      </w:r>
    </w:p>
    <w:p w:rsidR="0080209C" w:rsidRPr="003A1EF6" w:rsidRDefault="00C50C4B" w:rsidP="0080209C">
      <w:pPr>
        <w:tabs>
          <w:tab w:val="left" w:pos="709"/>
        </w:tabs>
        <w:jc w:val="both"/>
        <w:outlineLvl w:val="0"/>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ab/>
        <w:t>1.11</w:t>
      </w:r>
      <w:r w:rsidR="0080209C" w:rsidRPr="003A1EF6">
        <w:rPr>
          <w:rFonts w:ascii="Times New Roman" w:eastAsia="Times New Roman" w:hAnsi="Times New Roman" w:cs="Times New Roman"/>
          <w:bCs/>
          <w:sz w:val="28"/>
          <w:szCs w:val="28"/>
          <w:lang w:eastAsia="ru-RU"/>
        </w:rPr>
        <w:t>. </w:t>
      </w:r>
      <w:proofErr w:type="gramStart"/>
      <w:r w:rsidR="0080209C" w:rsidRPr="003A1EF6">
        <w:rPr>
          <w:rFonts w:ascii="Times New Roman" w:eastAsia="Times New Roman" w:hAnsi="Times New Roman" w:cs="Times New Roman"/>
          <w:bCs/>
          <w:sz w:val="28"/>
          <w:szCs w:val="28"/>
          <w:lang w:eastAsia="ru-RU"/>
        </w:rPr>
        <w:t xml:space="preserve">В случае установления фактов неэффективного использования муниципальных и иных ресурсов в ходе проводимого контрольного мероприятия, в программе которого не предусмотрены цели и вопросы по определению или оценке эффективности использования муниципальных и иных ресурсов и отсутствуют критерии эффективности, </w:t>
      </w:r>
      <w:r w:rsidR="0045530A" w:rsidRPr="003A1EF6">
        <w:rPr>
          <w:rFonts w:ascii="Times New Roman" w:eastAsia="Times New Roman" w:hAnsi="Times New Roman" w:cs="Times New Roman"/>
          <w:bCs/>
          <w:sz w:val="28"/>
          <w:szCs w:val="28"/>
          <w:lang w:eastAsia="ru-RU"/>
        </w:rPr>
        <w:t xml:space="preserve">должностным лицам </w:t>
      </w:r>
      <w:r w:rsidR="00E57DB9" w:rsidRPr="003A1EF6">
        <w:rPr>
          <w:rFonts w:ascii="Times New Roman" w:eastAsia="Times New Roman" w:hAnsi="Times New Roman" w:cs="Times New Roman"/>
          <w:bCs/>
          <w:sz w:val="28"/>
          <w:szCs w:val="28"/>
          <w:lang w:eastAsia="ru-RU"/>
        </w:rPr>
        <w:t xml:space="preserve">Счетной палаты </w:t>
      </w:r>
      <w:r w:rsidR="0080209C" w:rsidRPr="003A1EF6">
        <w:rPr>
          <w:rFonts w:ascii="Times New Roman" w:eastAsia="Times New Roman" w:hAnsi="Times New Roman" w:cs="Times New Roman"/>
          <w:bCs/>
          <w:sz w:val="28"/>
          <w:szCs w:val="28"/>
          <w:lang w:eastAsia="ru-RU"/>
        </w:rPr>
        <w:t>в целях обоснования указанных фактов необходимо получ</w:t>
      </w:r>
      <w:r w:rsidR="00065B25" w:rsidRPr="003A1EF6">
        <w:rPr>
          <w:rFonts w:ascii="Times New Roman" w:eastAsia="Times New Roman" w:hAnsi="Times New Roman" w:cs="Times New Roman"/>
          <w:bCs/>
          <w:sz w:val="28"/>
          <w:szCs w:val="28"/>
          <w:lang w:eastAsia="ru-RU"/>
        </w:rPr>
        <w:t>ить исчерпывающие доказательств</w:t>
      </w:r>
      <w:r w:rsidR="00BF649B" w:rsidRPr="003A1EF6">
        <w:rPr>
          <w:rFonts w:ascii="Times New Roman" w:eastAsia="Times New Roman" w:hAnsi="Times New Roman" w:cs="Times New Roman"/>
          <w:bCs/>
          <w:sz w:val="28"/>
          <w:szCs w:val="28"/>
          <w:lang w:eastAsia="ru-RU"/>
        </w:rPr>
        <w:t>а</w:t>
      </w:r>
      <w:r w:rsidR="0080209C" w:rsidRPr="003A1EF6">
        <w:rPr>
          <w:rFonts w:ascii="Times New Roman" w:eastAsia="Times New Roman" w:hAnsi="Times New Roman" w:cs="Times New Roman"/>
          <w:bCs/>
          <w:sz w:val="28"/>
          <w:szCs w:val="28"/>
          <w:lang w:eastAsia="ru-RU"/>
        </w:rPr>
        <w:t>, в том числе с использованием критериев эффективности, с последующим их</w:t>
      </w:r>
      <w:proofErr w:type="gramEnd"/>
      <w:r w:rsidR="0080209C" w:rsidRPr="003A1EF6">
        <w:rPr>
          <w:rFonts w:ascii="Times New Roman" w:eastAsia="Times New Roman" w:hAnsi="Times New Roman" w:cs="Times New Roman"/>
          <w:bCs/>
          <w:sz w:val="28"/>
          <w:szCs w:val="28"/>
          <w:lang w:eastAsia="ru-RU"/>
        </w:rPr>
        <w:t xml:space="preserve"> отражением в акте по результатам контрольного мероприятия и отчете о результатах контрольного мероприятия.</w:t>
      </w:r>
    </w:p>
    <w:p w:rsidR="0080209C" w:rsidRPr="0080209C" w:rsidRDefault="0080209C" w:rsidP="0080209C">
      <w:pPr>
        <w:jc w:val="center"/>
        <w:outlineLvl w:val="0"/>
        <w:rPr>
          <w:rFonts w:ascii="Times New Roman" w:eastAsia="Times New Roman" w:hAnsi="Times New Roman" w:cs="Times New Roman"/>
          <w:b/>
          <w:bCs/>
          <w:sz w:val="28"/>
          <w:szCs w:val="28"/>
          <w:lang w:eastAsia="ru-RU"/>
        </w:rPr>
      </w:pPr>
    </w:p>
    <w:p w:rsidR="0080209C" w:rsidRPr="0080209C" w:rsidRDefault="0080209C" w:rsidP="0080209C">
      <w:pPr>
        <w:jc w:val="center"/>
        <w:outlineLvl w:val="0"/>
        <w:rPr>
          <w:rFonts w:ascii="Times New Roman" w:eastAsia="Times New Roman" w:hAnsi="Times New Roman" w:cs="Times New Roman"/>
          <w:b/>
          <w:bCs/>
          <w:sz w:val="28"/>
          <w:szCs w:val="28"/>
          <w:lang w:eastAsia="ru-RU"/>
        </w:rPr>
      </w:pPr>
      <w:r w:rsidRPr="0080209C">
        <w:rPr>
          <w:rFonts w:ascii="Times New Roman" w:eastAsia="Times New Roman" w:hAnsi="Times New Roman" w:cs="Times New Roman"/>
          <w:b/>
          <w:bCs/>
          <w:sz w:val="28"/>
          <w:szCs w:val="28"/>
          <w:lang w:eastAsia="ru-RU"/>
        </w:rPr>
        <w:lastRenderedPageBreak/>
        <w:t>2. Содержание и организация аудита эффективности</w:t>
      </w:r>
      <w:bookmarkEnd w:id="2"/>
      <w:bookmarkEnd w:id="3"/>
    </w:p>
    <w:p w:rsidR="0080209C" w:rsidRPr="0080209C" w:rsidRDefault="0080209C" w:rsidP="0080209C">
      <w:pPr>
        <w:jc w:val="center"/>
        <w:outlineLvl w:val="0"/>
        <w:rPr>
          <w:rFonts w:ascii="Times New Roman" w:eastAsia="Times New Roman" w:hAnsi="Times New Roman" w:cs="Times New Roman"/>
          <w:b/>
          <w:bCs/>
          <w:sz w:val="28"/>
          <w:szCs w:val="28"/>
          <w:lang w:eastAsia="ru-RU"/>
        </w:rPr>
      </w:pPr>
    </w:p>
    <w:p w:rsidR="0080209C" w:rsidRPr="0080209C" w:rsidRDefault="0080209C" w:rsidP="0080209C">
      <w:pPr>
        <w:ind w:firstLine="567"/>
        <w:jc w:val="center"/>
        <w:outlineLvl w:val="0"/>
        <w:rPr>
          <w:rFonts w:ascii="Times New Roman" w:eastAsia="Times New Roman" w:hAnsi="Times New Roman" w:cs="Times New Roman"/>
          <w:b/>
          <w:sz w:val="28"/>
          <w:szCs w:val="28"/>
          <w:lang w:eastAsia="ru-RU"/>
        </w:rPr>
      </w:pPr>
      <w:bookmarkStart w:id="4" w:name="_Toc462844865"/>
      <w:r w:rsidRPr="0080209C">
        <w:rPr>
          <w:rFonts w:ascii="Times New Roman" w:eastAsia="Times New Roman" w:hAnsi="Times New Roman" w:cs="Times New Roman"/>
          <w:b/>
          <w:sz w:val="28"/>
          <w:szCs w:val="28"/>
          <w:lang w:eastAsia="ru-RU"/>
        </w:rPr>
        <w:t>2.1. Формат проведения аудита эффективности</w:t>
      </w:r>
      <w:bookmarkEnd w:id="4"/>
    </w:p>
    <w:p w:rsidR="0080209C" w:rsidRPr="0080209C" w:rsidRDefault="0080209C" w:rsidP="0080209C">
      <w:pPr>
        <w:ind w:firstLine="567"/>
        <w:jc w:val="center"/>
        <w:outlineLvl w:val="0"/>
        <w:rPr>
          <w:rFonts w:ascii="Times New Roman" w:eastAsia="Times New Roman" w:hAnsi="Times New Roman" w:cs="Times New Roman"/>
          <w:b/>
          <w:sz w:val="28"/>
          <w:szCs w:val="28"/>
          <w:lang w:eastAsia="ru-RU"/>
        </w:rPr>
      </w:pPr>
    </w:p>
    <w:p w:rsidR="0080209C" w:rsidRPr="0080209C" w:rsidRDefault="0080209C" w:rsidP="0080209C">
      <w:pPr>
        <w:autoSpaceDE w:val="0"/>
        <w:autoSpaceDN w:val="0"/>
        <w:adjustRightInd w:val="0"/>
        <w:ind w:firstLine="709"/>
        <w:jc w:val="both"/>
        <w:rPr>
          <w:rFonts w:ascii="Times New Roman" w:eastAsia="Calibri" w:hAnsi="Times New Roman" w:cs="Times New Roman"/>
          <w:bCs/>
          <w:sz w:val="28"/>
          <w:szCs w:val="28"/>
          <w:lang w:eastAsia="ru-RU"/>
        </w:rPr>
      </w:pPr>
      <w:r w:rsidRPr="0080209C">
        <w:rPr>
          <w:rFonts w:ascii="Times New Roman" w:eastAsia="Calibri" w:hAnsi="Times New Roman" w:cs="Times New Roman"/>
          <w:bCs/>
          <w:sz w:val="28"/>
          <w:szCs w:val="28"/>
          <w:lang w:eastAsia="ru-RU"/>
        </w:rPr>
        <w:t xml:space="preserve">2.1.1. Контрольная и экспертно-аналитическая деятельность в виде аудита эффективности осуществляется путем проведения контрольных и экспертно-аналитических мероприятий в форме последующего аудита (контроля) с учетом особенностей, установленных </w:t>
      </w:r>
      <w:hyperlink r:id="rId12" w:history="1">
        <w:r w:rsidRPr="0080209C">
          <w:rPr>
            <w:rFonts w:ascii="Times New Roman" w:eastAsia="Calibri" w:hAnsi="Times New Roman" w:cs="Times New Roman"/>
            <w:bCs/>
            <w:sz w:val="28"/>
            <w:szCs w:val="28"/>
            <w:lang w:eastAsia="ru-RU"/>
          </w:rPr>
          <w:t>подразделом 2.</w:t>
        </w:r>
      </w:hyperlink>
      <w:r w:rsidRPr="0080209C">
        <w:rPr>
          <w:rFonts w:ascii="Times New Roman" w:eastAsia="Calibri" w:hAnsi="Times New Roman" w:cs="Times New Roman"/>
          <w:bCs/>
          <w:sz w:val="28"/>
          <w:szCs w:val="28"/>
          <w:lang w:eastAsia="ru-RU"/>
        </w:rPr>
        <w:t>3. Стандарта.</w:t>
      </w:r>
    </w:p>
    <w:p w:rsidR="0080209C" w:rsidRPr="0080209C" w:rsidRDefault="0080209C" w:rsidP="0080209C">
      <w:pPr>
        <w:autoSpaceDE w:val="0"/>
        <w:autoSpaceDN w:val="0"/>
        <w:adjustRightInd w:val="0"/>
        <w:ind w:firstLine="709"/>
        <w:jc w:val="both"/>
        <w:rPr>
          <w:rFonts w:ascii="Times New Roman" w:eastAsia="Calibri" w:hAnsi="Times New Roman" w:cs="Times New Roman"/>
          <w:bCs/>
          <w:sz w:val="28"/>
          <w:szCs w:val="28"/>
          <w:lang w:eastAsia="ru-RU"/>
        </w:rPr>
      </w:pPr>
      <w:r w:rsidRPr="0080209C">
        <w:rPr>
          <w:rFonts w:ascii="Times New Roman" w:eastAsia="Calibri" w:hAnsi="Times New Roman" w:cs="Times New Roman"/>
          <w:bCs/>
          <w:sz w:val="28"/>
          <w:szCs w:val="28"/>
          <w:lang w:eastAsia="ru-RU"/>
        </w:rPr>
        <w:t>2.1.2. Аудит эффективности может применяться при проведении контрольных и экспертно-аналитических мероприятий в целом и в виде отдельных целей мероприятий (далее - цели аудита эффективности).</w:t>
      </w:r>
    </w:p>
    <w:p w:rsidR="0080209C" w:rsidRPr="0080209C" w:rsidRDefault="0080209C" w:rsidP="0080209C">
      <w:pPr>
        <w:autoSpaceDE w:val="0"/>
        <w:autoSpaceDN w:val="0"/>
        <w:adjustRightInd w:val="0"/>
        <w:ind w:firstLine="709"/>
        <w:jc w:val="both"/>
        <w:rPr>
          <w:rFonts w:ascii="Times New Roman" w:eastAsia="Calibri" w:hAnsi="Times New Roman" w:cs="Times New Roman"/>
          <w:bCs/>
          <w:sz w:val="28"/>
          <w:szCs w:val="28"/>
          <w:lang w:eastAsia="ru-RU"/>
        </w:rPr>
      </w:pPr>
      <w:r w:rsidRPr="0080209C">
        <w:rPr>
          <w:rFonts w:ascii="Times New Roman" w:eastAsia="Calibri" w:hAnsi="Times New Roman" w:cs="Times New Roman"/>
          <w:bCs/>
          <w:sz w:val="28"/>
          <w:szCs w:val="28"/>
          <w:lang w:eastAsia="ru-RU"/>
        </w:rPr>
        <w:t>2.1.3. Проведение контрольных и экспертно-аналитических мероприятий, направленных на определение, анализ, оценку, проверку или установление эффективности (результативности, экономности) деятельности объектов аудита (контроля), связанной с использование муниципальных и иных ресурсов, осуществляется (в целом или в части отдельных целей аудита эффективности) в соответствии со Стандартом.</w:t>
      </w:r>
    </w:p>
    <w:p w:rsidR="0080209C" w:rsidRPr="0080209C" w:rsidRDefault="0080209C" w:rsidP="0080209C">
      <w:pPr>
        <w:autoSpaceDE w:val="0"/>
        <w:autoSpaceDN w:val="0"/>
        <w:adjustRightInd w:val="0"/>
        <w:ind w:firstLine="709"/>
        <w:jc w:val="both"/>
        <w:rPr>
          <w:rFonts w:ascii="Times New Roman" w:eastAsia="Calibri" w:hAnsi="Times New Roman" w:cs="Times New Roman"/>
          <w:bCs/>
          <w:sz w:val="28"/>
          <w:szCs w:val="28"/>
          <w:lang w:eastAsia="ru-RU"/>
        </w:rPr>
      </w:pPr>
      <w:r w:rsidRPr="0080209C">
        <w:rPr>
          <w:rFonts w:ascii="Times New Roman" w:eastAsia="Calibri" w:hAnsi="Times New Roman" w:cs="Times New Roman"/>
          <w:bCs/>
          <w:sz w:val="28"/>
          <w:szCs w:val="28"/>
          <w:lang w:eastAsia="ru-RU"/>
        </w:rPr>
        <w:t>2.1.4. При осуществлен</w:t>
      </w:r>
      <w:proofErr w:type="gramStart"/>
      <w:r w:rsidRPr="0080209C">
        <w:rPr>
          <w:rFonts w:ascii="Times New Roman" w:eastAsia="Calibri" w:hAnsi="Times New Roman" w:cs="Times New Roman"/>
          <w:bCs/>
          <w:sz w:val="28"/>
          <w:szCs w:val="28"/>
          <w:lang w:eastAsia="ru-RU"/>
        </w:rPr>
        <w:t>ии ау</w:t>
      </w:r>
      <w:proofErr w:type="gramEnd"/>
      <w:r w:rsidRPr="0080209C">
        <w:rPr>
          <w:rFonts w:ascii="Times New Roman" w:eastAsia="Calibri" w:hAnsi="Times New Roman" w:cs="Times New Roman"/>
          <w:bCs/>
          <w:sz w:val="28"/>
          <w:szCs w:val="28"/>
          <w:lang w:eastAsia="ru-RU"/>
        </w:rPr>
        <w:t>дита эффективности могут применяться такие методы контрольной и экспертно-аналитической деятельности, как ревизия, проверка, анализ, обследование и мониторинг.</w:t>
      </w:r>
    </w:p>
    <w:p w:rsidR="0080209C" w:rsidRPr="0080209C" w:rsidRDefault="0080209C" w:rsidP="0080209C">
      <w:pPr>
        <w:autoSpaceDE w:val="0"/>
        <w:autoSpaceDN w:val="0"/>
        <w:adjustRightInd w:val="0"/>
        <w:ind w:firstLine="709"/>
        <w:jc w:val="both"/>
        <w:rPr>
          <w:rFonts w:ascii="Times New Roman" w:eastAsia="Calibri" w:hAnsi="Times New Roman" w:cs="Times New Roman"/>
          <w:bCs/>
          <w:sz w:val="28"/>
          <w:szCs w:val="28"/>
          <w:lang w:eastAsia="ru-RU"/>
        </w:rPr>
      </w:pPr>
      <w:r w:rsidRPr="0080209C">
        <w:rPr>
          <w:rFonts w:ascii="Times New Roman" w:eastAsia="Calibri" w:hAnsi="Times New Roman" w:cs="Times New Roman"/>
          <w:bCs/>
          <w:sz w:val="28"/>
          <w:szCs w:val="28"/>
          <w:lang w:eastAsia="ru-RU"/>
        </w:rPr>
        <w:t xml:space="preserve">2.1.5. Организация, проведение и оформление результатов контрольных и экспертно-аналитических мероприятий с применением аудита эффективности осуществляются в порядке, установленном стандартами внешнего муниципального финансового контроля </w:t>
      </w:r>
      <w:hyperlink r:id="rId13" w:history="1">
        <w:r w:rsidRPr="005850A6">
          <w:rPr>
            <w:rFonts w:ascii="Times New Roman" w:eastAsia="Calibri" w:hAnsi="Times New Roman" w:cs="Times New Roman"/>
            <w:bCs/>
            <w:sz w:val="28"/>
            <w:szCs w:val="28"/>
            <w:lang w:eastAsia="ru-RU"/>
          </w:rPr>
          <w:t>СФК</w:t>
        </w:r>
      </w:hyperlink>
      <w:r w:rsidRPr="005850A6">
        <w:rPr>
          <w:rFonts w:ascii="Times New Roman" w:eastAsia="Calibri" w:hAnsi="Times New Roman" w:cs="Times New Roman"/>
          <w:bCs/>
          <w:sz w:val="28"/>
          <w:szCs w:val="28"/>
          <w:lang w:eastAsia="ru-RU"/>
        </w:rPr>
        <w:t xml:space="preserve"> «Порядок подготовки и проведения контрольного мероприятия» и СФК</w:t>
      </w:r>
      <w:r w:rsidR="00760FB2">
        <w:rPr>
          <w:rFonts w:ascii="Times New Roman" w:eastAsia="Calibri" w:hAnsi="Times New Roman" w:cs="Times New Roman"/>
          <w:bCs/>
          <w:sz w:val="28"/>
          <w:szCs w:val="28"/>
          <w:lang w:eastAsia="ru-RU"/>
        </w:rPr>
        <w:t xml:space="preserve"> </w:t>
      </w:r>
      <w:r w:rsidRPr="005850A6">
        <w:rPr>
          <w:rFonts w:ascii="Times New Roman" w:eastAsia="Calibri" w:hAnsi="Times New Roman" w:cs="Times New Roman"/>
          <w:bCs/>
          <w:sz w:val="28"/>
          <w:szCs w:val="28"/>
          <w:lang w:eastAsia="ru-RU"/>
        </w:rPr>
        <w:t>«Общие правила проведения экспертно-аналитических мероприятий», с учетом особен</w:t>
      </w:r>
      <w:r w:rsidRPr="0080209C">
        <w:rPr>
          <w:rFonts w:ascii="Times New Roman" w:eastAsia="Calibri" w:hAnsi="Times New Roman" w:cs="Times New Roman"/>
          <w:bCs/>
          <w:sz w:val="28"/>
          <w:szCs w:val="28"/>
          <w:lang w:eastAsia="ru-RU"/>
        </w:rPr>
        <w:t>ностей, установленных Стандартом.</w:t>
      </w:r>
    </w:p>
    <w:p w:rsidR="0080209C" w:rsidRPr="0080209C" w:rsidRDefault="0080209C" w:rsidP="0080209C">
      <w:pPr>
        <w:ind w:firstLine="567"/>
        <w:jc w:val="center"/>
        <w:outlineLvl w:val="0"/>
        <w:rPr>
          <w:rFonts w:ascii="Times New Roman" w:eastAsia="Times New Roman" w:hAnsi="Times New Roman" w:cs="Times New Roman"/>
          <w:b/>
          <w:sz w:val="28"/>
          <w:szCs w:val="28"/>
          <w:lang w:eastAsia="ru-RU"/>
        </w:rPr>
      </w:pPr>
    </w:p>
    <w:p w:rsidR="0080209C" w:rsidRPr="0080209C" w:rsidRDefault="0080209C" w:rsidP="0080209C">
      <w:pPr>
        <w:ind w:firstLine="567"/>
        <w:jc w:val="center"/>
        <w:outlineLvl w:val="0"/>
        <w:rPr>
          <w:rFonts w:ascii="Times New Roman" w:eastAsia="Times New Roman" w:hAnsi="Times New Roman" w:cs="Times New Roman"/>
          <w:b/>
          <w:sz w:val="28"/>
          <w:szCs w:val="28"/>
          <w:lang w:eastAsia="ru-RU"/>
        </w:rPr>
      </w:pPr>
      <w:r w:rsidRPr="0080209C">
        <w:rPr>
          <w:rFonts w:ascii="Times New Roman" w:eastAsia="Times New Roman" w:hAnsi="Times New Roman" w:cs="Times New Roman"/>
          <w:b/>
          <w:sz w:val="28"/>
          <w:szCs w:val="28"/>
          <w:lang w:eastAsia="ru-RU"/>
        </w:rPr>
        <w:t>2.2. Предмет, задачи и объекты аудита эффективности</w:t>
      </w:r>
    </w:p>
    <w:p w:rsidR="0080209C" w:rsidRPr="0080209C" w:rsidRDefault="0080209C" w:rsidP="0080209C">
      <w:pPr>
        <w:ind w:firstLine="567"/>
        <w:jc w:val="center"/>
        <w:outlineLvl w:val="0"/>
        <w:rPr>
          <w:rFonts w:ascii="Times New Roman" w:eastAsia="Times New Roman" w:hAnsi="Times New Roman" w:cs="Times New Roman"/>
          <w:b/>
          <w:sz w:val="28"/>
          <w:szCs w:val="28"/>
          <w:lang w:eastAsia="ru-RU"/>
        </w:rPr>
      </w:pPr>
    </w:p>
    <w:p w:rsidR="0080209C" w:rsidRPr="0080209C" w:rsidRDefault="0080209C" w:rsidP="0080209C">
      <w:pPr>
        <w:autoSpaceDE w:val="0"/>
        <w:autoSpaceDN w:val="0"/>
        <w:adjustRightInd w:val="0"/>
        <w:ind w:firstLine="709"/>
        <w:jc w:val="both"/>
        <w:rPr>
          <w:rFonts w:ascii="Times New Roman" w:eastAsia="Calibri" w:hAnsi="Times New Roman" w:cs="Times New Roman"/>
          <w:sz w:val="28"/>
          <w:szCs w:val="28"/>
          <w:lang w:eastAsia="ru-RU"/>
        </w:rPr>
      </w:pPr>
      <w:r w:rsidRPr="0080209C">
        <w:rPr>
          <w:rFonts w:ascii="Times New Roman" w:eastAsia="Times New Roman" w:hAnsi="Times New Roman" w:cs="Times New Roman"/>
          <w:bCs/>
          <w:sz w:val="28"/>
          <w:szCs w:val="20"/>
          <w:lang w:eastAsia="ru-RU"/>
        </w:rPr>
        <w:t>2.2.1. </w:t>
      </w:r>
      <w:r w:rsidRPr="0080209C">
        <w:rPr>
          <w:rFonts w:ascii="Times New Roman" w:eastAsia="Calibri" w:hAnsi="Times New Roman" w:cs="Times New Roman"/>
          <w:sz w:val="28"/>
          <w:szCs w:val="28"/>
          <w:lang w:eastAsia="ru-RU"/>
        </w:rPr>
        <w:t>Предметом аудита эффективности являю</w:t>
      </w:r>
      <w:r w:rsidR="00503889">
        <w:rPr>
          <w:rFonts w:ascii="Times New Roman" w:eastAsia="Calibri" w:hAnsi="Times New Roman" w:cs="Times New Roman"/>
          <w:sz w:val="28"/>
          <w:szCs w:val="28"/>
          <w:lang w:eastAsia="ru-RU"/>
        </w:rPr>
        <w:t>т</w:t>
      </w:r>
      <w:r w:rsidRPr="0080209C">
        <w:rPr>
          <w:rFonts w:ascii="Times New Roman" w:eastAsia="Calibri" w:hAnsi="Times New Roman" w:cs="Times New Roman"/>
          <w:sz w:val="28"/>
          <w:szCs w:val="28"/>
          <w:lang w:eastAsia="ru-RU"/>
        </w:rPr>
        <w:t>ся:</w:t>
      </w:r>
    </w:p>
    <w:p w:rsidR="0080209C" w:rsidRPr="0080209C" w:rsidRDefault="0080209C" w:rsidP="0080209C">
      <w:pPr>
        <w:autoSpaceDE w:val="0"/>
        <w:autoSpaceDN w:val="0"/>
        <w:adjustRightInd w:val="0"/>
        <w:ind w:firstLine="709"/>
        <w:jc w:val="both"/>
        <w:rPr>
          <w:rFonts w:ascii="Times New Roman" w:eastAsia="Calibri" w:hAnsi="Times New Roman" w:cs="Times New Roman"/>
          <w:sz w:val="28"/>
          <w:szCs w:val="28"/>
          <w:lang w:eastAsia="ru-RU"/>
        </w:rPr>
      </w:pPr>
      <w:r w:rsidRPr="0080209C">
        <w:rPr>
          <w:rFonts w:ascii="Times New Roman" w:eastAsia="Calibri" w:hAnsi="Times New Roman" w:cs="Times New Roman"/>
          <w:sz w:val="28"/>
          <w:szCs w:val="28"/>
          <w:lang w:eastAsia="ru-RU"/>
        </w:rPr>
        <w:t>актуальные вопросы (проблемы) социально-экономического развития, безопасности и финансовой системы города Липецка, исполнения бюджета города Липецка и иные вопросы в сфере управления, связанные с деятельностью объектов аудита (контроля) по использованию муниципальных и иных ресурсов для достижения непосредственных и (или) конечных результатов;</w:t>
      </w:r>
    </w:p>
    <w:p w:rsidR="0080209C" w:rsidRPr="0080209C" w:rsidRDefault="0080209C" w:rsidP="0080209C">
      <w:pPr>
        <w:autoSpaceDE w:val="0"/>
        <w:autoSpaceDN w:val="0"/>
        <w:adjustRightInd w:val="0"/>
        <w:ind w:firstLine="709"/>
        <w:jc w:val="both"/>
        <w:rPr>
          <w:rFonts w:ascii="Times New Roman" w:eastAsia="Calibri" w:hAnsi="Times New Roman" w:cs="Times New Roman"/>
          <w:sz w:val="28"/>
          <w:szCs w:val="28"/>
          <w:lang w:eastAsia="ru-RU"/>
        </w:rPr>
      </w:pPr>
      <w:proofErr w:type="gramStart"/>
      <w:r w:rsidRPr="0080209C">
        <w:rPr>
          <w:rFonts w:ascii="Times New Roman" w:eastAsia="Calibri" w:hAnsi="Times New Roman" w:cs="Times New Roman"/>
          <w:sz w:val="28"/>
          <w:szCs w:val="28"/>
          <w:lang w:eastAsia="ru-RU"/>
        </w:rPr>
        <w:t>деятельность объектов аудита (контроля) по использованию муниципальных и иных ресурсов (далее также - ресурсы) для достижения непосредственных и (или) конечных результатов (далее также - результаты).</w:t>
      </w:r>
      <w:proofErr w:type="gramEnd"/>
    </w:p>
    <w:p w:rsidR="0080209C" w:rsidRPr="0080209C" w:rsidRDefault="0080209C" w:rsidP="0080209C">
      <w:pPr>
        <w:autoSpaceDE w:val="0"/>
        <w:autoSpaceDN w:val="0"/>
        <w:adjustRightInd w:val="0"/>
        <w:ind w:firstLine="709"/>
        <w:jc w:val="both"/>
        <w:rPr>
          <w:rFonts w:ascii="Times New Roman" w:eastAsia="Calibri" w:hAnsi="Times New Roman" w:cs="Times New Roman"/>
          <w:sz w:val="28"/>
          <w:szCs w:val="28"/>
          <w:lang w:eastAsia="ru-RU"/>
        </w:rPr>
      </w:pPr>
      <w:r w:rsidRPr="0080209C">
        <w:rPr>
          <w:rFonts w:ascii="Times New Roman" w:eastAsia="Calibri" w:hAnsi="Times New Roman" w:cs="Times New Roman"/>
          <w:sz w:val="28"/>
          <w:szCs w:val="28"/>
          <w:lang w:eastAsia="ru-RU"/>
        </w:rPr>
        <w:t>2.2.2. Предмет аудита эффективности определяется при подготовке предложения о включении соответствующего мероприятия в годовой план работы Счетной палаты, конкретизируется в ходе подготовительного этапа проведения контрольного или экспертно-аналитического мероприятия с применением аудита эффективности, его окончательная формулировка включается в утверждаемую программу проведения мероприятия.</w:t>
      </w:r>
    </w:p>
    <w:p w:rsidR="0080209C" w:rsidRPr="0080209C" w:rsidRDefault="0080209C" w:rsidP="0080209C">
      <w:pPr>
        <w:autoSpaceDE w:val="0"/>
        <w:autoSpaceDN w:val="0"/>
        <w:adjustRightInd w:val="0"/>
        <w:ind w:firstLine="709"/>
        <w:jc w:val="both"/>
        <w:rPr>
          <w:rFonts w:ascii="Times New Roman" w:eastAsia="Calibri" w:hAnsi="Times New Roman" w:cs="Times New Roman"/>
          <w:sz w:val="28"/>
          <w:szCs w:val="28"/>
          <w:lang w:eastAsia="ru-RU"/>
        </w:rPr>
      </w:pPr>
      <w:r w:rsidRPr="0080209C">
        <w:rPr>
          <w:rFonts w:ascii="Times New Roman" w:eastAsia="Calibri" w:hAnsi="Times New Roman" w:cs="Times New Roman"/>
          <w:sz w:val="28"/>
          <w:szCs w:val="28"/>
          <w:lang w:eastAsia="ru-RU"/>
        </w:rPr>
        <w:lastRenderedPageBreak/>
        <w:t>2.2.3. В процессе осуществления аудита эффективности в пределах полномочий Счетной палаты исследуются:</w:t>
      </w:r>
    </w:p>
    <w:p w:rsidR="0080209C" w:rsidRPr="0080209C" w:rsidRDefault="0080209C" w:rsidP="0080209C">
      <w:pPr>
        <w:autoSpaceDE w:val="0"/>
        <w:autoSpaceDN w:val="0"/>
        <w:adjustRightInd w:val="0"/>
        <w:ind w:firstLine="709"/>
        <w:jc w:val="both"/>
        <w:rPr>
          <w:rFonts w:ascii="Times New Roman" w:eastAsia="Calibri" w:hAnsi="Times New Roman" w:cs="Times New Roman"/>
          <w:sz w:val="28"/>
          <w:szCs w:val="28"/>
          <w:lang w:eastAsia="ru-RU"/>
        </w:rPr>
      </w:pPr>
      <w:r w:rsidRPr="0080209C">
        <w:rPr>
          <w:rFonts w:ascii="Times New Roman" w:eastAsia="Calibri" w:hAnsi="Times New Roman" w:cs="Times New Roman"/>
          <w:sz w:val="28"/>
          <w:szCs w:val="28"/>
          <w:lang w:eastAsia="ru-RU"/>
        </w:rPr>
        <w:t>муниципальные и иные ресурсы;</w:t>
      </w:r>
    </w:p>
    <w:p w:rsidR="0080209C" w:rsidRPr="0080209C" w:rsidRDefault="0080209C" w:rsidP="0080209C">
      <w:pPr>
        <w:autoSpaceDE w:val="0"/>
        <w:autoSpaceDN w:val="0"/>
        <w:adjustRightInd w:val="0"/>
        <w:ind w:firstLine="709"/>
        <w:jc w:val="both"/>
        <w:rPr>
          <w:rFonts w:ascii="Times New Roman" w:eastAsia="Calibri" w:hAnsi="Times New Roman" w:cs="Times New Roman"/>
          <w:sz w:val="28"/>
          <w:szCs w:val="28"/>
          <w:lang w:eastAsia="ru-RU"/>
        </w:rPr>
      </w:pPr>
      <w:r w:rsidRPr="0080209C">
        <w:rPr>
          <w:rFonts w:ascii="Times New Roman" w:eastAsia="Calibri" w:hAnsi="Times New Roman" w:cs="Times New Roman"/>
          <w:sz w:val="28"/>
          <w:szCs w:val="28"/>
          <w:lang w:eastAsia="ru-RU"/>
        </w:rPr>
        <w:t>непосредственные и (или) конечные результаты;</w:t>
      </w:r>
    </w:p>
    <w:p w:rsidR="0080209C" w:rsidRPr="0080209C" w:rsidRDefault="0080209C" w:rsidP="0080209C">
      <w:pPr>
        <w:autoSpaceDE w:val="0"/>
        <w:autoSpaceDN w:val="0"/>
        <w:adjustRightInd w:val="0"/>
        <w:ind w:firstLine="709"/>
        <w:jc w:val="both"/>
        <w:rPr>
          <w:rFonts w:ascii="Times New Roman" w:eastAsia="Calibri" w:hAnsi="Times New Roman" w:cs="Times New Roman"/>
          <w:sz w:val="28"/>
          <w:szCs w:val="28"/>
          <w:lang w:eastAsia="ru-RU"/>
        </w:rPr>
      </w:pPr>
      <w:r w:rsidRPr="0080209C">
        <w:rPr>
          <w:rFonts w:ascii="Times New Roman" w:eastAsia="Calibri" w:hAnsi="Times New Roman" w:cs="Times New Roman"/>
          <w:sz w:val="28"/>
          <w:szCs w:val="28"/>
          <w:lang w:eastAsia="ru-RU"/>
        </w:rPr>
        <w:t>организация и процессы использования муниципальных и иных ресурсов для достижения непосредственных и (или) конечных результатов.</w:t>
      </w:r>
    </w:p>
    <w:p w:rsidR="0080209C" w:rsidRPr="0080209C" w:rsidRDefault="0080209C" w:rsidP="0080209C">
      <w:pPr>
        <w:autoSpaceDE w:val="0"/>
        <w:autoSpaceDN w:val="0"/>
        <w:adjustRightInd w:val="0"/>
        <w:ind w:firstLine="709"/>
        <w:jc w:val="both"/>
        <w:rPr>
          <w:rFonts w:ascii="Times New Roman" w:eastAsia="Calibri" w:hAnsi="Times New Roman" w:cs="Times New Roman"/>
          <w:sz w:val="28"/>
          <w:szCs w:val="28"/>
          <w:lang w:eastAsia="ru-RU"/>
        </w:rPr>
      </w:pPr>
      <w:r w:rsidRPr="0080209C">
        <w:rPr>
          <w:rFonts w:ascii="Times New Roman" w:eastAsia="Calibri" w:hAnsi="Times New Roman" w:cs="Times New Roman"/>
          <w:sz w:val="28"/>
          <w:szCs w:val="28"/>
          <w:lang w:eastAsia="ru-RU"/>
        </w:rPr>
        <w:t>2.2.4. Основными задачами аудита эффективности являются:</w:t>
      </w:r>
    </w:p>
    <w:p w:rsidR="0080209C" w:rsidRPr="0080209C" w:rsidRDefault="0080209C" w:rsidP="0080209C">
      <w:pPr>
        <w:autoSpaceDE w:val="0"/>
        <w:autoSpaceDN w:val="0"/>
        <w:adjustRightInd w:val="0"/>
        <w:ind w:firstLine="709"/>
        <w:jc w:val="both"/>
        <w:rPr>
          <w:rFonts w:ascii="Times New Roman" w:eastAsia="Calibri" w:hAnsi="Times New Roman" w:cs="Times New Roman"/>
          <w:sz w:val="28"/>
          <w:szCs w:val="28"/>
          <w:lang w:eastAsia="ru-RU"/>
        </w:rPr>
      </w:pPr>
      <w:r w:rsidRPr="0080209C">
        <w:rPr>
          <w:rFonts w:ascii="Times New Roman" w:eastAsia="Calibri" w:hAnsi="Times New Roman" w:cs="Times New Roman"/>
          <w:sz w:val="28"/>
          <w:szCs w:val="28"/>
          <w:lang w:eastAsia="ru-RU"/>
        </w:rPr>
        <w:t>проведение оценки эффективности использования муниципальных и иных ресурсов;</w:t>
      </w:r>
    </w:p>
    <w:p w:rsidR="0080209C" w:rsidRPr="0080209C" w:rsidRDefault="0080209C" w:rsidP="0080209C">
      <w:pPr>
        <w:autoSpaceDE w:val="0"/>
        <w:autoSpaceDN w:val="0"/>
        <w:adjustRightInd w:val="0"/>
        <w:ind w:firstLine="709"/>
        <w:jc w:val="both"/>
        <w:rPr>
          <w:rFonts w:ascii="Times New Roman" w:eastAsia="Calibri" w:hAnsi="Times New Roman" w:cs="Times New Roman"/>
          <w:sz w:val="28"/>
          <w:szCs w:val="28"/>
          <w:lang w:eastAsia="ru-RU"/>
        </w:rPr>
      </w:pPr>
      <w:r w:rsidRPr="0080209C">
        <w:rPr>
          <w:rFonts w:ascii="Times New Roman" w:eastAsia="Calibri" w:hAnsi="Times New Roman" w:cs="Times New Roman"/>
          <w:sz w:val="28"/>
          <w:szCs w:val="28"/>
          <w:lang w:eastAsia="ru-RU"/>
        </w:rPr>
        <w:t>формулирование выводов об эффективности использования муниципальных и иных ресурсов и иных выводов;</w:t>
      </w:r>
    </w:p>
    <w:p w:rsidR="0080209C" w:rsidRPr="0080209C" w:rsidRDefault="0080209C" w:rsidP="0080209C">
      <w:pPr>
        <w:autoSpaceDE w:val="0"/>
        <w:autoSpaceDN w:val="0"/>
        <w:adjustRightInd w:val="0"/>
        <w:ind w:firstLine="709"/>
        <w:jc w:val="both"/>
        <w:rPr>
          <w:rFonts w:ascii="Times New Roman" w:eastAsia="Calibri" w:hAnsi="Times New Roman" w:cs="Times New Roman"/>
          <w:sz w:val="28"/>
          <w:szCs w:val="28"/>
          <w:lang w:eastAsia="ru-RU"/>
        </w:rPr>
      </w:pPr>
      <w:r w:rsidRPr="0080209C">
        <w:rPr>
          <w:rFonts w:ascii="Times New Roman" w:eastAsia="Calibri" w:hAnsi="Times New Roman" w:cs="Times New Roman"/>
          <w:sz w:val="28"/>
          <w:szCs w:val="28"/>
          <w:lang w:eastAsia="ru-RU"/>
        </w:rPr>
        <w:t>выявление причин неэффективного использования муниципальных и иных ресурсов, возможностей для повышения эффективности использования муниципальных и иных ресурсов;</w:t>
      </w:r>
    </w:p>
    <w:p w:rsidR="0080209C" w:rsidRPr="0080209C" w:rsidRDefault="0080209C" w:rsidP="0080209C">
      <w:pPr>
        <w:autoSpaceDE w:val="0"/>
        <w:autoSpaceDN w:val="0"/>
        <w:adjustRightInd w:val="0"/>
        <w:ind w:firstLine="709"/>
        <w:jc w:val="both"/>
        <w:rPr>
          <w:rFonts w:ascii="Times New Roman" w:eastAsia="Calibri" w:hAnsi="Times New Roman" w:cs="Times New Roman"/>
          <w:sz w:val="28"/>
          <w:szCs w:val="28"/>
          <w:lang w:eastAsia="ru-RU"/>
        </w:rPr>
      </w:pPr>
      <w:r w:rsidRPr="0080209C">
        <w:rPr>
          <w:rFonts w:ascii="Times New Roman" w:eastAsia="Calibri" w:hAnsi="Times New Roman" w:cs="Times New Roman"/>
          <w:sz w:val="28"/>
          <w:szCs w:val="28"/>
          <w:lang w:eastAsia="ru-RU"/>
        </w:rPr>
        <w:t>подготовка и направление в адрес объектов аудита (контроля) и иных заинтересованных органов и организаций требований, предложений (рекомендаций) по повышению эффективности использования муниципальных и иных ресурсов, совершенствованию организации и процессов использования муниципальных и иных ресурсов;</w:t>
      </w:r>
    </w:p>
    <w:p w:rsidR="0080209C" w:rsidRPr="0080209C" w:rsidRDefault="0080209C" w:rsidP="0080209C">
      <w:pPr>
        <w:autoSpaceDE w:val="0"/>
        <w:autoSpaceDN w:val="0"/>
        <w:adjustRightInd w:val="0"/>
        <w:ind w:firstLine="709"/>
        <w:jc w:val="both"/>
        <w:rPr>
          <w:rFonts w:ascii="Times New Roman" w:eastAsia="Calibri" w:hAnsi="Times New Roman" w:cs="Times New Roman"/>
          <w:sz w:val="28"/>
          <w:szCs w:val="28"/>
          <w:lang w:eastAsia="ru-RU"/>
        </w:rPr>
      </w:pPr>
      <w:r w:rsidRPr="0080209C">
        <w:rPr>
          <w:rFonts w:ascii="Times New Roman" w:eastAsia="Calibri" w:hAnsi="Times New Roman" w:cs="Times New Roman"/>
          <w:sz w:val="28"/>
          <w:szCs w:val="28"/>
          <w:lang w:eastAsia="ru-RU"/>
        </w:rPr>
        <w:t>информирование о результатах аудита эффективности объектов аудита (контроля) и иных заинтересованных органов и организаций.</w:t>
      </w:r>
    </w:p>
    <w:p w:rsidR="0080209C" w:rsidRPr="0080209C" w:rsidRDefault="0080209C" w:rsidP="0080209C">
      <w:pPr>
        <w:autoSpaceDE w:val="0"/>
        <w:autoSpaceDN w:val="0"/>
        <w:adjustRightInd w:val="0"/>
        <w:ind w:firstLine="709"/>
        <w:jc w:val="both"/>
        <w:rPr>
          <w:rFonts w:ascii="Times New Roman" w:eastAsia="Calibri" w:hAnsi="Times New Roman" w:cs="Times New Roman"/>
          <w:sz w:val="28"/>
          <w:szCs w:val="28"/>
          <w:lang w:eastAsia="ru-RU"/>
        </w:rPr>
      </w:pPr>
      <w:r w:rsidRPr="0080209C">
        <w:rPr>
          <w:rFonts w:ascii="Times New Roman" w:eastAsia="Calibri" w:hAnsi="Times New Roman" w:cs="Times New Roman"/>
          <w:sz w:val="28"/>
          <w:szCs w:val="28"/>
          <w:lang w:eastAsia="ru-RU"/>
        </w:rPr>
        <w:t>2.2.5. Объекты аудита (контроля) при проведен</w:t>
      </w:r>
      <w:proofErr w:type="gramStart"/>
      <w:r w:rsidRPr="0080209C">
        <w:rPr>
          <w:rFonts w:ascii="Times New Roman" w:eastAsia="Calibri" w:hAnsi="Times New Roman" w:cs="Times New Roman"/>
          <w:sz w:val="28"/>
          <w:szCs w:val="28"/>
          <w:lang w:eastAsia="ru-RU"/>
        </w:rPr>
        <w:t>ии ау</w:t>
      </w:r>
      <w:proofErr w:type="gramEnd"/>
      <w:r w:rsidRPr="0080209C">
        <w:rPr>
          <w:rFonts w:ascii="Times New Roman" w:eastAsia="Calibri" w:hAnsi="Times New Roman" w:cs="Times New Roman"/>
          <w:sz w:val="28"/>
          <w:szCs w:val="28"/>
          <w:lang w:eastAsia="ru-RU"/>
        </w:rPr>
        <w:t>дита эффективности (далее - объекты аудита эффективности) определяются в соответствии с часть</w:t>
      </w:r>
      <w:r w:rsidR="00DE79FC">
        <w:rPr>
          <w:rFonts w:ascii="Times New Roman" w:eastAsia="Calibri" w:hAnsi="Times New Roman" w:cs="Times New Roman"/>
          <w:sz w:val="28"/>
          <w:szCs w:val="28"/>
          <w:lang w:eastAsia="ru-RU"/>
        </w:rPr>
        <w:t>ю</w:t>
      </w:r>
      <w:r w:rsidRPr="0080209C">
        <w:rPr>
          <w:rFonts w:ascii="Times New Roman" w:eastAsia="Calibri" w:hAnsi="Times New Roman" w:cs="Times New Roman"/>
          <w:sz w:val="28"/>
          <w:szCs w:val="28"/>
          <w:lang w:eastAsia="ru-RU"/>
        </w:rPr>
        <w:t xml:space="preserve"> 1 </w:t>
      </w:r>
      <w:hyperlink r:id="rId14" w:history="1">
        <w:r w:rsidRPr="0080209C">
          <w:rPr>
            <w:rFonts w:ascii="Times New Roman" w:eastAsia="Calibri" w:hAnsi="Times New Roman" w:cs="Times New Roman"/>
            <w:sz w:val="28"/>
            <w:szCs w:val="28"/>
            <w:lang w:eastAsia="ru-RU"/>
          </w:rPr>
          <w:t>статьи 266.1</w:t>
        </w:r>
      </w:hyperlink>
      <w:r w:rsidRPr="0080209C">
        <w:rPr>
          <w:rFonts w:ascii="Times New Roman" w:eastAsia="Calibri" w:hAnsi="Times New Roman" w:cs="Times New Roman"/>
          <w:sz w:val="28"/>
          <w:szCs w:val="28"/>
          <w:lang w:eastAsia="ru-RU"/>
        </w:rPr>
        <w:t xml:space="preserve"> Бюджетного Кодекса Российской Федерации.</w:t>
      </w:r>
    </w:p>
    <w:p w:rsidR="0080209C" w:rsidRPr="002B6A0D" w:rsidRDefault="0080209C" w:rsidP="0080209C">
      <w:pPr>
        <w:autoSpaceDE w:val="0"/>
        <w:autoSpaceDN w:val="0"/>
        <w:adjustRightInd w:val="0"/>
        <w:ind w:firstLine="720"/>
        <w:jc w:val="both"/>
        <w:rPr>
          <w:rFonts w:ascii="Times New Roman" w:eastAsia="Calibri" w:hAnsi="Times New Roman" w:cs="Times New Roman"/>
          <w:sz w:val="28"/>
          <w:szCs w:val="28"/>
          <w:lang w:eastAsia="ru-RU"/>
        </w:rPr>
      </w:pPr>
      <w:r w:rsidRPr="002B6A0D">
        <w:rPr>
          <w:rFonts w:ascii="Times New Roman" w:eastAsia="Calibri" w:hAnsi="Times New Roman" w:cs="Times New Roman"/>
          <w:sz w:val="28"/>
          <w:szCs w:val="28"/>
          <w:lang w:eastAsia="ru-RU"/>
        </w:rPr>
        <w:t>Объектами аудита эффективности являются:</w:t>
      </w:r>
    </w:p>
    <w:p w:rsidR="0080209C" w:rsidRPr="002B6A0D" w:rsidRDefault="0080209C" w:rsidP="0080209C">
      <w:pPr>
        <w:autoSpaceDE w:val="0"/>
        <w:autoSpaceDN w:val="0"/>
        <w:adjustRightInd w:val="0"/>
        <w:ind w:firstLine="720"/>
        <w:jc w:val="both"/>
        <w:rPr>
          <w:rFonts w:ascii="Times New Roman" w:eastAsia="Calibri" w:hAnsi="Times New Roman" w:cs="Times New Roman"/>
          <w:sz w:val="28"/>
          <w:szCs w:val="28"/>
          <w:lang w:eastAsia="ru-RU"/>
        </w:rPr>
      </w:pPr>
      <w:bookmarkStart w:id="5" w:name="sub_26612"/>
      <w:proofErr w:type="gramStart"/>
      <w:r w:rsidRPr="002B6A0D">
        <w:rPr>
          <w:rFonts w:ascii="Times New Roman" w:eastAsia="Calibri" w:hAnsi="Times New Roman" w:cs="Times New Roman"/>
          <w:sz w:val="28"/>
          <w:szCs w:val="28"/>
          <w:lang w:eastAsia="ru-RU"/>
        </w:rPr>
        <w:t>главные распорядители (распорядители, получатели) бюджетных средств, главные администраторы (администраторы) доходов бюджета, главные администраторы (администраторы) источников финансирования дефицита бюджета;</w:t>
      </w:r>
      <w:proofErr w:type="gramEnd"/>
    </w:p>
    <w:p w:rsidR="0080209C" w:rsidRPr="002B6A0D" w:rsidRDefault="0080209C" w:rsidP="0080209C">
      <w:pPr>
        <w:autoSpaceDE w:val="0"/>
        <w:autoSpaceDN w:val="0"/>
        <w:adjustRightInd w:val="0"/>
        <w:ind w:firstLine="720"/>
        <w:jc w:val="both"/>
        <w:rPr>
          <w:rFonts w:ascii="Times New Roman" w:eastAsia="Calibri" w:hAnsi="Times New Roman" w:cs="Times New Roman"/>
          <w:sz w:val="28"/>
          <w:szCs w:val="28"/>
          <w:lang w:eastAsia="ru-RU"/>
        </w:rPr>
      </w:pPr>
      <w:bookmarkStart w:id="6" w:name="sub_2661113"/>
      <w:bookmarkEnd w:id="5"/>
      <w:r w:rsidRPr="002B6A0D">
        <w:rPr>
          <w:rFonts w:ascii="Times New Roman" w:eastAsia="Calibri" w:hAnsi="Times New Roman" w:cs="Times New Roman"/>
          <w:sz w:val="28"/>
          <w:szCs w:val="28"/>
          <w:lang w:eastAsia="ru-RU"/>
        </w:rPr>
        <w:t>финансовый орган администрации города Липецка в части соблюдения им целей, порядка и условий предоставления межбюджетных субсидий, субвенций, иных межбюджетных трансфертов, имеющих целевое назначение, бюджетных кредитов, а также достижения им показателей результативности использования указанных средств, соответствующих целевым показателям и индикаторам</w:t>
      </w:r>
      <w:proofErr w:type="gramStart"/>
      <w:r w:rsidRPr="002B6A0D">
        <w:rPr>
          <w:rFonts w:ascii="Times New Roman" w:eastAsia="Calibri" w:hAnsi="Times New Roman" w:cs="Times New Roman"/>
          <w:sz w:val="28"/>
          <w:szCs w:val="28"/>
          <w:lang w:eastAsia="ru-RU"/>
        </w:rPr>
        <w:t xml:space="preserve"> ,</w:t>
      </w:r>
      <w:proofErr w:type="gramEnd"/>
      <w:r w:rsidRPr="002B6A0D">
        <w:rPr>
          <w:rFonts w:ascii="Times New Roman" w:eastAsia="Calibri" w:hAnsi="Times New Roman" w:cs="Times New Roman"/>
          <w:sz w:val="28"/>
          <w:szCs w:val="28"/>
          <w:lang w:eastAsia="ru-RU"/>
        </w:rPr>
        <w:t xml:space="preserve"> предусмотренным муниципальными программами;</w:t>
      </w:r>
    </w:p>
    <w:p w:rsidR="0080209C" w:rsidRPr="002B6A0D" w:rsidRDefault="0080209C" w:rsidP="0080209C">
      <w:pPr>
        <w:autoSpaceDE w:val="0"/>
        <w:autoSpaceDN w:val="0"/>
        <w:adjustRightInd w:val="0"/>
        <w:ind w:firstLine="720"/>
        <w:jc w:val="both"/>
        <w:rPr>
          <w:rFonts w:ascii="Times New Roman" w:eastAsia="Calibri" w:hAnsi="Times New Roman" w:cs="Times New Roman"/>
          <w:sz w:val="28"/>
          <w:szCs w:val="28"/>
          <w:lang w:eastAsia="ru-RU"/>
        </w:rPr>
      </w:pPr>
      <w:bookmarkStart w:id="7" w:name="sub_26614"/>
      <w:bookmarkEnd w:id="6"/>
      <w:r w:rsidRPr="002B6A0D">
        <w:rPr>
          <w:rFonts w:ascii="Times New Roman" w:eastAsia="Calibri" w:hAnsi="Times New Roman" w:cs="Times New Roman"/>
          <w:sz w:val="28"/>
          <w:szCs w:val="28"/>
          <w:lang w:eastAsia="ru-RU"/>
        </w:rPr>
        <w:t>муниципальные учреждения;</w:t>
      </w:r>
    </w:p>
    <w:bookmarkEnd w:id="7"/>
    <w:p w:rsidR="0080209C" w:rsidRPr="002B6A0D" w:rsidRDefault="0080209C" w:rsidP="0080209C">
      <w:pPr>
        <w:autoSpaceDE w:val="0"/>
        <w:autoSpaceDN w:val="0"/>
        <w:adjustRightInd w:val="0"/>
        <w:ind w:firstLine="720"/>
        <w:jc w:val="both"/>
        <w:rPr>
          <w:rFonts w:ascii="Times New Roman" w:eastAsia="Calibri" w:hAnsi="Times New Roman" w:cs="Times New Roman"/>
          <w:sz w:val="28"/>
          <w:szCs w:val="28"/>
          <w:lang w:eastAsia="ru-RU"/>
        </w:rPr>
      </w:pPr>
      <w:r w:rsidRPr="002B6A0D">
        <w:rPr>
          <w:rFonts w:ascii="Times New Roman" w:eastAsia="Calibri" w:hAnsi="Times New Roman" w:cs="Times New Roman"/>
          <w:sz w:val="28"/>
          <w:szCs w:val="28"/>
          <w:lang w:eastAsia="ru-RU"/>
        </w:rPr>
        <w:t>муниципальные унитарные предприятия;</w:t>
      </w:r>
    </w:p>
    <w:p w:rsidR="0080209C" w:rsidRPr="002B6A0D" w:rsidRDefault="0080209C" w:rsidP="0080209C">
      <w:pPr>
        <w:autoSpaceDE w:val="0"/>
        <w:autoSpaceDN w:val="0"/>
        <w:adjustRightInd w:val="0"/>
        <w:ind w:firstLine="720"/>
        <w:jc w:val="both"/>
        <w:rPr>
          <w:rFonts w:ascii="Times New Roman" w:eastAsia="Calibri" w:hAnsi="Times New Roman" w:cs="Times New Roman"/>
          <w:sz w:val="28"/>
          <w:szCs w:val="28"/>
          <w:lang w:eastAsia="ru-RU"/>
        </w:rPr>
      </w:pPr>
      <w:r w:rsidRPr="002B6A0D">
        <w:rPr>
          <w:rFonts w:ascii="Times New Roman" w:eastAsia="Calibri" w:hAnsi="Times New Roman" w:cs="Times New Roman"/>
          <w:sz w:val="28"/>
          <w:szCs w:val="28"/>
          <w:lang w:eastAsia="ru-RU"/>
        </w:rPr>
        <w:t>хозяйственные товарищества и общества с участием городского округа город Липецк в их уставных (складочных) капиталах, а также коммерческие организации с долей (вкладом) таких товариществ и обществ в их уставных (складочных) капиталах;</w:t>
      </w:r>
    </w:p>
    <w:p w:rsidR="0080209C" w:rsidRPr="002B6A0D" w:rsidRDefault="0080209C" w:rsidP="0080209C">
      <w:pPr>
        <w:autoSpaceDE w:val="0"/>
        <w:autoSpaceDN w:val="0"/>
        <w:adjustRightInd w:val="0"/>
        <w:ind w:firstLine="720"/>
        <w:jc w:val="both"/>
        <w:rPr>
          <w:rFonts w:ascii="Times New Roman" w:eastAsia="Calibri" w:hAnsi="Times New Roman" w:cs="Times New Roman"/>
          <w:sz w:val="28"/>
          <w:szCs w:val="28"/>
          <w:lang w:eastAsia="ru-RU"/>
        </w:rPr>
      </w:pPr>
      <w:bookmarkStart w:id="8" w:name="sub_2661118"/>
      <w:r w:rsidRPr="002B6A0D">
        <w:rPr>
          <w:rFonts w:ascii="Times New Roman" w:eastAsia="Calibri" w:hAnsi="Times New Roman" w:cs="Times New Roman"/>
          <w:sz w:val="28"/>
          <w:szCs w:val="28"/>
          <w:lang w:eastAsia="ru-RU"/>
        </w:rPr>
        <w:t>юридические лица, индивидуальные предприниматели, физические лица, являющиеся:</w:t>
      </w:r>
    </w:p>
    <w:p w:rsidR="0080209C" w:rsidRPr="002B6A0D" w:rsidRDefault="0080209C" w:rsidP="0080209C">
      <w:pPr>
        <w:autoSpaceDE w:val="0"/>
        <w:autoSpaceDN w:val="0"/>
        <w:adjustRightInd w:val="0"/>
        <w:ind w:firstLine="720"/>
        <w:jc w:val="both"/>
        <w:rPr>
          <w:rFonts w:ascii="Times New Roman" w:eastAsia="Calibri" w:hAnsi="Times New Roman" w:cs="Times New Roman"/>
          <w:sz w:val="28"/>
          <w:szCs w:val="28"/>
          <w:lang w:eastAsia="ru-RU"/>
        </w:rPr>
      </w:pPr>
      <w:bookmarkStart w:id="9" w:name="sub_26619"/>
      <w:bookmarkEnd w:id="8"/>
      <w:r w:rsidRPr="002B6A0D">
        <w:rPr>
          <w:rFonts w:ascii="Times New Roman" w:eastAsia="Calibri" w:hAnsi="Times New Roman" w:cs="Times New Roman"/>
          <w:sz w:val="28"/>
          <w:szCs w:val="28"/>
          <w:lang w:eastAsia="ru-RU"/>
        </w:rPr>
        <w:t xml:space="preserve">получателями средств бюджета города Липецка на основании договоров (соглашений) о предоставлении средств из городского бюджета и (или) </w:t>
      </w:r>
      <w:r w:rsidRPr="002B6A0D">
        <w:rPr>
          <w:rFonts w:ascii="Times New Roman" w:eastAsia="Calibri" w:hAnsi="Times New Roman" w:cs="Times New Roman"/>
          <w:sz w:val="28"/>
          <w:szCs w:val="28"/>
          <w:lang w:eastAsia="ru-RU"/>
        </w:rPr>
        <w:lastRenderedPageBreak/>
        <w:t>муниципальных контрактов, кредитов, обеспеченных муниципальными гарантиями</w:t>
      </w:r>
      <w:r w:rsidR="004411FB">
        <w:rPr>
          <w:rFonts w:ascii="Times New Roman" w:eastAsia="Calibri" w:hAnsi="Times New Roman" w:cs="Times New Roman"/>
          <w:sz w:val="28"/>
          <w:szCs w:val="28"/>
          <w:lang w:eastAsia="ru-RU"/>
        </w:rPr>
        <w:t>, льготами, освобождениями и иными преференциями</w:t>
      </w:r>
      <w:r w:rsidRPr="002B6A0D">
        <w:rPr>
          <w:rFonts w:ascii="Times New Roman" w:eastAsia="Calibri" w:hAnsi="Times New Roman" w:cs="Times New Roman"/>
          <w:sz w:val="28"/>
          <w:szCs w:val="28"/>
          <w:lang w:eastAsia="ru-RU"/>
        </w:rPr>
        <w:t>;</w:t>
      </w:r>
    </w:p>
    <w:p w:rsidR="0080209C" w:rsidRPr="002B6A0D" w:rsidRDefault="0080209C" w:rsidP="0080209C">
      <w:pPr>
        <w:autoSpaceDE w:val="0"/>
        <w:autoSpaceDN w:val="0"/>
        <w:adjustRightInd w:val="0"/>
        <w:ind w:firstLine="720"/>
        <w:jc w:val="both"/>
        <w:rPr>
          <w:rFonts w:ascii="Times New Roman" w:eastAsia="Calibri" w:hAnsi="Times New Roman" w:cs="Times New Roman"/>
          <w:sz w:val="28"/>
          <w:szCs w:val="28"/>
          <w:lang w:eastAsia="ru-RU"/>
        </w:rPr>
      </w:pPr>
      <w:bookmarkStart w:id="10" w:name="sub_266110"/>
      <w:bookmarkEnd w:id="9"/>
      <w:proofErr w:type="gramStart"/>
      <w:r w:rsidRPr="002B6A0D">
        <w:rPr>
          <w:rFonts w:ascii="Times New Roman" w:eastAsia="Calibri" w:hAnsi="Times New Roman" w:cs="Times New Roman"/>
          <w:sz w:val="28"/>
          <w:szCs w:val="28"/>
          <w:lang w:eastAsia="ru-RU"/>
        </w:rPr>
        <w:t>исполнителями (поставщиками, подрядчиками) по договорам (соглашениям), заключенным в целях исполнения договоров (соглашений) о предоставлении средств из бюджета города Липецка и</w:t>
      </w:r>
      <w:r w:rsidR="00B97B00">
        <w:rPr>
          <w:rFonts w:ascii="Times New Roman" w:eastAsia="Calibri" w:hAnsi="Times New Roman" w:cs="Times New Roman"/>
          <w:sz w:val="28"/>
          <w:szCs w:val="28"/>
          <w:lang w:eastAsia="ru-RU"/>
        </w:rPr>
        <w:t xml:space="preserve"> (или) муниципальных контрактов.</w:t>
      </w:r>
      <w:proofErr w:type="gramEnd"/>
    </w:p>
    <w:bookmarkEnd w:id="10"/>
    <w:p w:rsidR="0080209C" w:rsidRPr="002B6A0D" w:rsidRDefault="0080209C" w:rsidP="0080209C">
      <w:pPr>
        <w:jc w:val="both"/>
        <w:rPr>
          <w:rFonts w:ascii="Times New Roman" w:eastAsia="Times New Roman" w:hAnsi="Times New Roman" w:cs="Times New Roman"/>
          <w:bCs/>
          <w:sz w:val="28"/>
          <w:szCs w:val="20"/>
          <w:lang w:eastAsia="ru-RU"/>
        </w:rPr>
      </w:pPr>
      <w:r w:rsidRPr="002B6A0D">
        <w:rPr>
          <w:rFonts w:ascii="Times New Roman" w:eastAsia="Times New Roman" w:hAnsi="Times New Roman" w:cs="Times New Roman"/>
          <w:bCs/>
          <w:sz w:val="28"/>
          <w:szCs w:val="20"/>
          <w:lang w:eastAsia="ru-RU"/>
        </w:rPr>
        <w:tab/>
        <w:t xml:space="preserve">2.2.6. Проведение аудита эффективности включает три этапа: подготовительный, основной и заключительный. </w:t>
      </w:r>
    </w:p>
    <w:p w:rsidR="0080209C" w:rsidRPr="002B6A0D" w:rsidRDefault="0080209C" w:rsidP="0080209C">
      <w:pPr>
        <w:ind w:firstLine="708"/>
        <w:jc w:val="both"/>
        <w:rPr>
          <w:rFonts w:ascii="Times New Roman" w:eastAsia="Times New Roman" w:hAnsi="Times New Roman" w:cs="Times New Roman"/>
          <w:bCs/>
          <w:sz w:val="28"/>
          <w:szCs w:val="20"/>
          <w:lang w:eastAsia="ru-RU"/>
        </w:rPr>
      </w:pPr>
      <w:r w:rsidRPr="002B6A0D">
        <w:rPr>
          <w:rFonts w:ascii="Times New Roman" w:eastAsia="Times New Roman" w:hAnsi="Times New Roman" w:cs="Times New Roman"/>
          <w:bCs/>
          <w:sz w:val="28"/>
          <w:szCs w:val="20"/>
          <w:lang w:eastAsia="ru-RU"/>
        </w:rPr>
        <w:t>На подготовительном этапе аудита эффективности осуществляется предварительное изучение предмета и объектов аудита эффективности для определения целей и вопросов программы проведения контрольного мероприятия, а также для выбора и (или) разработки критериев оценки эффективности использования муниципальных и иных ресурсов.</w:t>
      </w:r>
    </w:p>
    <w:p w:rsidR="0080209C" w:rsidRPr="002B6A0D" w:rsidRDefault="0080209C" w:rsidP="0080209C">
      <w:pPr>
        <w:ind w:firstLine="708"/>
        <w:jc w:val="both"/>
        <w:rPr>
          <w:rFonts w:ascii="Times New Roman" w:eastAsia="Times New Roman" w:hAnsi="Times New Roman" w:cs="Times New Roman"/>
          <w:bCs/>
          <w:sz w:val="28"/>
          <w:szCs w:val="20"/>
          <w:lang w:eastAsia="ru-RU"/>
        </w:rPr>
      </w:pPr>
      <w:r w:rsidRPr="002B6A0D">
        <w:rPr>
          <w:rFonts w:ascii="Times New Roman" w:eastAsia="Times New Roman" w:hAnsi="Times New Roman" w:cs="Times New Roman"/>
          <w:bCs/>
          <w:sz w:val="28"/>
          <w:szCs w:val="20"/>
          <w:lang w:eastAsia="ru-RU"/>
        </w:rPr>
        <w:t xml:space="preserve">На основном этапе аудита эффективности проводятся контрольные действия в соответствии с программой и рабочим планом проведения контрольного мероприятия, в </w:t>
      </w:r>
      <w:r w:rsidR="00ED695C" w:rsidRPr="002B6A0D">
        <w:rPr>
          <w:rFonts w:ascii="Times New Roman" w:eastAsia="Times New Roman" w:hAnsi="Times New Roman" w:cs="Times New Roman"/>
          <w:bCs/>
          <w:sz w:val="28"/>
          <w:szCs w:val="20"/>
          <w:lang w:eastAsia="ru-RU"/>
        </w:rPr>
        <w:t>том числе непосредственно на объ</w:t>
      </w:r>
      <w:r w:rsidRPr="002B6A0D">
        <w:rPr>
          <w:rFonts w:ascii="Times New Roman" w:eastAsia="Times New Roman" w:hAnsi="Times New Roman" w:cs="Times New Roman"/>
          <w:bCs/>
          <w:sz w:val="28"/>
          <w:szCs w:val="20"/>
          <w:lang w:eastAsia="ru-RU"/>
        </w:rPr>
        <w:t>ектах, в ходе которых осуществляется сбор фактических данных и информации, необходимых для получения доказательств, и составляются акты, фиксирующие результаты контрольных действий.</w:t>
      </w:r>
    </w:p>
    <w:p w:rsidR="0080209C" w:rsidRPr="002B6A0D" w:rsidRDefault="0080209C" w:rsidP="0080209C">
      <w:pPr>
        <w:ind w:firstLine="708"/>
        <w:jc w:val="both"/>
        <w:rPr>
          <w:rFonts w:ascii="Times New Roman" w:eastAsia="Times New Roman" w:hAnsi="Times New Roman" w:cs="Times New Roman"/>
          <w:bCs/>
          <w:sz w:val="28"/>
          <w:szCs w:val="20"/>
          <w:lang w:eastAsia="ru-RU"/>
        </w:rPr>
      </w:pPr>
      <w:r w:rsidRPr="002B6A0D">
        <w:rPr>
          <w:rFonts w:ascii="Times New Roman" w:eastAsia="Times New Roman" w:hAnsi="Times New Roman" w:cs="Times New Roman"/>
          <w:bCs/>
          <w:sz w:val="28"/>
          <w:szCs w:val="20"/>
          <w:lang w:eastAsia="ru-RU"/>
        </w:rPr>
        <w:t>На заключительном этапе аудита эффективности подготавливается отчет о результатах проведения контрольного мероприятия, оформляются другие документы по его результатам.</w:t>
      </w:r>
    </w:p>
    <w:p w:rsidR="0080209C" w:rsidRPr="005850A6" w:rsidRDefault="0080209C" w:rsidP="0080209C">
      <w:pPr>
        <w:ind w:firstLine="708"/>
        <w:jc w:val="both"/>
        <w:rPr>
          <w:rFonts w:ascii="Times New Roman" w:eastAsia="Times New Roman" w:hAnsi="Times New Roman" w:cs="Times New Roman"/>
          <w:bCs/>
          <w:sz w:val="28"/>
          <w:szCs w:val="20"/>
          <w:lang w:eastAsia="ru-RU"/>
        </w:rPr>
      </w:pPr>
      <w:r w:rsidRPr="002B6A0D">
        <w:rPr>
          <w:rFonts w:ascii="Times New Roman" w:eastAsia="Times New Roman" w:hAnsi="Times New Roman" w:cs="Times New Roman"/>
          <w:bCs/>
          <w:sz w:val="28"/>
          <w:szCs w:val="20"/>
          <w:lang w:eastAsia="ru-RU"/>
        </w:rPr>
        <w:t xml:space="preserve">Рекомендуемый порядок действий в процессе организации и в ходе проведения аудита эффективности представлен в </w:t>
      </w:r>
      <w:r w:rsidR="00192C6B" w:rsidRPr="005850A6">
        <w:rPr>
          <w:rFonts w:ascii="Times New Roman" w:eastAsia="Times New Roman" w:hAnsi="Times New Roman" w:cs="Times New Roman"/>
          <w:bCs/>
          <w:sz w:val="28"/>
          <w:szCs w:val="20"/>
          <w:lang w:eastAsia="ru-RU"/>
        </w:rPr>
        <w:t>приложении</w:t>
      </w:r>
      <w:r w:rsidR="00343BA6">
        <w:rPr>
          <w:rFonts w:ascii="Times New Roman" w:eastAsia="Times New Roman" w:hAnsi="Times New Roman" w:cs="Times New Roman"/>
          <w:bCs/>
          <w:sz w:val="28"/>
          <w:szCs w:val="20"/>
          <w:lang w:eastAsia="ru-RU"/>
        </w:rPr>
        <w:t xml:space="preserve"> № 1</w:t>
      </w:r>
      <w:r w:rsidR="00192C6B" w:rsidRPr="005850A6">
        <w:rPr>
          <w:rFonts w:ascii="Times New Roman" w:eastAsia="Times New Roman" w:hAnsi="Times New Roman" w:cs="Times New Roman"/>
          <w:bCs/>
          <w:sz w:val="28"/>
          <w:szCs w:val="20"/>
          <w:lang w:eastAsia="ru-RU"/>
        </w:rPr>
        <w:t>.</w:t>
      </w:r>
    </w:p>
    <w:p w:rsidR="008C57CE" w:rsidRPr="002B6A0D" w:rsidRDefault="0080209C" w:rsidP="00ED695C">
      <w:pPr>
        <w:ind w:firstLine="708"/>
        <w:jc w:val="both"/>
        <w:rPr>
          <w:rFonts w:ascii="Times New Roman" w:eastAsia="Times New Roman" w:hAnsi="Times New Roman" w:cs="Times New Roman"/>
          <w:b/>
          <w:sz w:val="28"/>
          <w:szCs w:val="24"/>
          <w:lang w:eastAsia="ru-RU"/>
        </w:rPr>
      </w:pPr>
      <w:r w:rsidRPr="002B6A0D">
        <w:rPr>
          <w:rFonts w:ascii="Times New Roman" w:eastAsia="Times New Roman" w:hAnsi="Times New Roman" w:cs="Times New Roman"/>
          <w:bCs/>
          <w:sz w:val="28"/>
          <w:szCs w:val="20"/>
          <w:lang w:eastAsia="ru-RU"/>
        </w:rPr>
        <w:t>2.2.7. В ходе проведения аудита эффективности формируется рабочая документация, в состав которой включаются документы и материалы, послужившие основанием для результатов каждого этапа аудита эффективности. К рабочей документации относятся документы (их копии) и иные материалы, получаемые от должностных лиц объекта аудита эффективности, других органов и организаций по запросам Счетной палаты, а также справки, расчеты, аналитические записки</w:t>
      </w:r>
      <w:r w:rsidR="00F878B7" w:rsidRPr="002B6A0D">
        <w:rPr>
          <w:rFonts w:ascii="Times New Roman" w:eastAsia="Times New Roman" w:hAnsi="Times New Roman" w:cs="Times New Roman"/>
          <w:bCs/>
          <w:sz w:val="28"/>
          <w:szCs w:val="20"/>
          <w:lang w:eastAsia="ru-RU"/>
        </w:rPr>
        <w:t xml:space="preserve">, подготовленные </w:t>
      </w:r>
      <w:r w:rsidR="000E2B5A" w:rsidRPr="002B6A0D">
        <w:rPr>
          <w:rFonts w:ascii="Times New Roman" w:eastAsia="Times New Roman" w:hAnsi="Times New Roman" w:cs="Times New Roman"/>
          <w:bCs/>
          <w:sz w:val="28"/>
          <w:szCs w:val="20"/>
          <w:lang w:eastAsia="ru-RU"/>
        </w:rPr>
        <w:t xml:space="preserve">должностными лицами </w:t>
      </w:r>
      <w:r w:rsidR="00DE79FC" w:rsidRPr="002B6A0D">
        <w:rPr>
          <w:rFonts w:ascii="Times New Roman" w:eastAsia="Times New Roman" w:hAnsi="Times New Roman" w:cs="Times New Roman"/>
          <w:bCs/>
          <w:sz w:val="28"/>
          <w:szCs w:val="28"/>
          <w:lang w:eastAsia="ru-RU"/>
        </w:rPr>
        <w:t>Счетной палаты</w:t>
      </w:r>
      <w:r w:rsidR="00CE6A33" w:rsidRPr="002B6A0D">
        <w:rPr>
          <w:rFonts w:ascii="Times New Roman" w:eastAsia="Times New Roman" w:hAnsi="Times New Roman" w:cs="Times New Roman"/>
          <w:bCs/>
          <w:sz w:val="28"/>
          <w:szCs w:val="28"/>
          <w:lang w:eastAsia="ru-RU"/>
        </w:rPr>
        <w:t xml:space="preserve"> </w:t>
      </w:r>
      <w:r w:rsidRPr="002B6A0D">
        <w:rPr>
          <w:rFonts w:ascii="Times New Roman" w:eastAsia="Times New Roman" w:hAnsi="Times New Roman" w:cs="Times New Roman"/>
          <w:bCs/>
          <w:sz w:val="28"/>
          <w:szCs w:val="20"/>
          <w:lang w:eastAsia="ru-RU"/>
        </w:rPr>
        <w:t>самостоятельно</w:t>
      </w:r>
      <w:r w:rsidR="00DE79FC" w:rsidRPr="002B6A0D">
        <w:rPr>
          <w:rFonts w:ascii="Times New Roman" w:eastAsia="Times New Roman" w:hAnsi="Times New Roman" w:cs="Times New Roman"/>
          <w:bCs/>
          <w:sz w:val="28"/>
          <w:szCs w:val="20"/>
          <w:lang w:eastAsia="ru-RU"/>
        </w:rPr>
        <w:t>,</w:t>
      </w:r>
      <w:r w:rsidRPr="002B6A0D">
        <w:rPr>
          <w:rFonts w:ascii="Times New Roman" w:eastAsia="Times New Roman" w:hAnsi="Times New Roman" w:cs="Times New Roman"/>
          <w:bCs/>
          <w:sz w:val="28"/>
          <w:szCs w:val="20"/>
          <w:lang w:eastAsia="ru-RU"/>
        </w:rPr>
        <w:t xml:space="preserve"> на основе собранных фактических данных и информации.</w:t>
      </w:r>
    </w:p>
    <w:p w:rsidR="00ED695C" w:rsidRPr="002B6A0D" w:rsidRDefault="00ED695C" w:rsidP="0080209C">
      <w:pPr>
        <w:keepNext/>
        <w:ind w:firstLine="708"/>
        <w:jc w:val="center"/>
        <w:outlineLvl w:val="1"/>
        <w:rPr>
          <w:rFonts w:ascii="Times New Roman" w:eastAsia="Times New Roman" w:hAnsi="Times New Roman" w:cs="Times New Roman"/>
          <w:b/>
          <w:sz w:val="28"/>
          <w:szCs w:val="24"/>
          <w:lang w:eastAsia="ru-RU"/>
        </w:rPr>
      </w:pPr>
    </w:p>
    <w:p w:rsidR="0080209C" w:rsidRPr="0080209C" w:rsidRDefault="0080209C" w:rsidP="0080209C">
      <w:pPr>
        <w:keepNext/>
        <w:ind w:firstLine="708"/>
        <w:jc w:val="center"/>
        <w:outlineLvl w:val="1"/>
        <w:rPr>
          <w:rFonts w:ascii="Times New Roman" w:eastAsia="Calibri" w:hAnsi="Times New Roman" w:cs="Times New Roman"/>
          <w:b/>
          <w:sz w:val="28"/>
          <w:szCs w:val="28"/>
          <w:lang w:eastAsia="ru-RU"/>
        </w:rPr>
      </w:pPr>
      <w:r w:rsidRPr="0080209C">
        <w:rPr>
          <w:rFonts w:ascii="Times New Roman" w:eastAsia="Times New Roman" w:hAnsi="Times New Roman" w:cs="Times New Roman"/>
          <w:b/>
          <w:sz w:val="28"/>
          <w:szCs w:val="24"/>
          <w:lang w:eastAsia="ru-RU"/>
        </w:rPr>
        <w:t>2.3.</w:t>
      </w:r>
      <w:r w:rsidRPr="0080209C">
        <w:rPr>
          <w:rFonts w:ascii="Times New Roman" w:eastAsia="Times New Roman" w:hAnsi="Times New Roman" w:cs="Times New Roman"/>
          <w:sz w:val="28"/>
          <w:szCs w:val="24"/>
          <w:lang w:eastAsia="ru-RU"/>
        </w:rPr>
        <w:t> </w:t>
      </w:r>
      <w:r w:rsidRPr="0080209C">
        <w:rPr>
          <w:rFonts w:ascii="Times New Roman" w:eastAsia="Calibri" w:hAnsi="Times New Roman" w:cs="Times New Roman"/>
          <w:b/>
          <w:sz w:val="28"/>
          <w:szCs w:val="28"/>
          <w:lang w:eastAsia="ru-RU"/>
        </w:rPr>
        <w:t>Профессиональная компетентность и навыки</w:t>
      </w:r>
    </w:p>
    <w:p w:rsidR="0080209C" w:rsidRDefault="0080209C" w:rsidP="00DE79FC">
      <w:pPr>
        <w:autoSpaceDE w:val="0"/>
        <w:autoSpaceDN w:val="0"/>
        <w:adjustRightInd w:val="0"/>
        <w:jc w:val="center"/>
        <w:rPr>
          <w:rFonts w:ascii="Times New Roman" w:eastAsia="Calibri" w:hAnsi="Times New Roman" w:cs="Times New Roman"/>
          <w:b/>
          <w:bCs/>
          <w:sz w:val="28"/>
          <w:szCs w:val="28"/>
          <w:lang w:eastAsia="ru-RU"/>
        </w:rPr>
      </w:pPr>
      <w:r w:rsidRPr="0080209C">
        <w:rPr>
          <w:rFonts w:ascii="Times New Roman" w:eastAsia="Calibri" w:hAnsi="Times New Roman" w:cs="Times New Roman"/>
          <w:b/>
          <w:bCs/>
          <w:sz w:val="28"/>
          <w:szCs w:val="28"/>
          <w:lang w:eastAsia="ru-RU"/>
        </w:rPr>
        <w:t>в аудите эффективности</w:t>
      </w:r>
    </w:p>
    <w:p w:rsidR="00CD68F5" w:rsidRPr="0080209C" w:rsidRDefault="00CD68F5" w:rsidP="00DE79FC">
      <w:pPr>
        <w:autoSpaceDE w:val="0"/>
        <w:autoSpaceDN w:val="0"/>
        <w:adjustRightInd w:val="0"/>
        <w:jc w:val="center"/>
        <w:rPr>
          <w:rFonts w:ascii="Times New Roman" w:eastAsia="Calibri" w:hAnsi="Times New Roman" w:cs="Times New Roman"/>
          <w:b/>
          <w:bCs/>
          <w:sz w:val="28"/>
          <w:szCs w:val="28"/>
          <w:lang w:eastAsia="ru-RU"/>
        </w:rPr>
      </w:pPr>
    </w:p>
    <w:p w:rsidR="0080209C" w:rsidRPr="0080209C" w:rsidRDefault="0080209C" w:rsidP="0080209C">
      <w:pPr>
        <w:autoSpaceDE w:val="0"/>
        <w:autoSpaceDN w:val="0"/>
        <w:adjustRightInd w:val="0"/>
        <w:ind w:firstLine="709"/>
        <w:jc w:val="both"/>
        <w:rPr>
          <w:rFonts w:ascii="Times New Roman" w:eastAsia="Calibri" w:hAnsi="Times New Roman" w:cs="Times New Roman"/>
          <w:bCs/>
          <w:sz w:val="28"/>
          <w:szCs w:val="28"/>
          <w:lang w:eastAsia="ru-RU"/>
        </w:rPr>
      </w:pPr>
      <w:r w:rsidRPr="0080209C">
        <w:rPr>
          <w:rFonts w:ascii="Times New Roman" w:eastAsia="Calibri" w:hAnsi="Times New Roman" w:cs="Times New Roman"/>
          <w:bCs/>
          <w:sz w:val="28"/>
          <w:szCs w:val="28"/>
          <w:lang w:eastAsia="ru-RU"/>
        </w:rPr>
        <w:t>2.3.1. Фор</w:t>
      </w:r>
      <w:r w:rsidR="000E2B5A">
        <w:rPr>
          <w:rFonts w:ascii="Times New Roman" w:eastAsia="Calibri" w:hAnsi="Times New Roman" w:cs="Times New Roman"/>
          <w:bCs/>
          <w:sz w:val="28"/>
          <w:szCs w:val="28"/>
          <w:lang w:eastAsia="ru-RU"/>
        </w:rPr>
        <w:t xml:space="preserve">мирование группы должностных лиц </w:t>
      </w:r>
      <w:r w:rsidRPr="0080209C">
        <w:rPr>
          <w:rFonts w:ascii="Times New Roman" w:eastAsia="Calibri" w:hAnsi="Times New Roman" w:cs="Times New Roman"/>
          <w:bCs/>
          <w:sz w:val="28"/>
          <w:szCs w:val="28"/>
          <w:lang w:eastAsia="ru-RU"/>
        </w:rPr>
        <w:t>Счетной палаты при проведении мероприятий с применением аудита эффективности должно осуществляться с условием, что профессиональные знания, навыки и опыт работы ее членов позволят обеспечить качественное достижение его целей.</w:t>
      </w:r>
    </w:p>
    <w:p w:rsidR="0080209C" w:rsidRPr="0080209C" w:rsidRDefault="0080209C" w:rsidP="0080209C">
      <w:pPr>
        <w:autoSpaceDE w:val="0"/>
        <w:autoSpaceDN w:val="0"/>
        <w:adjustRightInd w:val="0"/>
        <w:ind w:firstLine="709"/>
        <w:jc w:val="both"/>
        <w:rPr>
          <w:rFonts w:ascii="Times New Roman" w:eastAsia="Calibri" w:hAnsi="Times New Roman" w:cs="Times New Roman"/>
          <w:bCs/>
          <w:sz w:val="28"/>
          <w:szCs w:val="28"/>
          <w:lang w:eastAsia="ru-RU"/>
        </w:rPr>
      </w:pPr>
      <w:r w:rsidRPr="0080209C">
        <w:rPr>
          <w:rFonts w:ascii="Times New Roman" w:eastAsia="Calibri" w:hAnsi="Times New Roman" w:cs="Times New Roman"/>
          <w:bCs/>
          <w:sz w:val="28"/>
          <w:szCs w:val="28"/>
          <w:lang w:eastAsia="ru-RU"/>
        </w:rPr>
        <w:t>2.3.2. Профессиональная компетентность и необходимые навыки для аудита эффективности включают в себя следующие основные знания и навыки:</w:t>
      </w:r>
    </w:p>
    <w:p w:rsidR="0080209C" w:rsidRPr="0080209C" w:rsidRDefault="0080209C" w:rsidP="0080209C">
      <w:pPr>
        <w:autoSpaceDE w:val="0"/>
        <w:autoSpaceDN w:val="0"/>
        <w:adjustRightInd w:val="0"/>
        <w:ind w:firstLine="709"/>
        <w:jc w:val="both"/>
        <w:rPr>
          <w:rFonts w:ascii="Times New Roman" w:eastAsia="Calibri" w:hAnsi="Times New Roman" w:cs="Times New Roman"/>
          <w:bCs/>
          <w:sz w:val="28"/>
          <w:szCs w:val="28"/>
          <w:lang w:eastAsia="ru-RU"/>
        </w:rPr>
      </w:pPr>
      <w:r w:rsidRPr="0080209C">
        <w:rPr>
          <w:rFonts w:ascii="Times New Roman" w:eastAsia="Calibri" w:hAnsi="Times New Roman" w:cs="Times New Roman"/>
          <w:bCs/>
          <w:sz w:val="28"/>
          <w:szCs w:val="28"/>
          <w:lang w:eastAsia="ru-RU"/>
        </w:rPr>
        <w:t>сбор количественных и качественных данных, проведение количественных, качественных и смешанных исследований;</w:t>
      </w:r>
    </w:p>
    <w:p w:rsidR="0080209C" w:rsidRPr="0080209C" w:rsidRDefault="0080209C" w:rsidP="0080209C">
      <w:pPr>
        <w:autoSpaceDE w:val="0"/>
        <w:autoSpaceDN w:val="0"/>
        <w:adjustRightInd w:val="0"/>
        <w:ind w:firstLine="709"/>
        <w:jc w:val="both"/>
        <w:rPr>
          <w:rFonts w:ascii="Times New Roman" w:eastAsia="Calibri" w:hAnsi="Times New Roman" w:cs="Times New Roman"/>
          <w:bCs/>
          <w:sz w:val="28"/>
          <w:szCs w:val="28"/>
          <w:lang w:eastAsia="ru-RU"/>
        </w:rPr>
      </w:pPr>
      <w:r w:rsidRPr="0080209C">
        <w:rPr>
          <w:rFonts w:ascii="Times New Roman" w:eastAsia="Calibri" w:hAnsi="Times New Roman" w:cs="Times New Roman"/>
          <w:bCs/>
          <w:sz w:val="28"/>
          <w:szCs w:val="28"/>
          <w:lang w:eastAsia="ru-RU"/>
        </w:rPr>
        <w:t xml:space="preserve">знание бюджетного законодательства, законодательства о контрактной системе в сфере закупок товаров, работ, услуг для обеспечения муниципальных </w:t>
      </w:r>
      <w:r w:rsidRPr="0080209C">
        <w:rPr>
          <w:rFonts w:ascii="Times New Roman" w:eastAsia="Calibri" w:hAnsi="Times New Roman" w:cs="Times New Roman"/>
          <w:bCs/>
          <w:sz w:val="28"/>
          <w:szCs w:val="28"/>
          <w:lang w:eastAsia="ru-RU"/>
        </w:rPr>
        <w:lastRenderedPageBreak/>
        <w:t>нужд, законодательства в сфере управления муниципальной собственностью, нормативных правовых актов, регулирующих ведение бухгалтерского (бюджетного) учета и формирование отчетности, нормативных правовых актов, регулирующих вопросы использования муниципальных и иных ресурсов;</w:t>
      </w:r>
    </w:p>
    <w:p w:rsidR="0080209C" w:rsidRPr="0080209C" w:rsidRDefault="0080209C" w:rsidP="0080209C">
      <w:pPr>
        <w:autoSpaceDE w:val="0"/>
        <w:autoSpaceDN w:val="0"/>
        <w:adjustRightInd w:val="0"/>
        <w:ind w:firstLine="709"/>
        <w:jc w:val="both"/>
        <w:rPr>
          <w:rFonts w:ascii="Times New Roman" w:eastAsia="Calibri" w:hAnsi="Times New Roman" w:cs="Times New Roman"/>
          <w:bCs/>
          <w:sz w:val="28"/>
          <w:szCs w:val="28"/>
          <w:lang w:eastAsia="ru-RU"/>
        </w:rPr>
      </w:pPr>
      <w:r w:rsidRPr="0080209C">
        <w:rPr>
          <w:rFonts w:ascii="Times New Roman" w:eastAsia="Calibri" w:hAnsi="Times New Roman" w:cs="Times New Roman"/>
          <w:bCs/>
          <w:sz w:val="28"/>
          <w:szCs w:val="28"/>
          <w:lang w:eastAsia="ru-RU"/>
        </w:rPr>
        <w:t>знание основ экономики, финансовой системы, менеджмента организаций сектора муниципального управления, стратегического управления, международных и российских стандартов управления программами, проектами, процессами, рисками;</w:t>
      </w:r>
    </w:p>
    <w:p w:rsidR="0080209C" w:rsidRPr="0080209C" w:rsidRDefault="0080209C" w:rsidP="0080209C">
      <w:pPr>
        <w:autoSpaceDE w:val="0"/>
        <w:autoSpaceDN w:val="0"/>
        <w:adjustRightInd w:val="0"/>
        <w:ind w:firstLine="709"/>
        <w:jc w:val="both"/>
        <w:rPr>
          <w:rFonts w:ascii="Times New Roman" w:eastAsia="Calibri" w:hAnsi="Times New Roman" w:cs="Times New Roman"/>
          <w:bCs/>
          <w:sz w:val="28"/>
          <w:szCs w:val="28"/>
          <w:lang w:eastAsia="ru-RU"/>
        </w:rPr>
      </w:pPr>
      <w:r w:rsidRPr="0080209C">
        <w:rPr>
          <w:rFonts w:ascii="Times New Roman" w:eastAsia="Calibri" w:hAnsi="Times New Roman" w:cs="Times New Roman"/>
          <w:bCs/>
          <w:sz w:val="28"/>
          <w:szCs w:val="28"/>
          <w:lang w:eastAsia="ru-RU"/>
        </w:rPr>
        <w:t xml:space="preserve">другие навыки, определяющиеся спецификой </w:t>
      </w:r>
      <w:proofErr w:type="gramStart"/>
      <w:r w:rsidRPr="0080209C">
        <w:rPr>
          <w:rFonts w:ascii="Times New Roman" w:eastAsia="Calibri" w:hAnsi="Times New Roman" w:cs="Times New Roman"/>
          <w:bCs/>
          <w:sz w:val="28"/>
          <w:szCs w:val="28"/>
          <w:lang w:eastAsia="ru-RU"/>
        </w:rPr>
        <w:t>сферы деятельности объекта аудита эффективности</w:t>
      </w:r>
      <w:proofErr w:type="gramEnd"/>
      <w:r w:rsidRPr="0080209C">
        <w:rPr>
          <w:rFonts w:ascii="Times New Roman" w:eastAsia="Calibri" w:hAnsi="Times New Roman" w:cs="Times New Roman"/>
          <w:bCs/>
          <w:sz w:val="28"/>
          <w:szCs w:val="28"/>
          <w:lang w:eastAsia="ru-RU"/>
        </w:rPr>
        <w:t>.</w:t>
      </w:r>
    </w:p>
    <w:p w:rsidR="0080209C" w:rsidRDefault="0080209C" w:rsidP="0080209C">
      <w:pPr>
        <w:autoSpaceDE w:val="0"/>
        <w:autoSpaceDN w:val="0"/>
        <w:adjustRightInd w:val="0"/>
        <w:ind w:firstLine="709"/>
        <w:jc w:val="both"/>
        <w:rPr>
          <w:rFonts w:ascii="Times New Roman" w:eastAsia="Calibri" w:hAnsi="Times New Roman" w:cs="Times New Roman"/>
          <w:bCs/>
          <w:sz w:val="28"/>
          <w:szCs w:val="28"/>
          <w:lang w:eastAsia="ru-RU"/>
        </w:rPr>
      </w:pPr>
      <w:r w:rsidRPr="0080209C">
        <w:rPr>
          <w:rFonts w:ascii="Times New Roman" w:eastAsia="Calibri" w:hAnsi="Times New Roman" w:cs="Times New Roman"/>
          <w:bCs/>
          <w:sz w:val="28"/>
          <w:szCs w:val="28"/>
          <w:lang w:eastAsia="ru-RU"/>
        </w:rPr>
        <w:t>2.3.3. При необходимости в целях проведения успешного и качественного аудита эффективности могут привлекаться внешние эксперты. Необходимость в привлечении внешних экспертов должна быть установлена при планировании мероприятия с применением аудита эффективности или на подготовительном этапе мероприятия.</w:t>
      </w:r>
      <w:r w:rsidR="00C826BB">
        <w:rPr>
          <w:rFonts w:ascii="Times New Roman" w:eastAsia="Calibri" w:hAnsi="Times New Roman" w:cs="Times New Roman"/>
          <w:bCs/>
          <w:sz w:val="28"/>
          <w:szCs w:val="28"/>
          <w:lang w:eastAsia="ru-RU"/>
        </w:rPr>
        <w:t xml:space="preserve"> Внешние эксперты могут привлекаться к проведению аудита эффективности для выполнения отдельных заданий</w:t>
      </w:r>
      <w:r w:rsidR="00CD68F5">
        <w:rPr>
          <w:rFonts w:ascii="Times New Roman" w:eastAsia="Calibri" w:hAnsi="Times New Roman" w:cs="Times New Roman"/>
          <w:bCs/>
          <w:sz w:val="28"/>
          <w:szCs w:val="28"/>
          <w:lang w:eastAsia="ru-RU"/>
        </w:rPr>
        <w:t>, подготовке</w:t>
      </w:r>
      <w:r w:rsidR="00C826BB">
        <w:rPr>
          <w:rFonts w:ascii="Times New Roman" w:eastAsia="Calibri" w:hAnsi="Times New Roman" w:cs="Times New Roman"/>
          <w:bCs/>
          <w:sz w:val="28"/>
          <w:szCs w:val="28"/>
          <w:lang w:eastAsia="ru-RU"/>
        </w:rPr>
        <w:t xml:space="preserve"> аналитических записок, экспертных заключений и оценок</w:t>
      </w:r>
      <w:r w:rsidR="00D70B2B">
        <w:rPr>
          <w:rFonts w:ascii="Times New Roman" w:eastAsia="Calibri" w:hAnsi="Times New Roman" w:cs="Times New Roman"/>
          <w:bCs/>
          <w:sz w:val="28"/>
          <w:szCs w:val="28"/>
          <w:lang w:eastAsia="ru-RU"/>
        </w:rPr>
        <w:t xml:space="preserve">. Привлекаемые к участию в аудите эффективности внешние эксперты  в целях недопущения возникновения конфликта интересов должны руководствоваться </w:t>
      </w:r>
      <w:r w:rsidR="00171645">
        <w:rPr>
          <w:rFonts w:ascii="Times New Roman" w:eastAsia="Calibri" w:hAnsi="Times New Roman" w:cs="Times New Roman"/>
          <w:bCs/>
          <w:sz w:val="28"/>
          <w:szCs w:val="28"/>
          <w:lang w:eastAsia="ru-RU"/>
        </w:rPr>
        <w:t>принципами</w:t>
      </w:r>
      <w:r w:rsidR="00D70B2B">
        <w:rPr>
          <w:rFonts w:ascii="Times New Roman" w:eastAsia="Calibri" w:hAnsi="Times New Roman" w:cs="Times New Roman"/>
          <w:bCs/>
          <w:sz w:val="28"/>
          <w:szCs w:val="28"/>
          <w:lang w:eastAsia="ru-RU"/>
        </w:rPr>
        <w:t xml:space="preserve"> профессиональной служебной этики при взаимодействии с сотрудниками Счетной палаты</w:t>
      </w:r>
      <w:r w:rsidR="00171645">
        <w:rPr>
          <w:rFonts w:ascii="Times New Roman" w:eastAsia="Calibri" w:hAnsi="Times New Roman" w:cs="Times New Roman"/>
          <w:bCs/>
          <w:sz w:val="28"/>
          <w:szCs w:val="28"/>
          <w:lang w:eastAsia="ru-RU"/>
        </w:rPr>
        <w:t>, должностными лицами объекта аудита эффективности и не должны состоять с указанными  лицами в родственных отношениях.</w:t>
      </w:r>
    </w:p>
    <w:p w:rsidR="00D70B2B" w:rsidRPr="0080209C" w:rsidRDefault="00D70B2B" w:rsidP="0080209C">
      <w:pPr>
        <w:autoSpaceDE w:val="0"/>
        <w:autoSpaceDN w:val="0"/>
        <w:adjustRightInd w:val="0"/>
        <w:ind w:firstLine="709"/>
        <w:jc w:val="both"/>
        <w:rPr>
          <w:rFonts w:ascii="Times New Roman" w:eastAsia="Calibri" w:hAnsi="Times New Roman" w:cs="Times New Roman"/>
          <w:bCs/>
          <w:sz w:val="28"/>
          <w:szCs w:val="28"/>
          <w:lang w:eastAsia="ru-RU"/>
        </w:rPr>
      </w:pPr>
    </w:p>
    <w:p w:rsidR="0080209C" w:rsidRPr="0080209C" w:rsidRDefault="0080209C" w:rsidP="0080209C">
      <w:pPr>
        <w:autoSpaceDE w:val="0"/>
        <w:autoSpaceDN w:val="0"/>
        <w:adjustRightInd w:val="0"/>
        <w:jc w:val="center"/>
        <w:outlineLvl w:val="0"/>
        <w:rPr>
          <w:rFonts w:ascii="Times New Roman" w:eastAsia="Calibri" w:hAnsi="Times New Roman" w:cs="Times New Roman"/>
          <w:b/>
          <w:bCs/>
          <w:sz w:val="28"/>
          <w:szCs w:val="28"/>
          <w:lang w:eastAsia="ru-RU"/>
        </w:rPr>
      </w:pPr>
      <w:r w:rsidRPr="0080209C">
        <w:rPr>
          <w:rFonts w:ascii="Times New Roman" w:eastAsia="Times New Roman" w:hAnsi="Times New Roman" w:cs="Times New Roman"/>
          <w:b/>
          <w:bCs/>
          <w:sz w:val="28"/>
          <w:szCs w:val="20"/>
          <w:lang w:eastAsia="ru-RU"/>
        </w:rPr>
        <w:t>2.4. </w:t>
      </w:r>
      <w:r w:rsidRPr="0080209C">
        <w:rPr>
          <w:rFonts w:ascii="Times New Roman" w:eastAsia="Calibri" w:hAnsi="Times New Roman" w:cs="Times New Roman"/>
          <w:b/>
          <w:bCs/>
          <w:sz w:val="28"/>
          <w:szCs w:val="28"/>
          <w:lang w:eastAsia="ru-RU"/>
        </w:rPr>
        <w:t>Профессиональное суждение и скептицизм</w:t>
      </w:r>
    </w:p>
    <w:p w:rsidR="0080209C" w:rsidRPr="0080209C" w:rsidRDefault="0080209C" w:rsidP="0080209C">
      <w:pPr>
        <w:autoSpaceDE w:val="0"/>
        <w:autoSpaceDN w:val="0"/>
        <w:adjustRightInd w:val="0"/>
        <w:jc w:val="center"/>
        <w:outlineLvl w:val="0"/>
        <w:rPr>
          <w:rFonts w:ascii="Times New Roman" w:eastAsia="Calibri" w:hAnsi="Times New Roman" w:cs="Times New Roman"/>
          <w:b/>
          <w:bCs/>
          <w:sz w:val="28"/>
          <w:szCs w:val="28"/>
          <w:lang w:eastAsia="ru-RU"/>
        </w:rPr>
      </w:pPr>
    </w:p>
    <w:p w:rsidR="0080209C" w:rsidRDefault="0080209C" w:rsidP="0080209C">
      <w:pPr>
        <w:autoSpaceDE w:val="0"/>
        <w:autoSpaceDN w:val="0"/>
        <w:adjustRightInd w:val="0"/>
        <w:ind w:firstLine="540"/>
        <w:jc w:val="both"/>
        <w:rPr>
          <w:rFonts w:ascii="Times New Roman" w:eastAsia="Calibri" w:hAnsi="Times New Roman" w:cs="Times New Roman"/>
          <w:bCs/>
          <w:sz w:val="28"/>
          <w:szCs w:val="28"/>
          <w:lang w:eastAsia="ru-RU"/>
        </w:rPr>
      </w:pPr>
      <w:r w:rsidRPr="0080209C">
        <w:rPr>
          <w:rFonts w:ascii="Times New Roman" w:eastAsia="Calibri" w:hAnsi="Times New Roman" w:cs="Times New Roman"/>
          <w:bCs/>
          <w:sz w:val="28"/>
          <w:szCs w:val="28"/>
          <w:lang w:eastAsia="ru-RU"/>
        </w:rPr>
        <w:t>2.4.1. Профессиональное суждение предполагает формирование мнения в условиях значительного уровня неопределенности на основе имеющихся знаний и опыта и включает проявление профессионального скептицизма. Профессиональный скептицизм включает в себя критическую оценку полученных в ходе аудита эффективности доказательств (далее - аудиторские доказательства), в том числе оценку доказательств или информации, ставящих под сомнение иные аудиторские доказательства.</w:t>
      </w:r>
    </w:p>
    <w:p w:rsidR="0080209C" w:rsidRPr="0080209C" w:rsidRDefault="0080209C" w:rsidP="0080209C">
      <w:pPr>
        <w:autoSpaceDE w:val="0"/>
        <w:autoSpaceDN w:val="0"/>
        <w:adjustRightInd w:val="0"/>
        <w:ind w:firstLine="540"/>
        <w:jc w:val="both"/>
        <w:rPr>
          <w:rFonts w:ascii="Times New Roman" w:eastAsia="Calibri" w:hAnsi="Times New Roman" w:cs="Times New Roman"/>
          <w:bCs/>
          <w:sz w:val="28"/>
          <w:szCs w:val="28"/>
          <w:lang w:eastAsia="ru-RU"/>
        </w:rPr>
      </w:pPr>
      <w:r w:rsidRPr="0080209C">
        <w:rPr>
          <w:rFonts w:ascii="Times New Roman" w:eastAsia="Calibri" w:hAnsi="Times New Roman" w:cs="Times New Roman"/>
          <w:bCs/>
          <w:sz w:val="28"/>
          <w:szCs w:val="28"/>
          <w:lang w:eastAsia="ru-RU"/>
        </w:rPr>
        <w:t>2.4.2. Документирование действий, обеспечивающих получение достаточных и надлежащих аудиторских доказательств (аудиторские процедуры), и их результатов для обоснования применения профессионального суждения в важных или потенциально субъективных (сложных) вопросах аудита эффективности должно проводиться в рамках формирования рабочей документации.</w:t>
      </w:r>
    </w:p>
    <w:p w:rsidR="0080209C" w:rsidRPr="0080209C" w:rsidRDefault="0080209C" w:rsidP="0080209C">
      <w:pPr>
        <w:autoSpaceDE w:val="0"/>
        <w:autoSpaceDN w:val="0"/>
        <w:adjustRightInd w:val="0"/>
        <w:ind w:firstLine="540"/>
        <w:jc w:val="both"/>
        <w:rPr>
          <w:rFonts w:ascii="Times New Roman" w:eastAsia="Times New Roman" w:hAnsi="Times New Roman" w:cs="Times New Roman"/>
          <w:sz w:val="28"/>
          <w:szCs w:val="20"/>
          <w:lang w:eastAsia="ru-RU"/>
        </w:rPr>
      </w:pPr>
      <w:r w:rsidRPr="0080209C">
        <w:rPr>
          <w:rFonts w:ascii="Times New Roman" w:eastAsia="Calibri" w:hAnsi="Times New Roman" w:cs="Times New Roman"/>
          <w:bCs/>
          <w:sz w:val="28"/>
          <w:szCs w:val="28"/>
          <w:lang w:eastAsia="ru-RU"/>
        </w:rPr>
        <w:t>2.4.3. </w:t>
      </w:r>
      <w:proofErr w:type="gramStart"/>
      <w:r w:rsidRPr="0080209C">
        <w:rPr>
          <w:rFonts w:ascii="Times New Roman" w:eastAsia="Calibri" w:hAnsi="Times New Roman" w:cs="Times New Roman"/>
          <w:bCs/>
          <w:sz w:val="28"/>
          <w:szCs w:val="28"/>
          <w:lang w:eastAsia="ru-RU"/>
        </w:rPr>
        <w:t>Профессиональное суждение в контексте аудита эффективности требуется для выявления и оценки угроз сохранения независимой позиции Счетной палаты, выбора предмета (отдельных аспектов предмета) аудита эффективности, определения необходимого уровня понимания предмета аудита эффективности и связанных с ним обстоятельств, определения цели (целей), вопросов, критериев аудита эффективности; оценки рисков; определения характера, сроков и объема аудиторских процедур;</w:t>
      </w:r>
      <w:proofErr w:type="gramEnd"/>
      <w:r w:rsidRPr="0080209C">
        <w:rPr>
          <w:rFonts w:ascii="Times New Roman" w:eastAsia="Calibri" w:hAnsi="Times New Roman" w:cs="Times New Roman"/>
          <w:bCs/>
          <w:sz w:val="28"/>
          <w:szCs w:val="28"/>
          <w:lang w:eastAsia="ru-RU"/>
        </w:rPr>
        <w:t xml:space="preserve"> </w:t>
      </w:r>
      <w:proofErr w:type="gramStart"/>
      <w:r w:rsidRPr="0080209C">
        <w:rPr>
          <w:rFonts w:ascii="Times New Roman" w:eastAsia="Calibri" w:hAnsi="Times New Roman" w:cs="Times New Roman"/>
          <w:bCs/>
          <w:sz w:val="28"/>
          <w:szCs w:val="28"/>
          <w:lang w:eastAsia="ru-RU"/>
        </w:rPr>
        <w:t xml:space="preserve">определения порядка консультаций, необходимых для аудита эффективности, и того, как будет учитываться полученная информация; </w:t>
      </w:r>
      <w:r w:rsidRPr="0080209C">
        <w:rPr>
          <w:rFonts w:ascii="Times New Roman" w:eastAsia="Calibri" w:hAnsi="Times New Roman" w:cs="Times New Roman"/>
          <w:bCs/>
          <w:sz w:val="28"/>
          <w:szCs w:val="28"/>
          <w:lang w:eastAsia="ru-RU"/>
        </w:rPr>
        <w:lastRenderedPageBreak/>
        <w:t>оценки того, были ли получены достаточные и надлежащие аудиторские доказательства, нужны ли дополнительные аудиторские процедуры, чтобы ответить на вопросы и сформулировать выводы по цели (целям) аудита эффективности; формулирования выводов на основе полученных аудиторских доказательств в соответствии с критериями аудита эффективности, целями и вопросами аудита эффективности;</w:t>
      </w:r>
      <w:proofErr w:type="gramEnd"/>
      <w:r w:rsidRPr="0080209C">
        <w:rPr>
          <w:rFonts w:ascii="Times New Roman" w:eastAsia="Calibri" w:hAnsi="Times New Roman" w:cs="Times New Roman"/>
          <w:bCs/>
          <w:sz w:val="28"/>
          <w:szCs w:val="28"/>
          <w:lang w:eastAsia="ru-RU"/>
        </w:rPr>
        <w:t xml:space="preserve"> определения того, какие выводы являются достаточно значимыми для включения в итоговые документы по результатам</w:t>
      </w:r>
      <w:r w:rsidRPr="0080209C">
        <w:rPr>
          <w:rFonts w:ascii="Times New Roman" w:eastAsia="Calibri" w:hAnsi="Times New Roman" w:cs="Times New Roman"/>
          <w:b/>
          <w:bCs/>
          <w:sz w:val="28"/>
          <w:szCs w:val="28"/>
          <w:lang w:eastAsia="ru-RU"/>
        </w:rPr>
        <w:t xml:space="preserve"> </w:t>
      </w:r>
      <w:r w:rsidRPr="0080209C">
        <w:rPr>
          <w:rFonts w:ascii="Times New Roman" w:eastAsia="Calibri" w:hAnsi="Times New Roman" w:cs="Times New Roman"/>
          <w:bCs/>
          <w:sz w:val="28"/>
          <w:szCs w:val="28"/>
          <w:lang w:eastAsia="ru-RU"/>
        </w:rPr>
        <w:t>мероприятия; определения содержания предложений (рекомендаций).</w:t>
      </w:r>
      <w:bookmarkStart w:id="11" w:name="_Toc431907070"/>
      <w:bookmarkStart w:id="12" w:name="_Toc454977649"/>
      <w:bookmarkStart w:id="13" w:name="_Toc462844871"/>
      <w:r w:rsidRPr="0080209C">
        <w:rPr>
          <w:rFonts w:ascii="Times New Roman" w:eastAsia="Times New Roman" w:hAnsi="Times New Roman" w:cs="Times New Roman"/>
          <w:sz w:val="28"/>
          <w:szCs w:val="20"/>
          <w:lang w:eastAsia="ru-RU"/>
        </w:rPr>
        <w:t xml:space="preserve"> </w:t>
      </w:r>
    </w:p>
    <w:p w:rsidR="0080209C" w:rsidRPr="0080209C" w:rsidRDefault="0080209C" w:rsidP="0080209C">
      <w:pPr>
        <w:autoSpaceDE w:val="0"/>
        <w:autoSpaceDN w:val="0"/>
        <w:adjustRightInd w:val="0"/>
        <w:ind w:firstLine="540"/>
        <w:jc w:val="both"/>
        <w:rPr>
          <w:rFonts w:ascii="Times New Roman" w:eastAsia="Times New Roman" w:hAnsi="Times New Roman" w:cs="Times New Roman"/>
          <w:sz w:val="28"/>
          <w:szCs w:val="20"/>
          <w:lang w:eastAsia="ru-RU"/>
        </w:rPr>
      </w:pPr>
    </w:p>
    <w:p w:rsidR="0080209C" w:rsidRPr="0080209C" w:rsidRDefault="0080209C" w:rsidP="0080209C">
      <w:pPr>
        <w:autoSpaceDE w:val="0"/>
        <w:autoSpaceDN w:val="0"/>
        <w:adjustRightInd w:val="0"/>
        <w:ind w:firstLine="540"/>
        <w:jc w:val="center"/>
        <w:rPr>
          <w:rFonts w:ascii="Times New Roman" w:eastAsia="Times New Roman" w:hAnsi="Times New Roman" w:cs="Times New Roman"/>
          <w:b/>
          <w:sz w:val="28"/>
          <w:szCs w:val="20"/>
          <w:lang w:eastAsia="ru-RU"/>
        </w:rPr>
      </w:pPr>
      <w:r w:rsidRPr="0080209C">
        <w:rPr>
          <w:rFonts w:ascii="Times New Roman" w:eastAsia="Times New Roman" w:hAnsi="Times New Roman" w:cs="Times New Roman"/>
          <w:b/>
          <w:sz w:val="28"/>
          <w:szCs w:val="20"/>
          <w:lang w:eastAsia="ru-RU"/>
        </w:rPr>
        <w:t>2.5. Существенность и аудиторский риск</w:t>
      </w:r>
      <w:bookmarkEnd w:id="11"/>
      <w:bookmarkEnd w:id="12"/>
      <w:bookmarkEnd w:id="13"/>
    </w:p>
    <w:p w:rsidR="0080209C" w:rsidRPr="0080209C" w:rsidRDefault="0080209C" w:rsidP="0080209C">
      <w:pPr>
        <w:jc w:val="left"/>
        <w:rPr>
          <w:rFonts w:ascii="Times New Roman" w:eastAsia="Times New Roman" w:hAnsi="Times New Roman" w:cs="Times New Roman"/>
          <w:sz w:val="28"/>
          <w:szCs w:val="20"/>
          <w:lang w:eastAsia="ru-RU"/>
        </w:rPr>
      </w:pPr>
    </w:p>
    <w:p w:rsidR="0080209C" w:rsidRPr="0080209C" w:rsidRDefault="0080209C" w:rsidP="0080209C">
      <w:pPr>
        <w:autoSpaceDE w:val="0"/>
        <w:autoSpaceDN w:val="0"/>
        <w:adjustRightInd w:val="0"/>
        <w:ind w:firstLine="709"/>
        <w:jc w:val="both"/>
        <w:rPr>
          <w:rFonts w:ascii="Times New Roman" w:eastAsia="Calibri" w:hAnsi="Times New Roman" w:cs="Times New Roman"/>
          <w:sz w:val="28"/>
          <w:szCs w:val="28"/>
          <w:lang w:eastAsia="ru-RU"/>
        </w:rPr>
      </w:pPr>
      <w:r w:rsidRPr="0080209C">
        <w:rPr>
          <w:rFonts w:ascii="Times New Roman" w:eastAsia="Calibri" w:hAnsi="Times New Roman" w:cs="Times New Roman"/>
          <w:sz w:val="28"/>
          <w:szCs w:val="28"/>
          <w:lang w:eastAsia="ru-RU"/>
        </w:rPr>
        <w:t>2.5.1. Существенность для целей аудита эффективности - это уровень важности и значительности предмета аудита эффективности и его отдельных аспектов, формулируемых целей и вопросов аудита эффективности, критериев аудита эффективности, результатов, выводов, предложений (рекомендаций).</w:t>
      </w:r>
    </w:p>
    <w:p w:rsidR="0080209C" w:rsidRPr="0080209C" w:rsidRDefault="0080209C" w:rsidP="0080209C">
      <w:pPr>
        <w:autoSpaceDE w:val="0"/>
        <w:autoSpaceDN w:val="0"/>
        <w:adjustRightInd w:val="0"/>
        <w:ind w:firstLine="709"/>
        <w:jc w:val="both"/>
        <w:rPr>
          <w:rFonts w:ascii="Times New Roman" w:eastAsia="Calibri" w:hAnsi="Times New Roman" w:cs="Times New Roman"/>
          <w:sz w:val="28"/>
          <w:szCs w:val="28"/>
          <w:lang w:eastAsia="ru-RU"/>
        </w:rPr>
      </w:pPr>
      <w:r w:rsidRPr="0080209C">
        <w:rPr>
          <w:rFonts w:ascii="Times New Roman" w:eastAsia="Calibri" w:hAnsi="Times New Roman" w:cs="Times New Roman"/>
          <w:sz w:val="28"/>
          <w:szCs w:val="28"/>
          <w:lang w:eastAsia="ru-RU"/>
        </w:rPr>
        <w:t>2.5.2. Результаты аудита эффективности, выводы по результатам аудита эффективности считаются существенными, если они соответственно по отдельности или в совокупности могут оказать влияние на принятие конкретных управленческих решений или изменение процедур их принятия.</w:t>
      </w:r>
    </w:p>
    <w:p w:rsidR="0080209C" w:rsidRPr="0080209C" w:rsidRDefault="0080209C" w:rsidP="0080209C">
      <w:pPr>
        <w:autoSpaceDE w:val="0"/>
        <w:autoSpaceDN w:val="0"/>
        <w:adjustRightInd w:val="0"/>
        <w:ind w:firstLine="709"/>
        <w:jc w:val="both"/>
        <w:rPr>
          <w:rFonts w:ascii="Times New Roman" w:eastAsia="Calibri" w:hAnsi="Times New Roman" w:cs="Times New Roman"/>
          <w:sz w:val="28"/>
          <w:szCs w:val="28"/>
          <w:lang w:eastAsia="ru-RU"/>
        </w:rPr>
      </w:pPr>
      <w:r w:rsidRPr="0080209C">
        <w:rPr>
          <w:rFonts w:ascii="Times New Roman" w:eastAsia="Calibri" w:hAnsi="Times New Roman" w:cs="Times New Roman"/>
          <w:sz w:val="28"/>
          <w:szCs w:val="28"/>
          <w:lang w:eastAsia="ru-RU"/>
        </w:rPr>
        <w:t>2.5.3. Существенность предложений (рекомендаций) определяет востребованность, а также вероятность их практического применения объектом (объектами) аудита эффективности и иными заинтересованными органами и организациями в работе, в том числе предполагающего изменение конкретных управленческих решений или процедур их принятия.</w:t>
      </w:r>
    </w:p>
    <w:p w:rsidR="0080209C" w:rsidRPr="0080209C" w:rsidRDefault="0080209C" w:rsidP="0080209C">
      <w:pPr>
        <w:tabs>
          <w:tab w:val="left" w:pos="709"/>
        </w:tabs>
        <w:autoSpaceDE w:val="0"/>
        <w:autoSpaceDN w:val="0"/>
        <w:adjustRightInd w:val="0"/>
        <w:ind w:firstLine="709"/>
        <w:jc w:val="both"/>
        <w:rPr>
          <w:rFonts w:ascii="Times New Roman" w:eastAsia="Calibri" w:hAnsi="Times New Roman" w:cs="Times New Roman"/>
          <w:sz w:val="28"/>
          <w:szCs w:val="28"/>
          <w:lang w:eastAsia="ru-RU"/>
        </w:rPr>
      </w:pPr>
      <w:r w:rsidRPr="0080209C">
        <w:rPr>
          <w:rFonts w:ascii="Times New Roman" w:eastAsia="Calibri" w:hAnsi="Times New Roman" w:cs="Times New Roman"/>
          <w:sz w:val="28"/>
          <w:szCs w:val="28"/>
          <w:lang w:eastAsia="ru-RU"/>
        </w:rPr>
        <w:t>2.5.4. Повышенное внимание к существенности является одним из приоритетов аудита эффективности на всех его этапах. Применение существенности позволяет делать взвешенные выводы, подготавливать востребованные и реализуемые предложения (рекомендации) с учетом особенностей предмета аудита эффективности и его отдельных аспектов, формулируемых целей и вопросов аудита эффективности, критериев аудита эффективности, оценки документации, аудиторских доказательств, управления рисками, связанными с получением незначимых результатов.</w:t>
      </w:r>
    </w:p>
    <w:p w:rsidR="0080209C" w:rsidRPr="0080209C" w:rsidRDefault="0080209C" w:rsidP="0080209C">
      <w:pPr>
        <w:autoSpaceDE w:val="0"/>
        <w:autoSpaceDN w:val="0"/>
        <w:adjustRightInd w:val="0"/>
        <w:ind w:firstLine="709"/>
        <w:jc w:val="both"/>
        <w:rPr>
          <w:rFonts w:ascii="Times New Roman" w:eastAsia="Calibri" w:hAnsi="Times New Roman" w:cs="Times New Roman"/>
          <w:sz w:val="28"/>
          <w:szCs w:val="28"/>
          <w:lang w:eastAsia="ru-RU"/>
        </w:rPr>
      </w:pPr>
      <w:r w:rsidRPr="0080209C">
        <w:rPr>
          <w:rFonts w:ascii="Times New Roman" w:eastAsia="Calibri" w:hAnsi="Times New Roman" w:cs="Times New Roman"/>
          <w:sz w:val="28"/>
          <w:szCs w:val="28"/>
          <w:lang w:eastAsia="ru-RU"/>
        </w:rPr>
        <w:t>2.5.5. Под аудиторским риском при проведен</w:t>
      </w:r>
      <w:proofErr w:type="gramStart"/>
      <w:r w:rsidRPr="0080209C">
        <w:rPr>
          <w:rFonts w:ascii="Times New Roman" w:eastAsia="Calibri" w:hAnsi="Times New Roman" w:cs="Times New Roman"/>
          <w:sz w:val="28"/>
          <w:szCs w:val="28"/>
          <w:lang w:eastAsia="ru-RU"/>
        </w:rPr>
        <w:t>ии ау</w:t>
      </w:r>
      <w:proofErr w:type="gramEnd"/>
      <w:r w:rsidRPr="0080209C">
        <w:rPr>
          <w:rFonts w:ascii="Times New Roman" w:eastAsia="Calibri" w:hAnsi="Times New Roman" w:cs="Times New Roman"/>
          <w:sz w:val="28"/>
          <w:szCs w:val="28"/>
          <w:lang w:eastAsia="ru-RU"/>
        </w:rPr>
        <w:t>дита эффективности понимается вероятность того, что сформулированные в отчете (заключении) выводы и предложения (рекомендации) могут оказаться ненадлежащими (неверными или неполными), не представляющими ценности для заинтересованных лиц, то есть не содержащими информацию, которая бы способствовала повышению эффективности использования муниципальных и иных ресурсов.</w:t>
      </w:r>
    </w:p>
    <w:p w:rsidR="0080209C" w:rsidRPr="0080209C" w:rsidRDefault="0080209C" w:rsidP="0080209C">
      <w:pPr>
        <w:autoSpaceDE w:val="0"/>
        <w:autoSpaceDN w:val="0"/>
        <w:adjustRightInd w:val="0"/>
        <w:ind w:firstLine="709"/>
        <w:jc w:val="both"/>
        <w:rPr>
          <w:rFonts w:ascii="Times New Roman" w:eastAsia="Calibri" w:hAnsi="Times New Roman" w:cs="Times New Roman"/>
          <w:sz w:val="28"/>
          <w:szCs w:val="28"/>
          <w:lang w:eastAsia="ru-RU"/>
        </w:rPr>
      </w:pPr>
      <w:r w:rsidRPr="0080209C">
        <w:rPr>
          <w:rFonts w:ascii="Times New Roman" w:eastAsia="Calibri" w:hAnsi="Times New Roman" w:cs="Times New Roman"/>
          <w:sz w:val="28"/>
          <w:szCs w:val="28"/>
          <w:lang w:eastAsia="ru-RU"/>
        </w:rPr>
        <w:t>2.5.6. Аудиторский риск при проведении мероприятия с применением аудита эффективности включает риск того, что существенные нарушения и недостатки, проблемы не будут обнаружены, будут сделаны неверные выводы об эффективности использования муниципальных и иных ресурсов и иные неверные выводы.</w:t>
      </w:r>
    </w:p>
    <w:p w:rsidR="0080209C" w:rsidRPr="0080209C" w:rsidRDefault="0080209C" w:rsidP="0080209C">
      <w:pPr>
        <w:autoSpaceDE w:val="0"/>
        <w:autoSpaceDN w:val="0"/>
        <w:adjustRightInd w:val="0"/>
        <w:ind w:firstLine="709"/>
        <w:jc w:val="both"/>
        <w:rPr>
          <w:rFonts w:ascii="Times New Roman" w:eastAsia="Calibri" w:hAnsi="Times New Roman" w:cs="Times New Roman"/>
          <w:sz w:val="28"/>
          <w:szCs w:val="28"/>
          <w:lang w:eastAsia="ru-RU"/>
        </w:rPr>
      </w:pPr>
      <w:r w:rsidRPr="0080209C">
        <w:rPr>
          <w:rFonts w:ascii="Times New Roman" w:eastAsia="Calibri" w:hAnsi="Times New Roman" w:cs="Times New Roman"/>
          <w:sz w:val="28"/>
          <w:szCs w:val="28"/>
          <w:lang w:eastAsia="ru-RU"/>
        </w:rPr>
        <w:lastRenderedPageBreak/>
        <w:t>2.5.7. На аудиторский риск оказывают влияние сроки проведения мероприятия, доступность данных и информации, объем работ различного типа, особенности организации деятельности объекта (объектов) аудита эффективности.</w:t>
      </w:r>
    </w:p>
    <w:p w:rsidR="0080209C" w:rsidRPr="0080209C" w:rsidRDefault="0080209C" w:rsidP="0080209C">
      <w:pPr>
        <w:autoSpaceDE w:val="0"/>
        <w:autoSpaceDN w:val="0"/>
        <w:adjustRightInd w:val="0"/>
        <w:ind w:firstLine="709"/>
        <w:jc w:val="both"/>
        <w:rPr>
          <w:rFonts w:ascii="Times New Roman" w:eastAsia="Calibri" w:hAnsi="Times New Roman" w:cs="Times New Roman"/>
          <w:sz w:val="28"/>
          <w:szCs w:val="28"/>
          <w:lang w:eastAsia="ru-RU"/>
        </w:rPr>
      </w:pPr>
      <w:r w:rsidRPr="0080209C">
        <w:rPr>
          <w:rFonts w:ascii="Times New Roman" w:eastAsia="Calibri" w:hAnsi="Times New Roman" w:cs="Times New Roman"/>
          <w:sz w:val="28"/>
          <w:szCs w:val="28"/>
          <w:lang w:eastAsia="ru-RU"/>
        </w:rPr>
        <w:t>2.5.8. </w:t>
      </w:r>
      <w:proofErr w:type="gramStart"/>
      <w:r w:rsidRPr="0080209C">
        <w:rPr>
          <w:rFonts w:ascii="Times New Roman" w:eastAsia="Calibri" w:hAnsi="Times New Roman" w:cs="Times New Roman"/>
          <w:sz w:val="28"/>
          <w:szCs w:val="28"/>
          <w:lang w:eastAsia="ru-RU"/>
        </w:rPr>
        <w:t>Аудиторский риск может быть уменьшен с помощью таких действий, как, например, увеличение объема аудиторских процедур,</w:t>
      </w:r>
      <w:r w:rsidRPr="0080209C">
        <w:rPr>
          <w:rFonts w:ascii="Times New Roman" w:eastAsia="Calibri" w:hAnsi="Times New Roman" w:cs="Times New Roman"/>
          <w:b/>
          <w:sz w:val="28"/>
          <w:szCs w:val="28"/>
          <w:lang w:eastAsia="ru-RU"/>
        </w:rPr>
        <w:t xml:space="preserve"> </w:t>
      </w:r>
      <w:r w:rsidRPr="0080209C">
        <w:rPr>
          <w:rFonts w:ascii="Times New Roman" w:eastAsia="Calibri" w:hAnsi="Times New Roman" w:cs="Times New Roman"/>
          <w:sz w:val="28"/>
          <w:szCs w:val="28"/>
          <w:lang w:eastAsia="ru-RU"/>
        </w:rPr>
        <w:t>в том числе за счет у</w:t>
      </w:r>
      <w:r w:rsidR="00AA74C4">
        <w:rPr>
          <w:rFonts w:ascii="Times New Roman" w:eastAsia="Calibri" w:hAnsi="Times New Roman" w:cs="Times New Roman"/>
          <w:sz w:val="28"/>
          <w:szCs w:val="28"/>
          <w:lang w:eastAsia="ru-RU"/>
        </w:rPr>
        <w:t>величения количества должностных лиц Счетной палаты</w:t>
      </w:r>
      <w:r w:rsidRPr="0080209C">
        <w:rPr>
          <w:rFonts w:ascii="Times New Roman" w:eastAsia="Calibri" w:hAnsi="Times New Roman" w:cs="Times New Roman"/>
          <w:sz w:val="28"/>
          <w:szCs w:val="28"/>
          <w:lang w:eastAsia="ru-RU"/>
        </w:rPr>
        <w:t xml:space="preserve"> или привлечения внешних экспертов, изменения методов получения аудиторских доказательств.</w:t>
      </w:r>
      <w:proofErr w:type="gramEnd"/>
    </w:p>
    <w:p w:rsidR="0080209C" w:rsidRPr="0080209C" w:rsidRDefault="0080209C" w:rsidP="0080209C">
      <w:pPr>
        <w:jc w:val="center"/>
        <w:rPr>
          <w:rFonts w:ascii="Times New Roman" w:eastAsia="Times New Roman" w:hAnsi="Times New Roman" w:cs="Times New Roman"/>
          <w:b/>
          <w:bCs/>
          <w:sz w:val="28"/>
          <w:szCs w:val="20"/>
          <w:lang w:eastAsia="ru-RU"/>
        </w:rPr>
      </w:pPr>
    </w:p>
    <w:p w:rsidR="0080209C" w:rsidRPr="0080209C" w:rsidRDefault="0080209C" w:rsidP="0080209C">
      <w:pPr>
        <w:jc w:val="center"/>
        <w:rPr>
          <w:rFonts w:ascii="Times New Roman" w:eastAsia="Times New Roman" w:hAnsi="Times New Roman" w:cs="Times New Roman"/>
          <w:b/>
          <w:bCs/>
          <w:sz w:val="28"/>
          <w:szCs w:val="20"/>
          <w:lang w:eastAsia="ru-RU"/>
        </w:rPr>
      </w:pPr>
      <w:r w:rsidRPr="0080209C">
        <w:rPr>
          <w:rFonts w:ascii="Times New Roman" w:eastAsia="Times New Roman" w:hAnsi="Times New Roman" w:cs="Times New Roman"/>
          <w:b/>
          <w:bCs/>
          <w:sz w:val="28"/>
          <w:szCs w:val="20"/>
          <w:lang w:eastAsia="ru-RU"/>
        </w:rPr>
        <w:t>2.6. Подходы к проведению аудита эффективности</w:t>
      </w:r>
    </w:p>
    <w:p w:rsidR="0080209C" w:rsidRPr="0080209C" w:rsidRDefault="0080209C" w:rsidP="0080209C">
      <w:pPr>
        <w:jc w:val="center"/>
        <w:rPr>
          <w:rFonts w:ascii="Times New Roman" w:eastAsia="Times New Roman" w:hAnsi="Times New Roman" w:cs="Times New Roman"/>
          <w:b/>
          <w:bCs/>
          <w:sz w:val="28"/>
          <w:szCs w:val="20"/>
          <w:lang w:eastAsia="ru-RU"/>
        </w:rPr>
      </w:pPr>
    </w:p>
    <w:p w:rsidR="0080209C" w:rsidRPr="0080209C" w:rsidRDefault="0080209C" w:rsidP="0080209C">
      <w:pPr>
        <w:autoSpaceDE w:val="0"/>
        <w:autoSpaceDN w:val="0"/>
        <w:adjustRightInd w:val="0"/>
        <w:ind w:firstLine="709"/>
        <w:jc w:val="both"/>
        <w:rPr>
          <w:rFonts w:ascii="Times New Roman" w:eastAsia="Calibri" w:hAnsi="Times New Roman" w:cs="Times New Roman"/>
          <w:bCs/>
          <w:sz w:val="28"/>
          <w:szCs w:val="28"/>
          <w:lang w:eastAsia="ru-RU"/>
        </w:rPr>
      </w:pPr>
      <w:r w:rsidRPr="0080209C">
        <w:rPr>
          <w:rFonts w:ascii="Times New Roman" w:eastAsia="Calibri" w:hAnsi="Times New Roman" w:cs="Times New Roman"/>
          <w:bCs/>
          <w:sz w:val="28"/>
          <w:szCs w:val="28"/>
          <w:lang w:eastAsia="ru-RU"/>
        </w:rPr>
        <w:t>2.6.1. При проведен</w:t>
      </w:r>
      <w:proofErr w:type="gramStart"/>
      <w:r w:rsidRPr="0080209C">
        <w:rPr>
          <w:rFonts w:ascii="Times New Roman" w:eastAsia="Calibri" w:hAnsi="Times New Roman" w:cs="Times New Roman"/>
          <w:bCs/>
          <w:sz w:val="28"/>
          <w:szCs w:val="28"/>
          <w:lang w:eastAsia="ru-RU"/>
        </w:rPr>
        <w:t>ии ау</w:t>
      </w:r>
      <w:proofErr w:type="gramEnd"/>
      <w:r w:rsidRPr="0080209C">
        <w:rPr>
          <w:rFonts w:ascii="Times New Roman" w:eastAsia="Calibri" w:hAnsi="Times New Roman" w:cs="Times New Roman"/>
          <w:bCs/>
          <w:sz w:val="28"/>
          <w:szCs w:val="28"/>
          <w:lang w:eastAsia="ru-RU"/>
        </w:rPr>
        <w:t>дита эффективности могут использоваться следующие подходы:</w:t>
      </w:r>
    </w:p>
    <w:p w:rsidR="0080209C" w:rsidRPr="0080209C" w:rsidRDefault="0080209C" w:rsidP="0080209C">
      <w:pPr>
        <w:autoSpaceDE w:val="0"/>
        <w:autoSpaceDN w:val="0"/>
        <w:adjustRightInd w:val="0"/>
        <w:ind w:firstLine="709"/>
        <w:jc w:val="both"/>
        <w:rPr>
          <w:rFonts w:ascii="Times New Roman" w:eastAsia="Calibri" w:hAnsi="Times New Roman" w:cs="Times New Roman"/>
          <w:bCs/>
          <w:sz w:val="28"/>
          <w:szCs w:val="28"/>
          <w:lang w:eastAsia="ru-RU"/>
        </w:rPr>
      </w:pPr>
      <w:proofErr w:type="gramStart"/>
      <w:r w:rsidRPr="0080209C">
        <w:rPr>
          <w:rFonts w:ascii="Times New Roman" w:eastAsia="Calibri" w:hAnsi="Times New Roman" w:cs="Times New Roman"/>
          <w:bCs/>
          <w:sz w:val="28"/>
          <w:szCs w:val="28"/>
          <w:lang w:eastAsia="ru-RU"/>
        </w:rPr>
        <w:t>результат-ориентированный</w:t>
      </w:r>
      <w:proofErr w:type="gramEnd"/>
      <w:r w:rsidRPr="0080209C">
        <w:rPr>
          <w:rFonts w:ascii="Times New Roman" w:eastAsia="Calibri" w:hAnsi="Times New Roman" w:cs="Times New Roman"/>
          <w:bCs/>
          <w:sz w:val="28"/>
          <w:szCs w:val="28"/>
          <w:lang w:eastAsia="ru-RU"/>
        </w:rPr>
        <w:t xml:space="preserve"> подход, в рамках которого оцениваются фактические результаты деятельности объекта (объектов) аудита эффективности с точки зрения эффективности использования соответствующих муниципальных и иных ресурсов.</w:t>
      </w:r>
    </w:p>
    <w:p w:rsidR="0080209C" w:rsidRPr="0080209C" w:rsidRDefault="0080209C" w:rsidP="0080209C">
      <w:pPr>
        <w:autoSpaceDE w:val="0"/>
        <w:autoSpaceDN w:val="0"/>
        <w:adjustRightInd w:val="0"/>
        <w:ind w:firstLine="709"/>
        <w:jc w:val="both"/>
        <w:rPr>
          <w:rFonts w:ascii="Times New Roman" w:eastAsia="Calibri" w:hAnsi="Times New Roman" w:cs="Times New Roman"/>
          <w:bCs/>
          <w:sz w:val="28"/>
          <w:szCs w:val="28"/>
          <w:lang w:eastAsia="ru-RU"/>
        </w:rPr>
      </w:pPr>
      <w:proofErr w:type="gramStart"/>
      <w:r w:rsidRPr="0080209C">
        <w:rPr>
          <w:rFonts w:ascii="Times New Roman" w:eastAsia="Calibri" w:hAnsi="Times New Roman" w:cs="Times New Roman"/>
          <w:bCs/>
          <w:sz w:val="28"/>
          <w:szCs w:val="28"/>
          <w:lang w:eastAsia="ru-RU"/>
        </w:rPr>
        <w:t>Результат-ориентированный</w:t>
      </w:r>
      <w:proofErr w:type="gramEnd"/>
      <w:r w:rsidRPr="0080209C">
        <w:rPr>
          <w:rFonts w:ascii="Times New Roman" w:eastAsia="Calibri" w:hAnsi="Times New Roman" w:cs="Times New Roman"/>
          <w:bCs/>
          <w:sz w:val="28"/>
          <w:szCs w:val="28"/>
          <w:lang w:eastAsia="ru-RU"/>
        </w:rPr>
        <w:t xml:space="preserve"> подход используется при проведении контрольных мероприятий;</w:t>
      </w:r>
    </w:p>
    <w:p w:rsidR="0080209C" w:rsidRPr="0080209C" w:rsidRDefault="0080209C" w:rsidP="0080209C">
      <w:pPr>
        <w:autoSpaceDE w:val="0"/>
        <w:autoSpaceDN w:val="0"/>
        <w:adjustRightInd w:val="0"/>
        <w:ind w:firstLine="709"/>
        <w:jc w:val="both"/>
        <w:rPr>
          <w:rFonts w:ascii="Times New Roman" w:eastAsia="Calibri" w:hAnsi="Times New Roman" w:cs="Times New Roman"/>
          <w:bCs/>
          <w:sz w:val="28"/>
          <w:szCs w:val="28"/>
          <w:lang w:eastAsia="ru-RU"/>
        </w:rPr>
      </w:pPr>
      <w:r w:rsidRPr="0080209C">
        <w:rPr>
          <w:rFonts w:ascii="Times New Roman" w:eastAsia="Calibri" w:hAnsi="Times New Roman" w:cs="Times New Roman"/>
          <w:bCs/>
          <w:sz w:val="28"/>
          <w:szCs w:val="28"/>
          <w:lang w:eastAsia="ru-RU"/>
        </w:rPr>
        <w:t>системно-ориентированный подход, в рамках которого оценивается надлежащее функционирование различных систем управления или элементов соответствующих систем с точки зрения эффективности использования муниципальных и иных ресурсов при функционировании таких систем.</w:t>
      </w:r>
    </w:p>
    <w:p w:rsidR="0080209C" w:rsidRPr="0080209C" w:rsidRDefault="0080209C" w:rsidP="0080209C">
      <w:pPr>
        <w:autoSpaceDE w:val="0"/>
        <w:autoSpaceDN w:val="0"/>
        <w:adjustRightInd w:val="0"/>
        <w:ind w:firstLine="709"/>
        <w:jc w:val="both"/>
        <w:rPr>
          <w:rFonts w:ascii="Times New Roman" w:eastAsia="Calibri" w:hAnsi="Times New Roman" w:cs="Times New Roman"/>
          <w:bCs/>
          <w:sz w:val="28"/>
          <w:szCs w:val="28"/>
          <w:lang w:eastAsia="ru-RU"/>
        </w:rPr>
      </w:pPr>
      <w:r w:rsidRPr="0080209C">
        <w:rPr>
          <w:rFonts w:ascii="Times New Roman" w:eastAsia="Calibri" w:hAnsi="Times New Roman" w:cs="Times New Roman"/>
          <w:bCs/>
          <w:sz w:val="28"/>
          <w:szCs w:val="28"/>
          <w:lang w:eastAsia="ru-RU"/>
        </w:rPr>
        <w:t>Системно-ориентированный подход может использоваться при проведении как контрольных, так и экспертно-аналитических мероприятий;</w:t>
      </w:r>
    </w:p>
    <w:p w:rsidR="0080209C" w:rsidRPr="0080209C" w:rsidRDefault="0080209C" w:rsidP="0080209C">
      <w:pPr>
        <w:autoSpaceDE w:val="0"/>
        <w:autoSpaceDN w:val="0"/>
        <w:adjustRightInd w:val="0"/>
        <w:ind w:firstLine="709"/>
        <w:jc w:val="both"/>
        <w:rPr>
          <w:rFonts w:ascii="Times New Roman" w:eastAsia="Calibri" w:hAnsi="Times New Roman" w:cs="Times New Roman"/>
          <w:bCs/>
          <w:sz w:val="28"/>
          <w:szCs w:val="28"/>
          <w:lang w:eastAsia="ru-RU"/>
        </w:rPr>
      </w:pPr>
      <w:r w:rsidRPr="0080209C">
        <w:rPr>
          <w:rFonts w:ascii="Times New Roman" w:eastAsia="Calibri" w:hAnsi="Times New Roman" w:cs="Times New Roman"/>
          <w:bCs/>
          <w:sz w:val="28"/>
          <w:szCs w:val="28"/>
          <w:lang w:eastAsia="ru-RU"/>
        </w:rPr>
        <w:t>проблемно-ориентированный подход, в рамках которого анализируется наличие проблем (предполагаемых отклонений от критериев аудита эффективности), связанных с эффективностью использования муниципальных и иных ресурсов, устанавливаются соответствующие причины их возникновения, формулируются предложения (рекомендации), направленные на устранение причин возникновения данных проблем.</w:t>
      </w:r>
    </w:p>
    <w:p w:rsidR="0080209C" w:rsidRDefault="0080209C" w:rsidP="0080209C">
      <w:pPr>
        <w:autoSpaceDE w:val="0"/>
        <w:autoSpaceDN w:val="0"/>
        <w:adjustRightInd w:val="0"/>
        <w:ind w:firstLine="709"/>
        <w:jc w:val="both"/>
        <w:rPr>
          <w:rFonts w:ascii="Times New Roman" w:eastAsia="Calibri" w:hAnsi="Times New Roman" w:cs="Times New Roman"/>
          <w:bCs/>
          <w:sz w:val="28"/>
          <w:szCs w:val="28"/>
          <w:lang w:eastAsia="ru-RU"/>
        </w:rPr>
      </w:pPr>
      <w:r w:rsidRPr="0080209C">
        <w:rPr>
          <w:rFonts w:ascii="Times New Roman" w:eastAsia="Calibri" w:hAnsi="Times New Roman" w:cs="Times New Roman"/>
          <w:bCs/>
          <w:sz w:val="28"/>
          <w:szCs w:val="28"/>
          <w:lang w:eastAsia="ru-RU"/>
        </w:rPr>
        <w:t xml:space="preserve">В рамках аудита эффективности проблемно-ориентированный подход используется как дополнение к результат-ориентированному и </w:t>
      </w:r>
      <w:r w:rsidR="004D0D3D">
        <w:rPr>
          <w:rFonts w:ascii="Times New Roman" w:eastAsia="Calibri" w:hAnsi="Times New Roman" w:cs="Times New Roman"/>
          <w:bCs/>
          <w:sz w:val="28"/>
          <w:szCs w:val="28"/>
          <w:lang w:eastAsia="ru-RU"/>
        </w:rPr>
        <w:t xml:space="preserve">                      </w:t>
      </w:r>
      <w:proofErr w:type="gramStart"/>
      <w:r w:rsidRPr="0080209C">
        <w:rPr>
          <w:rFonts w:ascii="Times New Roman" w:eastAsia="Calibri" w:hAnsi="Times New Roman" w:cs="Times New Roman"/>
          <w:bCs/>
          <w:sz w:val="28"/>
          <w:szCs w:val="28"/>
          <w:lang w:eastAsia="ru-RU"/>
        </w:rPr>
        <w:t>системно-ориентированному</w:t>
      </w:r>
      <w:proofErr w:type="gramEnd"/>
      <w:r w:rsidRPr="0080209C">
        <w:rPr>
          <w:rFonts w:ascii="Times New Roman" w:eastAsia="Calibri" w:hAnsi="Times New Roman" w:cs="Times New Roman"/>
          <w:bCs/>
          <w:sz w:val="28"/>
          <w:szCs w:val="28"/>
          <w:lang w:eastAsia="ru-RU"/>
        </w:rPr>
        <w:t xml:space="preserve"> подходам.</w:t>
      </w:r>
    </w:p>
    <w:p w:rsidR="00C15190" w:rsidRDefault="00C15190" w:rsidP="0080209C">
      <w:pPr>
        <w:autoSpaceDE w:val="0"/>
        <w:autoSpaceDN w:val="0"/>
        <w:adjustRightInd w:val="0"/>
        <w:ind w:firstLine="709"/>
        <w:jc w:val="both"/>
        <w:rPr>
          <w:rFonts w:ascii="Times New Roman" w:eastAsia="Calibri" w:hAnsi="Times New Roman" w:cs="Times New Roman"/>
          <w:bCs/>
          <w:sz w:val="28"/>
          <w:szCs w:val="28"/>
          <w:lang w:eastAsia="ru-RU"/>
        </w:rPr>
      </w:pPr>
    </w:p>
    <w:p w:rsidR="0080209C" w:rsidRPr="0080209C" w:rsidRDefault="0080209C" w:rsidP="0080209C">
      <w:pPr>
        <w:autoSpaceDE w:val="0"/>
        <w:autoSpaceDN w:val="0"/>
        <w:adjustRightInd w:val="0"/>
        <w:jc w:val="center"/>
        <w:outlineLvl w:val="1"/>
        <w:rPr>
          <w:rFonts w:ascii="Times New Roman" w:eastAsia="Calibri" w:hAnsi="Times New Roman" w:cs="Times New Roman"/>
          <w:b/>
          <w:bCs/>
          <w:sz w:val="28"/>
          <w:szCs w:val="28"/>
          <w:lang w:eastAsia="ru-RU"/>
        </w:rPr>
      </w:pPr>
      <w:r w:rsidRPr="0080209C">
        <w:rPr>
          <w:rFonts w:ascii="Times New Roman" w:eastAsia="Calibri" w:hAnsi="Times New Roman" w:cs="Times New Roman"/>
          <w:b/>
          <w:bCs/>
          <w:sz w:val="28"/>
          <w:szCs w:val="28"/>
          <w:lang w:eastAsia="ru-RU"/>
        </w:rPr>
        <w:t>3. Подготовительный этап мероприятия с применением</w:t>
      </w:r>
    </w:p>
    <w:p w:rsidR="0080209C" w:rsidRPr="0080209C" w:rsidRDefault="0080209C" w:rsidP="0080209C">
      <w:pPr>
        <w:autoSpaceDE w:val="0"/>
        <w:autoSpaceDN w:val="0"/>
        <w:adjustRightInd w:val="0"/>
        <w:jc w:val="center"/>
        <w:rPr>
          <w:rFonts w:ascii="Times New Roman" w:eastAsia="Calibri" w:hAnsi="Times New Roman" w:cs="Times New Roman"/>
          <w:b/>
          <w:bCs/>
          <w:sz w:val="28"/>
          <w:szCs w:val="28"/>
          <w:lang w:eastAsia="ru-RU"/>
        </w:rPr>
      </w:pPr>
      <w:r w:rsidRPr="0080209C">
        <w:rPr>
          <w:rFonts w:ascii="Times New Roman" w:eastAsia="Calibri" w:hAnsi="Times New Roman" w:cs="Times New Roman"/>
          <w:b/>
          <w:bCs/>
          <w:sz w:val="28"/>
          <w:szCs w:val="28"/>
          <w:lang w:eastAsia="ru-RU"/>
        </w:rPr>
        <w:t>аудита эффективности</w:t>
      </w:r>
    </w:p>
    <w:p w:rsidR="0080209C" w:rsidRPr="0080209C" w:rsidRDefault="0080209C" w:rsidP="0080209C">
      <w:pPr>
        <w:autoSpaceDE w:val="0"/>
        <w:autoSpaceDN w:val="0"/>
        <w:adjustRightInd w:val="0"/>
        <w:jc w:val="both"/>
        <w:rPr>
          <w:rFonts w:ascii="Times New Roman" w:eastAsia="Calibri" w:hAnsi="Times New Roman" w:cs="Times New Roman"/>
          <w:sz w:val="28"/>
          <w:szCs w:val="28"/>
          <w:lang w:eastAsia="ru-RU"/>
        </w:rPr>
      </w:pPr>
    </w:p>
    <w:p w:rsidR="0080209C" w:rsidRPr="0080209C" w:rsidRDefault="0080209C" w:rsidP="0080209C">
      <w:pPr>
        <w:autoSpaceDE w:val="0"/>
        <w:autoSpaceDN w:val="0"/>
        <w:adjustRightInd w:val="0"/>
        <w:jc w:val="center"/>
        <w:outlineLvl w:val="2"/>
        <w:rPr>
          <w:rFonts w:ascii="Times New Roman" w:eastAsia="Calibri" w:hAnsi="Times New Roman" w:cs="Times New Roman"/>
          <w:b/>
          <w:bCs/>
          <w:sz w:val="28"/>
          <w:szCs w:val="28"/>
          <w:lang w:eastAsia="ru-RU"/>
        </w:rPr>
      </w:pPr>
      <w:r w:rsidRPr="0080209C">
        <w:rPr>
          <w:rFonts w:ascii="Times New Roman" w:eastAsia="Calibri" w:hAnsi="Times New Roman" w:cs="Times New Roman"/>
          <w:b/>
          <w:bCs/>
          <w:sz w:val="28"/>
          <w:szCs w:val="28"/>
          <w:lang w:eastAsia="ru-RU"/>
        </w:rPr>
        <w:t>3.1. Предварительное изучение предмета и объектов</w:t>
      </w:r>
    </w:p>
    <w:p w:rsidR="0080209C" w:rsidRPr="0080209C" w:rsidRDefault="0080209C" w:rsidP="0080209C">
      <w:pPr>
        <w:autoSpaceDE w:val="0"/>
        <w:autoSpaceDN w:val="0"/>
        <w:adjustRightInd w:val="0"/>
        <w:jc w:val="center"/>
        <w:rPr>
          <w:rFonts w:ascii="Times New Roman" w:eastAsia="Calibri" w:hAnsi="Times New Roman" w:cs="Times New Roman"/>
          <w:b/>
          <w:bCs/>
          <w:sz w:val="28"/>
          <w:szCs w:val="28"/>
          <w:lang w:eastAsia="ru-RU"/>
        </w:rPr>
      </w:pPr>
      <w:r w:rsidRPr="0080209C">
        <w:rPr>
          <w:rFonts w:ascii="Times New Roman" w:eastAsia="Calibri" w:hAnsi="Times New Roman" w:cs="Times New Roman"/>
          <w:b/>
          <w:bCs/>
          <w:sz w:val="28"/>
          <w:szCs w:val="28"/>
          <w:lang w:eastAsia="ru-RU"/>
        </w:rPr>
        <w:t>аудита эффективности</w:t>
      </w:r>
    </w:p>
    <w:p w:rsidR="0080209C" w:rsidRPr="0080209C" w:rsidRDefault="0080209C" w:rsidP="0080209C">
      <w:pPr>
        <w:autoSpaceDE w:val="0"/>
        <w:autoSpaceDN w:val="0"/>
        <w:adjustRightInd w:val="0"/>
        <w:jc w:val="both"/>
        <w:rPr>
          <w:rFonts w:ascii="Times New Roman" w:eastAsia="Calibri" w:hAnsi="Times New Roman" w:cs="Times New Roman"/>
          <w:sz w:val="28"/>
          <w:szCs w:val="28"/>
          <w:lang w:eastAsia="ru-RU"/>
        </w:rPr>
      </w:pPr>
    </w:p>
    <w:p w:rsidR="0080209C" w:rsidRPr="0080209C" w:rsidRDefault="0080209C" w:rsidP="0080209C">
      <w:pPr>
        <w:autoSpaceDE w:val="0"/>
        <w:autoSpaceDN w:val="0"/>
        <w:adjustRightInd w:val="0"/>
        <w:ind w:firstLine="709"/>
        <w:jc w:val="both"/>
        <w:rPr>
          <w:rFonts w:ascii="Times New Roman" w:eastAsia="Calibri" w:hAnsi="Times New Roman" w:cs="Times New Roman"/>
          <w:sz w:val="28"/>
          <w:szCs w:val="28"/>
          <w:lang w:eastAsia="ru-RU"/>
        </w:rPr>
      </w:pPr>
      <w:r w:rsidRPr="0080209C">
        <w:rPr>
          <w:rFonts w:ascii="Times New Roman" w:eastAsia="Calibri" w:hAnsi="Times New Roman" w:cs="Times New Roman"/>
          <w:sz w:val="28"/>
          <w:szCs w:val="28"/>
          <w:lang w:eastAsia="ru-RU"/>
        </w:rPr>
        <w:t>3.1.1. </w:t>
      </w:r>
      <w:r w:rsidRPr="004D0D3D">
        <w:rPr>
          <w:rFonts w:ascii="Times New Roman" w:eastAsia="Calibri" w:hAnsi="Times New Roman" w:cs="Times New Roman"/>
          <w:sz w:val="28"/>
          <w:szCs w:val="28"/>
          <w:lang w:eastAsia="ru-RU"/>
        </w:rPr>
        <w:t xml:space="preserve">Подготовительный этап аудита эффективности предполагает предварительное исследование </w:t>
      </w:r>
      <w:r w:rsidR="00C826BB" w:rsidRPr="004D0D3D">
        <w:rPr>
          <w:rFonts w:ascii="Times New Roman" w:eastAsia="Calibri" w:hAnsi="Times New Roman" w:cs="Times New Roman"/>
          <w:sz w:val="28"/>
          <w:szCs w:val="28"/>
          <w:lang w:eastAsia="ru-RU"/>
        </w:rPr>
        <w:t>предмета и объ</w:t>
      </w:r>
      <w:r w:rsidRPr="004D0D3D">
        <w:rPr>
          <w:rFonts w:ascii="Times New Roman" w:eastAsia="Calibri" w:hAnsi="Times New Roman" w:cs="Times New Roman"/>
          <w:sz w:val="28"/>
          <w:szCs w:val="28"/>
          <w:lang w:eastAsia="ru-RU"/>
        </w:rPr>
        <w:t>екта аудита эффективности в целях подготовки к проведению контрольных действий, в том числе на объектах аудита эффективности, и оценки результатов использования ими муниципальных и иных ресурсов.</w:t>
      </w:r>
      <w:r w:rsidRPr="0080209C">
        <w:rPr>
          <w:rFonts w:ascii="Times New Roman" w:eastAsia="Calibri" w:hAnsi="Times New Roman" w:cs="Times New Roman"/>
          <w:sz w:val="28"/>
          <w:szCs w:val="28"/>
          <w:lang w:eastAsia="ru-RU"/>
        </w:rPr>
        <w:t xml:space="preserve"> Предварительное исследование на подготовительном этапе помогает </w:t>
      </w:r>
      <w:r w:rsidRPr="0080209C">
        <w:rPr>
          <w:rFonts w:ascii="Times New Roman" w:eastAsia="Calibri" w:hAnsi="Times New Roman" w:cs="Times New Roman"/>
          <w:sz w:val="28"/>
          <w:szCs w:val="28"/>
          <w:lang w:eastAsia="ru-RU"/>
        </w:rPr>
        <w:lastRenderedPageBreak/>
        <w:t>определить наиболее ценную информацию и имеющиеся данные о предмете аудита эффективности и его отдельных аспектах, подобрать необходимые методы для анализа, тем самым оптимизировать границы и объем аудиторских процедур. По итогам предварительного исследования определяются цели, вопросы и критер</w:t>
      </w:r>
      <w:proofErr w:type="gramStart"/>
      <w:r w:rsidRPr="0080209C">
        <w:rPr>
          <w:rFonts w:ascii="Times New Roman" w:eastAsia="Calibri" w:hAnsi="Times New Roman" w:cs="Times New Roman"/>
          <w:sz w:val="28"/>
          <w:szCs w:val="28"/>
          <w:lang w:eastAsia="ru-RU"/>
        </w:rPr>
        <w:t>ии ау</w:t>
      </w:r>
      <w:proofErr w:type="gramEnd"/>
      <w:r w:rsidRPr="0080209C">
        <w:rPr>
          <w:rFonts w:ascii="Times New Roman" w:eastAsia="Calibri" w:hAnsi="Times New Roman" w:cs="Times New Roman"/>
          <w:sz w:val="28"/>
          <w:szCs w:val="28"/>
          <w:lang w:eastAsia="ru-RU"/>
        </w:rPr>
        <w:t>дита эффективности, методы (количественные, качественные), имеющиеся ограничения.</w:t>
      </w:r>
    </w:p>
    <w:p w:rsidR="0080209C" w:rsidRPr="004D0D3D" w:rsidRDefault="0080209C" w:rsidP="0080209C">
      <w:pPr>
        <w:autoSpaceDE w:val="0"/>
        <w:autoSpaceDN w:val="0"/>
        <w:adjustRightInd w:val="0"/>
        <w:ind w:firstLine="709"/>
        <w:jc w:val="both"/>
        <w:rPr>
          <w:rFonts w:ascii="Times New Roman" w:eastAsia="Calibri" w:hAnsi="Times New Roman" w:cs="Times New Roman"/>
          <w:sz w:val="28"/>
          <w:szCs w:val="28"/>
          <w:lang w:eastAsia="ru-RU"/>
        </w:rPr>
      </w:pPr>
      <w:r w:rsidRPr="004D0D3D">
        <w:rPr>
          <w:rFonts w:ascii="Times New Roman" w:eastAsia="Calibri" w:hAnsi="Times New Roman" w:cs="Times New Roman"/>
          <w:sz w:val="28"/>
          <w:szCs w:val="28"/>
          <w:lang w:eastAsia="ru-RU"/>
        </w:rPr>
        <w:t>Предварительное изучение должно проводиться таким образом, чтобы еще до начала контрольных действий, в том числе непосредственно на объектах аудита эффективности, было четко определено и понятно, что и как необходимо проверять, как организовать и провести эту работу с наименьшими затратами.</w:t>
      </w:r>
    </w:p>
    <w:p w:rsidR="0080209C" w:rsidRPr="004D0D3D" w:rsidRDefault="0080209C" w:rsidP="0080209C">
      <w:pPr>
        <w:autoSpaceDE w:val="0"/>
        <w:autoSpaceDN w:val="0"/>
        <w:adjustRightInd w:val="0"/>
        <w:ind w:firstLine="709"/>
        <w:jc w:val="both"/>
        <w:rPr>
          <w:rFonts w:ascii="Times New Roman" w:eastAsia="Calibri" w:hAnsi="Times New Roman" w:cs="Times New Roman"/>
          <w:sz w:val="28"/>
          <w:szCs w:val="28"/>
          <w:lang w:eastAsia="ru-RU"/>
        </w:rPr>
      </w:pPr>
      <w:r w:rsidRPr="004D0D3D">
        <w:rPr>
          <w:rFonts w:ascii="Times New Roman" w:eastAsia="Calibri" w:hAnsi="Times New Roman" w:cs="Times New Roman"/>
          <w:sz w:val="28"/>
          <w:szCs w:val="28"/>
          <w:lang w:eastAsia="ru-RU"/>
        </w:rPr>
        <w:t xml:space="preserve">3.1.2. Результаты предварительного изучения организации, процессов и результатов </w:t>
      </w:r>
      <w:proofErr w:type="gramStart"/>
      <w:r w:rsidRPr="004D0D3D">
        <w:rPr>
          <w:rFonts w:ascii="Times New Roman" w:eastAsia="Calibri" w:hAnsi="Times New Roman" w:cs="Times New Roman"/>
          <w:sz w:val="28"/>
          <w:szCs w:val="28"/>
          <w:lang w:eastAsia="ru-RU"/>
        </w:rPr>
        <w:t>использования</w:t>
      </w:r>
      <w:proofErr w:type="gramEnd"/>
      <w:r w:rsidRPr="004D0D3D">
        <w:rPr>
          <w:rFonts w:ascii="Times New Roman" w:eastAsia="Calibri" w:hAnsi="Times New Roman" w:cs="Times New Roman"/>
          <w:sz w:val="28"/>
          <w:szCs w:val="28"/>
          <w:lang w:eastAsia="ru-RU"/>
        </w:rPr>
        <w:t xml:space="preserve"> муниципальных и иных ресурсов,</w:t>
      </w:r>
      <w:r w:rsidR="002E52D9" w:rsidRPr="004D0D3D">
        <w:rPr>
          <w:rFonts w:ascii="Times New Roman" w:eastAsia="Calibri" w:hAnsi="Times New Roman" w:cs="Times New Roman"/>
          <w:sz w:val="28"/>
          <w:szCs w:val="28"/>
          <w:lang w:eastAsia="ru-RU"/>
        </w:rPr>
        <w:t xml:space="preserve"> </w:t>
      </w:r>
      <w:r w:rsidRPr="004D0D3D">
        <w:rPr>
          <w:rFonts w:ascii="Times New Roman" w:eastAsia="Calibri" w:hAnsi="Times New Roman" w:cs="Times New Roman"/>
          <w:sz w:val="28"/>
          <w:szCs w:val="28"/>
          <w:lang w:eastAsia="ru-RU"/>
        </w:rPr>
        <w:t>а также деятельности объектов аудита эффективности по их использованию фиксируются в рабочей документации.</w:t>
      </w:r>
    </w:p>
    <w:p w:rsidR="0080209C" w:rsidRPr="0080209C" w:rsidRDefault="0080209C" w:rsidP="0080209C">
      <w:pPr>
        <w:autoSpaceDE w:val="0"/>
        <w:autoSpaceDN w:val="0"/>
        <w:adjustRightInd w:val="0"/>
        <w:jc w:val="center"/>
        <w:outlineLvl w:val="2"/>
        <w:rPr>
          <w:rFonts w:ascii="Times New Roman" w:eastAsia="Calibri" w:hAnsi="Times New Roman" w:cs="Times New Roman"/>
          <w:b/>
          <w:bCs/>
          <w:sz w:val="28"/>
          <w:szCs w:val="28"/>
          <w:lang w:eastAsia="ru-RU"/>
        </w:rPr>
      </w:pPr>
      <w:r w:rsidRPr="0080209C">
        <w:rPr>
          <w:rFonts w:ascii="Times New Roman" w:eastAsia="Calibri" w:hAnsi="Times New Roman" w:cs="Times New Roman"/>
          <w:b/>
          <w:bCs/>
          <w:sz w:val="28"/>
          <w:szCs w:val="28"/>
          <w:lang w:eastAsia="ru-RU"/>
        </w:rPr>
        <w:t>3.2. Цели и вопросы аудита эффективности</w:t>
      </w:r>
    </w:p>
    <w:p w:rsidR="0080209C" w:rsidRPr="0080209C" w:rsidRDefault="0080209C" w:rsidP="0080209C">
      <w:pPr>
        <w:autoSpaceDE w:val="0"/>
        <w:autoSpaceDN w:val="0"/>
        <w:adjustRightInd w:val="0"/>
        <w:jc w:val="both"/>
        <w:rPr>
          <w:rFonts w:ascii="Times New Roman" w:eastAsia="Calibri" w:hAnsi="Times New Roman" w:cs="Times New Roman"/>
          <w:sz w:val="28"/>
          <w:szCs w:val="28"/>
          <w:lang w:eastAsia="ru-RU"/>
        </w:rPr>
      </w:pPr>
    </w:p>
    <w:p w:rsidR="0080209C" w:rsidRPr="0080209C" w:rsidRDefault="0080209C" w:rsidP="0080209C">
      <w:pPr>
        <w:autoSpaceDE w:val="0"/>
        <w:autoSpaceDN w:val="0"/>
        <w:adjustRightInd w:val="0"/>
        <w:ind w:firstLine="709"/>
        <w:jc w:val="both"/>
        <w:rPr>
          <w:rFonts w:ascii="Times New Roman" w:eastAsia="Calibri" w:hAnsi="Times New Roman" w:cs="Times New Roman"/>
          <w:sz w:val="28"/>
          <w:szCs w:val="28"/>
          <w:lang w:eastAsia="ru-RU"/>
        </w:rPr>
      </w:pPr>
      <w:r w:rsidRPr="0080209C">
        <w:rPr>
          <w:rFonts w:ascii="Times New Roman" w:eastAsia="Calibri" w:hAnsi="Times New Roman" w:cs="Times New Roman"/>
          <w:sz w:val="28"/>
          <w:szCs w:val="28"/>
          <w:lang w:eastAsia="ru-RU"/>
        </w:rPr>
        <w:t>3.2.1. При аудите эффективности формулируется цель (цели), которую (которые) планируется достигнуть по результатам его проведения.</w:t>
      </w:r>
    </w:p>
    <w:p w:rsidR="0080209C" w:rsidRPr="0080209C" w:rsidRDefault="0080209C" w:rsidP="0080209C">
      <w:pPr>
        <w:autoSpaceDE w:val="0"/>
        <w:autoSpaceDN w:val="0"/>
        <w:adjustRightInd w:val="0"/>
        <w:ind w:firstLine="709"/>
        <w:jc w:val="both"/>
        <w:rPr>
          <w:rFonts w:ascii="Times New Roman" w:eastAsia="Calibri" w:hAnsi="Times New Roman" w:cs="Times New Roman"/>
          <w:sz w:val="28"/>
          <w:szCs w:val="28"/>
          <w:lang w:eastAsia="ru-RU"/>
        </w:rPr>
      </w:pPr>
      <w:r w:rsidRPr="0080209C">
        <w:rPr>
          <w:rFonts w:ascii="Times New Roman" w:eastAsia="Calibri" w:hAnsi="Times New Roman" w:cs="Times New Roman"/>
          <w:sz w:val="28"/>
          <w:szCs w:val="28"/>
          <w:lang w:eastAsia="ru-RU"/>
        </w:rPr>
        <w:t>Формулировка цели аудита эффективности должна начинаться словами «оценить эффективность...», «проверить экономность...», «определить результативность...» и т.п.</w:t>
      </w:r>
    </w:p>
    <w:p w:rsidR="0080209C" w:rsidRPr="003B56C1" w:rsidRDefault="0080209C" w:rsidP="0080209C">
      <w:pPr>
        <w:autoSpaceDE w:val="0"/>
        <w:autoSpaceDN w:val="0"/>
        <w:adjustRightInd w:val="0"/>
        <w:ind w:firstLine="709"/>
        <w:jc w:val="both"/>
        <w:rPr>
          <w:rFonts w:ascii="Times New Roman" w:eastAsia="Calibri" w:hAnsi="Times New Roman" w:cs="Times New Roman"/>
          <w:sz w:val="28"/>
          <w:szCs w:val="28"/>
          <w:lang w:eastAsia="ru-RU"/>
        </w:rPr>
      </w:pPr>
      <w:r w:rsidRPr="003B56C1">
        <w:rPr>
          <w:rFonts w:ascii="Times New Roman" w:eastAsia="Calibri" w:hAnsi="Times New Roman" w:cs="Times New Roman"/>
          <w:sz w:val="28"/>
          <w:szCs w:val="28"/>
          <w:lang w:eastAsia="ru-RU"/>
        </w:rPr>
        <w:t>Цели аудита эффективности должны быть направлены на проверку т</w:t>
      </w:r>
      <w:r w:rsidR="002E52D9" w:rsidRPr="003B56C1">
        <w:rPr>
          <w:rFonts w:ascii="Times New Roman" w:eastAsia="Calibri" w:hAnsi="Times New Roman" w:cs="Times New Roman"/>
          <w:sz w:val="28"/>
          <w:szCs w:val="28"/>
          <w:lang w:eastAsia="ru-RU"/>
        </w:rPr>
        <w:t>аких аспектов организации и проц</w:t>
      </w:r>
      <w:r w:rsidRPr="003B56C1">
        <w:rPr>
          <w:rFonts w:ascii="Times New Roman" w:eastAsia="Calibri" w:hAnsi="Times New Roman" w:cs="Times New Roman"/>
          <w:sz w:val="28"/>
          <w:szCs w:val="28"/>
          <w:lang w:eastAsia="ru-RU"/>
        </w:rPr>
        <w:t xml:space="preserve">ессов </w:t>
      </w:r>
      <w:proofErr w:type="gramStart"/>
      <w:r w:rsidRPr="003B56C1">
        <w:rPr>
          <w:rFonts w:ascii="Times New Roman" w:eastAsia="Calibri" w:hAnsi="Times New Roman" w:cs="Times New Roman"/>
          <w:sz w:val="28"/>
          <w:szCs w:val="28"/>
          <w:lang w:eastAsia="ru-RU"/>
        </w:rPr>
        <w:t>использования</w:t>
      </w:r>
      <w:proofErr w:type="gramEnd"/>
      <w:r w:rsidRPr="003B56C1">
        <w:rPr>
          <w:rFonts w:ascii="Times New Roman" w:eastAsia="Calibri" w:hAnsi="Times New Roman" w:cs="Times New Roman"/>
          <w:sz w:val="28"/>
          <w:szCs w:val="28"/>
          <w:lang w:eastAsia="ru-RU"/>
        </w:rPr>
        <w:t xml:space="preserve"> муниципальных и иных ресурсов, деятельности объектов аудита эффективности по их использованию, в которых выявлена высокая степень рисков неэффективного использования указанных ресурсов.</w:t>
      </w:r>
    </w:p>
    <w:p w:rsidR="0080209C" w:rsidRPr="0080209C" w:rsidRDefault="0080209C" w:rsidP="0080209C">
      <w:pPr>
        <w:autoSpaceDE w:val="0"/>
        <w:autoSpaceDN w:val="0"/>
        <w:adjustRightInd w:val="0"/>
        <w:ind w:firstLine="709"/>
        <w:jc w:val="both"/>
        <w:rPr>
          <w:rFonts w:ascii="Times New Roman" w:eastAsia="Calibri" w:hAnsi="Times New Roman" w:cs="Times New Roman"/>
          <w:sz w:val="28"/>
          <w:szCs w:val="28"/>
          <w:lang w:eastAsia="ru-RU"/>
        </w:rPr>
      </w:pPr>
      <w:r w:rsidRPr="0080209C">
        <w:rPr>
          <w:rFonts w:ascii="Times New Roman" w:eastAsia="Calibri" w:hAnsi="Times New Roman" w:cs="Times New Roman"/>
          <w:sz w:val="28"/>
          <w:szCs w:val="28"/>
          <w:lang w:eastAsia="ru-RU"/>
        </w:rPr>
        <w:t>3.2.2. </w:t>
      </w:r>
      <w:proofErr w:type="gramStart"/>
      <w:r w:rsidRPr="0080209C">
        <w:rPr>
          <w:rFonts w:ascii="Times New Roman" w:eastAsia="Calibri" w:hAnsi="Times New Roman" w:cs="Times New Roman"/>
          <w:sz w:val="28"/>
          <w:szCs w:val="28"/>
          <w:lang w:eastAsia="ru-RU"/>
        </w:rPr>
        <w:t>В случае если при проведении контрольного или экспертно-аналитического мероприятия наряду с аудитом эффективности предполагается применение иных видов аудита (контроля) (финансовый аудит (контроль), стратегический аудит, иные виды аудита (контроля), для аудита эффективности формулируется отдельная самостоятельная цель (отдельные самостоятельные цели) в программе проведения контрольного или экспертно-аналитического мероприятия.</w:t>
      </w:r>
      <w:proofErr w:type="gramEnd"/>
    </w:p>
    <w:p w:rsidR="0080209C" w:rsidRPr="0080209C" w:rsidRDefault="0080209C" w:rsidP="0080209C">
      <w:pPr>
        <w:autoSpaceDE w:val="0"/>
        <w:autoSpaceDN w:val="0"/>
        <w:adjustRightInd w:val="0"/>
        <w:ind w:firstLine="540"/>
        <w:jc w:val="both"/>
        <w:rPr>
          <w:rFonts w:ascii="Times New Roman" w:eastAsia="Calibri" w:hAnsi="Times New Roman" w:cs="Times New Roman"/>
          <w:sz w:val="28"/>
          <w:szCs w:val="28"/>
          <w:lang w:eastAsia="ru-RU"/>
        </w:rPr>
      </w:pPr>
      <w:r w:rsidRPr="0080209C">
        <w:rPr>
          <w:rFonts w:ascii="Times New Roman" w:eastAsia="Calibri" w:hAnsi="Times New Roman" w:cs="Times New Roman"/>
          <w:sz w:val="28"/>
          <w:szCs w:val="28"/>
          <w:lang w:eastAsia="ru-RU"/>
        </w:rPr>
        <w:t>3.2.3. Для аудита эффективности формулируется одна цель, направленная на общую оценку (проверку и т.п.) эффективности предмета аудита эффективности, либо несколько целей в разрезе:</w:t>
      </w:r>
    </w:p>
    <w:p w:rsidR="0080209C" w:rsidRPr="0080209C" w:rsidRDefault="0080209C" w:rsidP="0080209C">
      <w:pPr>
        <w:autoSpaceDE w:val="0"/>
        <w:autoSpaceDN w:val="0"/>
        <w:adjustRightInd w:val="0"/>
        <w:ind w:firstLine="540"/>
        <w:jc w:val="both"/>
        <w:rPr>
          <w:rFonts w:ascii="Times New Roman" w:eastAsia="Calibri" w:hAnsi="Times New Roman" w:cs="Times New Roman"/>
          <w:sz w:val="28"/>
          <w:szCs w:val="28"/>
          <w:lang w:eastAsia="ru-RU"/>
        </w:rPr>
      </w:pPr>
      <w:r w:rsidRPr="0080209C">
        <w:rPr>
          <w:rFonts w:ascii="Times New Roman" w:eastAsia="Calibri" w:hAnsi="Times New Roman" w:cs="Times New Roman"/>
          <w:sz w:val="28"/>
          <w:szCs w:val="28"/>
          <w:lang w:eastAsia="ru-RU"/>
        </w:rPr>
        <w:t>деятельности отдельных объектов аудита эффективности;</w:t>
      </w:r>
    </w:p>
    <w:p w:rsidR="0080209C" w:rsidRPr="0080209C" w:rsidRDefault="0080209C" w:rsidP="0080209C">
      <w:pPr>
        <w:autoSpaceDE w:val="0"/>
        <w:autoSpaceDN w:val="0"/>
        <w:adjustRightInd w:val="0"/>
        <w:ind w:firstLine="540"/>
        <w:jc w:val="both"/>
        <w:rPr>
          <w:rFonts w:ascii="Times New Roman" w:eastAsia="Calibri" w:hAnsi="Times New Roman" w:cs="Times New Roman"/>
          <w:sz w:val="28"/>
          <w:szCs w:val="28"/>
          <w:lang w:eastAsia="ru-RU"/>
        </w:rPr>
      </w:pPr>
      <w:r w:rsidRPr="0080209C">
        <w:rPr>
          <w:rFonts w:ascii="Times New Roman" w:eastAsia="Calibri" w:hAnsi="Times New Roman" w:cs="Times New Roman"/>
          <w:sz w:val="28"/>
          <w:szCs w:val="28"/>
          <w:lang w:eastAsia="ru-RU"/>
        </w:rPr>
        <w:t xml:space="preserve">отдельных аспектов предмета аудита эффективности (оценка эффективности реализации отдельных подпрограмм рассматриваемой муниципальной программы, оценка эффективности использования муниципальных и иных ресурсов в </w:t>
      </w:r>
      <w:proofErr w:type="spellStart"/>
      <w:r w:rsidRPr="0080209C">
        <w:rPr>
          <w:rFonts w:ascii="Times New Roman" w:eastAsia="Calibri" w:hAnsi="Times New Roman" w:cs="Times New Roman"/>
          <w:sz w:val="28"/>
          <w:szCs w:val="28"/>
          <w:lang w:eastAsia="ru-RU"/>
        </w:rPr>
        <w:t>подотраслях</w:t>
      </w:r>
      <w:proofErr w:type="spellEnd"/>
      <w:r w:rsidRPr="0080209C">
        <w:rPr>
          <w:rFonts w:ascii="Times New Roman" w:eastAsia="Calibri" w:hAnsi="Times New Roman" w:cs="Times New Roman"/>
          <w:sz w:val="28"/>
          <w:szCs w:val="28"/>
          <w:lang w:eastAsia="ru-RU"/>
        </w:rPr>
        <w:t xml:space="preserve"> рассматриваемой отрасли; оценка эффективности использования отдельного ресурса и т.п.).</w:t>
      </w:r>
    </w:p>
    <w:p w:rsidR="0080209C" w:rsidRPr="00E57544" w:rsidRDefault="0080209C" w:rsidP="0080209C">
      <w:pPr>
        <w:autoSpaceDE w:val="0"/>
        <w:autoSpaceDN w:val="0"/>
        <w:adjustRightInd w:val="0"/>
        <w:ind w:firstLine="540"/>
        <w:jc w:val="both"/>
        <w:rPr>
          <w:rFonts w:ascii="Times New Roman" w:eastAsia="Calibri" w:hAnsi="Times New Roman" w:cs="Times New Roman"/>
          <w:sz w:val="28"/>
          <w:szCs w:val="28"/>
          <w:lang w:eastAsia="ru-RU"/>
        </w:rPr>
      </w:pPr>
      <w:r w:rsidRPr="0080209C">
        <w:rPr>
          <w:rFonts w:ascii="Times New Roman" w:eastAsia="Calibri" w:hAnsi="Times New Roman" w:cs="Times New Roman"/>
          <w:sz w:val="28"/>
          <w:szCs w:val="28"/>
          <w:lang w:eastAsia="ru-RU"/>
        </w:rPr>
        <w:t xml:space="preserve">3.2.4. Вопросы аудита эффективности определяются по каждой цели </w:t>
      </w:r>
      <w:r w:rsidRPr="00E57544">
        <w:rPr>
          <w:rFonts w:ascii="Times New Roman" w:eastAsia="Calibri" w:hAnsi="Times New Roman" w:cs="Times New Roman"/>
          <w:sz w:val="28"/>
          <w:szCs w:val="28"/>
          <w:lang w:eastAsia="ru-RU"/>
        </w:rPr>
        <w:t>и должны ей соответствовать.</w:t>
      </w:r>
    </w:p>
    <w:p w:rsidR="0080209C" w:rsidRPr="0080209C" w:rsidRDefault="0080209C" w:rsidP="0080209C">
      <w:pPr>
        <w:autoSpaceDE w:val="0"/>
        <w:autoSpaceDN w:val="0"/>
        <w:adjustRightInd w:val="0"/>
        <w:ind w:firstLine="540"/>
        <w:jc w:val="both"/>
        <w:rPr>
          <w:rFonts w:ascii="Times New Roman" w:eastAsia="Calibri" w:hAnsi="Times New Roman" w:cs="Times New Roman"/>
          <w:sz w:val="28"/>
          <w:szCs w:val="28"/>
          <w:lang w:eastAsia="ru-RU"/>
        </w:rPr>
      </w:pPr>
      <w:r w:rsidRPr="0080209C">
        <w:rPr>
          <w:rFonts w:ascii="Times New Roman" w:eastAsia="Calibri" w:hAnsi="Times New Roman" w:cs="Times New Roman"/>
          <w:sz w:val="28"/>
          <w:szCs w:val="28"/>
          <w:lang w:eastAsia="ru-RU"/>
        </w:rPr>
        <w:lastRenderedPageBreak/>
        <w:t>3.2.5. Перечень и содержание вопросов должны быть направлены на обоснование вывода об эффективности использования ресурсов. По каждому вопросу разрабатываются критер</w:t>
      </w:r>
      <w:proofErr w:type="gramStart"/>
      <w:r w:rsidRPr="0080209C">
        <w:rPr>
          <w:rFonts w:ascii="Times New Roman" w:eastAsia="Calibri" w:hAnsi="Times New Roman" w:cs="Times New Roman"/>
          <w:sz w:val="28"/>
          <w:szCs w:val="28"/>
          <w:lang w:eastAsia="ru-RU"/>
        </w:rPr>
        <w:t>ии ау</w:t>
      </w:r>
      <w:proofErr w:type="gramEnd"/>
      <w:r w:rsidRPr="0080209C">
        <w:rPr>
          <w:rFonts w:ascii="Times New Roman" w:eastAsia="Calibri" w:hAnsi="Times New Roman" w:cs="Times New Roman"/>
          <w:sz w:val="28"/>
          <w:szCs w:val="28"/>
          <w:lang w:eastAsia="ru-RU"/>
        </w:rPr>
        <w:t xml:space="preserve">дита эффективности в соответствии с </w:t>
      </w:r>
      <w:hyperlink w:anchor="Par23" w:history="1">
        <w:r w:rsidRPr="00E57544">
          <w:rPr>
            <w:rFonts w:ascii="Times New Roman" w:eastAsia="Calibri" w:hAnsi="Times New Roman" w:cs="Times New Roman"/>
            <w:sz w:val="28"/>
            <w:szCs w:val="28"/>
            <w:lang w:eastAsia="ru-RU"/>
          </w:rPr>
          <w:t>подразделом 3.3</w:t>
        </w:r>
      </w:hyperlink>
      <w:r w:rsidRPr="00E57544">
        <w:rPr>
          <w:rFonts w:ascii="Times New Roman" w:eastAsia="Calibri" w:hAnsi="Times New Roman" w:cs="Times New Roman"/>
          <w:sz w:val="28"/>
          <w:szCs w:val="28"/>
          <w:lang w:eastAsia="ru-RU"/>
        </w:rPr>
        <w:t xml:space="preserve"> Стандарта. </w:t>
      </w:r>
      <w:r w:rsidRPr="0080209C">
        <w:rPr>
          <w:rFonts w:ascii="Times New Roman" w:eastAsia="Calibri" w:hAnsi="Times New Roman" w:cs="Times New Roman"/>
          <w:sz w:val="28"/>
          <w:szCs w:val="28"/>
          <w:lang w:eastAsia="ru-RU"/>
        </w:rPr>
        <w:t>Вопросы содержат корреспондирующие критериям аудита эффективности формулировки («оценить достижение планируемых результатов...», «оценить использование запланированных ресурсов...», «оценить возможность достижения лучших результатов за счет использованных ресурсов...», «оценить возможность экономии ресурсов для достижения полученных результатов...» и т.п.). Ответы на вопросы отражают соответствие деятельности объекта (объектов) аудита эффективности разработанным критериям аудита эффективности.</w:t>
      </w:r>
    </w:p>
    <w:p w:rsidR="0080209C" w:rsidRPr="0080209C" w:rsidRDefault="0080209C" w:rsidP="0080209C">
      <w:pPr>
        <w:autoSpaceDE w:val="0"/>
        <w:autoSpaceDN w:val="0"/>
        <w:adjustRightInd w:val="0"/>
        <w:jc w:val="center"/>
        <w:outlineLvl w:val="2"/>
        <w:rPr>
          <w:rFonts w:ascii="Times New Roman" w:eastAsia="Calibri" w:hAnsi="Times New Roman" w:cs="Times New Roman"/>
          <w:b/>
          <w:bCs/>
          <w:sz w:val="28"/>
          <w:szCs w:val="28"/>
          <w:lang w:eastAsia="ru-RU"/>
        </w:rPr>
      </w:pPr>
      <w:bookmarkStart w:id="14" w:name="Par23"/>
      <w:bookmarkEnd w:id="14"/>
      <w:r w:rsidRPr="0080209C">
        <w:rPr>
          <w:rFonts w:ascii="Times New Roman" w:eastAsia="Calibri" w:hAnsi="Times New Roman" w:cs="Times New Roman"/>
          <w:b/>
          <w:bCs/>
          <w:sz w:val="28"/>
          <w:szCs w:val="28"/>
          <w:lang w:eastAsia="ru-RU"/>
        </w:rPr>
        <w:t>3.3. Критер</w:t>
      </w:r>
      <w:proofErr w:type="gramStart"/>
      <w:r w:rsidRPr="0080209C">
        <w:rPr>
          <w:rFonts w:ascii="Times New Roman" w:eastAsia="Calibri" w:hAnsi="Times New Roman" w:cs="Times New Roman"/>
          <w:b/>
          <w:bCs/>
          <w:sz w:val="28"/>
          <w:szCs w:val="28"/>
          <w:lang w:eastAsia="ru-RU"/>
        </w:rPr>
        <w:t>ии ау</w:t>
      </w:r>
      <w:proofErr w:type="gramEnd"/>
      <w:r w:rsidRPr="0080209C">
        <w:rPr>
          <w:rFonts w:ascii="Times New Roman" w:eastAsia="Calibri" w:hAnsi="Times New Roman" w:cs="Times New Roman"/>
          <w:b/>
          <w:bCs/>
          <w:sz w:val="28"/>
          <w:szCs w:val="28"/>
          <w:lang w:eastAsia="ru-RU"/>
        </w:rPr>
        <w:t>дита эффективности</w:t>
      </w:r>
    </w:p>
    <w:p w:rsidR="0080209C" w:rsidRPr="0080209C" w:rsidRDefault="0080209C" w:rsidP="0080209C">
      <w:pPr>
        <w:autoSpaceDE w:val="0"/>
        <w:autoSpaceDN w:val="0"/>
        <w:adjustRightInd w:val="0"/>
        <w:jc w:val="both"/>
        <w:rPr>
          <w:rFonts w:ascii="Times New Roman" w:eastAsia="Calibri" w:hAnsi="Times New Roman" w:cs="Times New Roman"/>
          <w:sz w:val="28"/>
          <w:szCs w:val="28"/>
          <w:lang w:eastAsia="ru-RU"/>
        </w:rPr>
      </w:pPr>
    </w:p>
    <w:p w:rsidR="0080209C" w:rsidRPr="0080209C" w:rsidRDefault="0080209C" w:rsidP="0080209C">
      <w:pPr>
        <w:autoSpaceDE w:val="0"/>
        <w:autoSpaceDN w:val="0"/>
        <w:adjustRightInd w:val="0"/>
        <w:ind w:firstLine="709"/>
        <w:jc w:val="both"/>
        <w:rPr>
          <w:rFonts w:ascii="Times New Roman" w:eastAsia="Calibri" w:hAnsi="Times New Roman" w:cs="Times New Roman"/>
          <w:sz w:val="28"/>
          <w:szCs w:val="28"/>
          <w:lang w:eastAsia="ru-RU"/>
        </w:rPr>
      </w:pPr>
      <w:r w:rsidRPr="0080209C">
        <w:rPr>
          <w:rFonts w:ascii="Times New Roman" w:eastAsia="Calibri" w:hAnsi="Times New Roman" w:cs="Times New Roman"/>
          <w:sz w:val="28"/>
          <w:szCs w:val="28"/>
          <w:lang w:eastAsia="ru-RU"/>
        </w:rPr>
        <w:t>3.3.1. Критер</w:t>
      </w:r>
      <w:proofErr w:type="gramStart"/>
      <w:r w:rsidRPr="0080209C">
        <w:rPr>
          <w:rFonts w:ascii="Times New Roman" w:eastAsia="Calibri" w:hAnsi="Times New Roman" w:cs="Times New Roman"/>
          <w:sz w:val="28"/>
          <w:szCs w:val="28"/>
          <w:lang w:eastAsia="ru-RU"/>
        </w:rPr>
        <w:t>ии ау</w:t>
      </w:r>
      <w:proofErr w:type="gramEnd"/>
      <w:r w:rsidRPr="0080209C">
        <w:rPr>
          <w:rFonts w:ascii="Times New Roman" w:eastAsia="Calibri" w:hAnsi="Times New Roman" w:cs="Times New Roman"/>
          <w:sz w:val="28"/>
          <w:szCs w:val="28"/>
          <w:lang w:eastAsia="ru-RU"/>
        </w:rPr>
        <w:t>дита эффективности (далее - критерии) представляют собой требуемое состояние или ожидание в отношении использования муниципальных и иных ресурсов и достижения непосредственных и (или) конечных результатов.</w:t>
      </w:r>
    </w:p>
    <w:p w:rsidR="0080209C" w:rsidRPr="0080209C" w:rsidRDefault="0080209C" w:rsidP="0080209C">
      <w:pPr>
        <w:autoSpaceDE w:val="0"/>
        <w:autoSpaceDN w:val="0"/>
        <w:adjustRightInd w:val="0"/>
        <w:ind w:firstLine="709"/>
        <w:jc w:val="both"/>
        <w:rPr>
          <w:rFonts w:ascii="Times New Roman" w:eastAsia="Calibri" w:hAnsi="Times New Roman" w:cs="Times New Roman"/>
          <w:sz w:val="28"/>
          <w:szCs w:val="28"/>
          <w:lang w:eastAsia="ru-RU"/>
        </w:rPr>
      </w:pPr>
      <w:r w:rsidRPr="0080209C">
        <w:rPr>
          <w:rFonts w:ascii="Times New Roman" w:eastAsia="Calibri" w:hAnsi="Times New Roman" w:cs="Times New Roman"/>
          <w:sz w:val="28"/>
          <w:szCs w:val="28"/>
          <w:lang w:eastAsia="ru-RU"/>
        </w:rPr>
        <w:t>3.3.2. Критерии разрабатываются после определения:</w:t>
      </w:r>
    </w:p>
    <w:p w:rsidR="0080209C" w:rsidRPr="0080209C" w:rsidRDefault="0080209C" w:rsidP="0080209C">
      <w:pPr>
        <w:autoSpaceDE w:val="0"/>
        <w:autoSpaceDN w:val="0"/>
        <w:adjustRightInd w:val="0"/>
        <w:ind w:firstLine="709"/>
        <w:jc w:val="both"/>
        <w:rPr>
          <w:rFonts w:ascii="Times New Roman" w:eastAsia="Calibri" w:hAnsi="Times New Roman" w:cs="Times New Roman"/>
          <w:sz w:val="28"/>
          <w:szCs w:val="28"/>
          <w:lang w:eastAsia="ru-RU"/>
        </w:rPr>
      </w:pPr>
      <w:r w:rsidRPr="0080209C">
        <w:rPr>
          <w:rFonts w:ascii="Times New Roman" w:eastAsia="Calibri" w:hAnsi="Times New Roman" w:cs="Times New Roman"/>
          <w:sz w:val="28"/>
          <w:szCs w:val="28"/>
          <w:lang w:eastAsia="ru-RU"/>
        </w:rPr>
        <w:t>непосредственных и (или) конечных результатов (показателей (индикаторов), их плановых и фактических значений);</w:t>
      </w:r>
    </w:p>
    <w:p w:rsidR="0080209C" w:rsidRPr="0080209C" w:rsidRDefault="0080209C" w:rsidP="0080209C">
      <w:pPr>
        <w:autoSpaceDE w:val="0"/>
        <w:autoSpaceDN w:val="0"/>
        <w:adjustRightInd w:val="0"/>
        <w:ind w:firstLine="709"/>
        <w:jc w:val="both"/>
        <w:rPr>
          <w:rFonts w:ascii="Times New Roman" w:eastAsia="Calibri" w:hAnsi="Times New Roman" w:cs="Times New Roman"/>
          <w:sz w:val="28"/>
          <w:szCs w:val="28"/>
          <w:lang w:eastAsia="ru-RU"/>
        </w:rPr>
      </w:pPr>
      <w:r w:rsidRPr="0080209C">
        <w:rPr>
          <w:rFonts w:ascii="Times New Roman" w:eastAsia="Calibri" w:hAnsi="Times New Roman" w:cs="Times New Roman"/>
          <w:sz w:val="28"/>
          <w:szCs w:val="28"/>
          <w:lang w:eastAsia="ru-RU"/>
        </w:rPr>
        <w:t>муниципальных и иных ресурсов (видов ресурсов, плановых и фактических объемов их использования).</w:t>
      </w:r>
    </w:p>
    <w:p w:rsidR="0080209C" w:rsidRPr="0080209C" w:rsidRDefault="0080209C" w:rsidP="0080209C">
      <w:pPr>
        <w:autoSpaceDE w:val="0"/>
        <w:autoSpaceDN w:val="0"/>
        <w:adjustRightInd w:val="0"/>
        <w:ind w:firstLine="709"/>
        <w:jc w:val="both"/>
        <w:rPr>
          <w:rFonts w:ascii="Times New Roman" w:eastAsia="Calibri" w:hAnsi="Times New Roman" w:cs="Times New Roman"/>
          <w:sz w:val="28"/>
          <w:szCs w:val="28"/>
          <w:lang w:eastAsia="ru-RU"/>
        </w:rPr>
      </w:pPr>
      <w:r w:rsidRPr="0080209C">
        <w:rPr>
          <w:rFonts w:ascii="Times New Roman" w:eastAsia="Calibri" w:hAnsi="Times New Roman" w:cs="Times New Roman"/>
          <w:sz w:val="28"/>
          <w:szCs w:val="28"/>
          <w:lang w:eastAsia="ru-RU"/>
        </w:rPr>
        <w:t>3.3.3. Непосредственные и (или) конечные результаты выражаются в конкретных показателях (индикаторах) и их плановых и фактических значениях.</w:t>
      </w:r>
    </w:p>
    <w:p w:rsidR="0080209C" w:rsidRPr="0080209C" w:rsidRDefault="0080209C" w:rsidP="0080209C">
      <w:pPr>
        <w:autoSpaceDE w:val="0"/>
        <w:autoSpaceDN w:val="0"/>
        <w:adjustRightInd w:val="0"/>
        <w:ind w:firstLine="709"/>
        <w:jc w:val="both"/>
        <w:rPr>
          <w:rFonts w:ascii="Times New Roman" w:eastAsia="Calibri" w:hAnsi="Times New Roman" w:cs="Times New Roman"/>
          <w:sz w:val="28"/>
          <w:szCs w:val="28"/>
          <w:lang w:eastAsia="ru-RU"/>
        </w:rPr>
      </w:pPr>
      <w:r w:rsidRPr="0080209C">
        <w:rPr>
          <w:rFonts w:ascii="Times New Roman" w:eastAsia="Calibri" w:hAnsi="Times New Roman" w:cs="Times New Roman"/>
          <w:sz w:val="28"/>
          <w:szCs w:val="28"/>
          <w:lang w:eastAsia="ru-RU"/>
        </w:rPr>
        <w:t>3.3.4. В качестве показателей (индикаторов) могут выступать:</w:t>
      </w:r>
    </w:p>
    <w:p w:rsidR="0080209C" w:rsidRPr="0080209C" w:rsidRDefault="0080209C" w:rsidP="0080209C">
      <w:pPr>
        <w:autoSpaceDE w:val="0"/>
        <w:autoSpaceDN w:val="0"/>
        <w:adjustRightInd w:val="0"/>
        <w:ind w:firstLine="709"/>
        <w:jc w:val="both"/>
        <w:rPr>
          <w:rFonts w:ascii="Times New Roman" w:eastAsia="Calibri" w:hAnsi="Times New Roman" w:cs="Times New Roman"/>
          <w:sz w:val="28"/>
          <w:szCs w:val="28"/>
          <w:lang w:eastAsia="ru-RU"/>
        </w:rPr>
      </w:pPr>
      <w:r w:rsidRPr="0080209C">
        <w:rPr>
          <w:rFonts w:ascii="Times New Roman" w:eastAsia="Calibri" w:hAnsi="Times New Roman" w:cs="Times New Roman"/>
          <w:sz w:val="28"/>
          <w:szCs w:val="28"/>
          <w:lang w:eastAsia="ru-RU"/>
        </w:rPr>
        <w:t>показатели (индикаторы), определенные в документах стратегического планирования (муниципальных программах стратегического планирования и т.п.) и иных документах аналогичного характера, не отнесенных в соответствии с законодательством Российской Федерации к документам стратегического планирования);</w:t>
      </w:r>
    </w:p>
    <w:p w:rsidR="0080209C" w:rsidRPr="0080209C" w:rsidRDefault="0080209C" w:rsidP="0080209C">
      <w:pPr>
        <w:autoSpaceDE w:val="0"/>
        <w:autoSpaceDN w:val="0"/>
        <w:adjustRightInd w:val="0"/>
        <w:ind w:firstLine="709"/>
        <w:jc w:val="both"/>
        <w:rPr>
          <w:rFonts w:ascii="Times New Roman" w:eastAsia="Calibri" w:hAnsi="Times New Roman" w:cs="Times New Roman"/>
          <w:sz w:val="28"/>
          <w:szCs w:val="28"/>
          <w:lang w:eastAsia="ru-RU"/>
        </w:rPr>
      </w:pPr>
      <w:r w:rsidRPr="0080209C">
        <w:rPr>
          <w:rFonts w:ascii="Times New Roman" w:eastAsia="Calibri" w:hAnsi="Times New Roman" w:cs="Times New Roman"/>
          <w:sz w:val="28"/>
          <w:szCs w:val="28"/>
          <w:lang w:eastAsia="ru-RU"/>
        </w:rPr>
        <w:t>показатели (индикаторы) из официальной статистической информации;</w:t>
      </w:r>
    </w:p>
    <w:p w:rsidR="0080209C" w:rsidRPr="0080209C" w:rsidRDefault="0080209C" w:rsidP="0080209C">
      <w:pPr>
        <w:autoSpaceDE w:val="0"/>
        <w:autoSpaceDN w:val="0"/>
        <w:adjustRightInd w:val="0"/>
        <w:ind w:firstLine="709"/>
        <w:jc w:val="both"/>
        <w:rPr>
          <w:rFonts w:ascii="Times New Roman" w:eastAsia="Calibri" w:hAnsi="Times New Roman" w:cs="Times New Roman"/>
          <w:sz w:val="28"/>
          <w:szCs w:val="28"/>
          <w:lang w:eastAsia="ru-RU"/>
        </w:rPr>
      </w:pPr>
      <w:r w:rsidRPr="0080209C">
        <w:rPr>
          <w:rFonts w:ascii="Times New Roman" w:eastAsia="Calibri" w:hAnsi="Times New Roman" w:cs="Times New Roman"/>
          <w:sz w:val="28"/>
          <w:szCs w:val="28"/>
          <w:lang w:eastAsia="ru-RU"/>
        </w:rPr>
        <w:t>показатели (индикаторы), характеризующие результаты реализации комплекса взаимосвязанных мероприятий государственной политики;</w:t>
      </w:r>
    </w:p>
    <w:p w:rsidR="0080209C" w:rsidRPr="0080209C" w:rsidRDefault="0080209C" w:rsidP="0080209C">
      <w:pPr>
        <w:autoSpaceDE w:val="0"/>
        <w:autoSpaceDN w:val="0"/>
        <w:adjustRightInd w:val="0"/>
        <w:ind w:firstLine="709"/>
        <w:jc w:val="both"/>
        <w:rPr>
          <w:rFonts w:ascii="Times New Roman" w:eastAsia="Calibri" w:hAnsi="Times New Roman" w:cs="Times New Roman"/>
          <w:sz w:val="28"/>
          <w:szCs w:val="28"/>
          <w:lang w:eastAsia="ru-RU"/>
        </w:rPr>
      </w:pPr>
      <w:r w:rsidRPr="0080209C">
        <w:rPr>
          <w:rFonts w:ascii="Times New Roman" w:eastAsia="Calibri" w:hAnsi="Times New Roman" w:cs="Times New Roman"/>
          <w:sz w:val="28"/>
          <w:szCs w:val="28"/>
          <w:lang w:eastAsia="ru-RU"/>
        </w:rPr>
        <w:t>показатели (индикаторы), характеризующие результаты оказания муниципальных услуг (выполнение работ) в рамках муниципального задания;</w:t>
      </w:r>
    </w:p>
    <w:p w:rsidR="0080209C" w:rsidRPr="0080209C" w:rsidRDefault="0080209C" w:rsidP="0080209C">
      <w:pPr>
        <w:autoSpaceDE w:val="0"/>
        <w:autoSpaceDN w:val="0"/>
        <w:adjustRightInd w:val="0"/>
        <w:ind w:firstLine="709"/>
        <w:jc w:val="both"/>
        <w:rPr>
          <w:rFonts w:ascii="Times New Roman" w:eastAsia="Calibri" w:hAnsi="Times New Roman" w:cs="Times New Roman"/>
          <w:sz w:val="28"/>
          <w:szCs w:val="28"/>
          <w:lang w:eastAsia="ru-RU"/>
        </w:rPr>
      </w:pPr>
      <w:r w:rsidRPr="0080209C">
        <w:rPr>
          <w:rFonts w:ascii="Times New Roman" w:eastAsia="Calibri" w:hAnsi="Times New Roman" w:cs="Times New Roman"/>
          <w:sz w:val="28"/>
          <w:szCs w:val="28"/>
          <w:lang w:eastAsia="ru-RU"/>
        </w:rPr>
        <w:t>показатели (индикаторы), характеризующие результаты, определенные отдельными договорами (соглашениями);</w:t>
      </w:r>
    </w:p>
    <w:p w:rsidR="0080209C" w:rsidRPr="0080209C" w:rsidRDefault="0080209C" w:rsidP="0080209C">
      <w:pPr>
        <w:autoSpaceDE w:val="0"/>
        <w:autoSpaceDN w:val="0"/>
        <w:adjustRightInd w:val="0"/>
        <w:ind w:firstLine="709"/>
        <w:jc w:val="both"/>
        <w:rPr>
          <w:rFonts w:ascii="Times New Roman" w:eastAsia="Calibri" w:hAnsi="Times New Roman" w:cs="Times New Roman"/>
          <w:sz w:val="28"/>
          <w:szCs w:val="28"/>
          <w:lang w:eastAsia="ru-RU"/>
        </w:rPr>
      </w:pPr>
      <w:r w:rsidRPr="0080209C">
        <w:rPr>
          <w:rFonts w:ascii="Times New Roman" w:eastAsia="Calibri" w:hAnsi="Times New Roman" w:cs="Times New Roman"/>
          <w:sz w:val="28"/>
          <w:szCs w:val="28"/>
          <w:lang w:eastAsia="ru-RU"/>
        </w:rPr>
        <w:t>иные показатели (индикаторы), характеризующие результаты мер и мероприятий по использованию муниципальных ресурсов и иных ресурсов.</w:t>
      </w:r>
    </w:p>
    <w:p w:rsidR="0080209C" w:rsidRPr="0080209C" w:rsidRDefault="0080209C" w:rsidP="0080209C">
      <w:pPr>
        <w:autoSpaceDE w:val="0"/>
        <w:autoSpaceDN w:val="0"/>
        <w:adjustRightInd w:val="0"/>
        <w:ind w:firstLine="709"/>
        <w:jc w:val="both"/>
        <w:rPr>
          <w:rFonts w:ascii="Times New Roman" w:eastAsia="Calibri" w:hAnsi="Times New Roman" w:cs="Times New Roman"/>
          <w:sz w:val="28"/>
          <w:szCs w:val="28"/>
          <w:lang w:eastAsia="ru-RU"/>
        </w:rPr>
      </w:pPr>
      <w:r w:rsidRPr="0080209C">
        <w:rPr>
          <w:rFonts w:ascii="Times New Roman" w:eastAsia="Calibri" w:hAnsi="Times New Roman" w:cs="Times New Roman"/>
          <w:sz w:val="28"/>
          <w:szCs w:val="28"/>
          <w:lang w:eastAsia="ru-RU"/>
        </w:rPr>
        <w:t>3.3.5. Показатели (индикаторы) могут быть представлены абсолютными, относительными и средними величинами.</w:t>
      </w:r>
    </w:p>
    <w:p w:rsidR="0080209C" w:rsidRPr="0080209C" w:rsidRDefault="0080209C" w:rsidP="0080209C">
      <w:pPr>
        <w:autoSpaceDE w:val="0"/>
        <w:autoSpaceDN w:val="0"/>
        <w:adjustRightInd w:val="0"/>
        <w:ind w:firstLine="709"/>
        <w:jc w:val="both"/>
        <w:rPr>
          <w:rFonts w:ascii="Times New Roman" w:eastAsia="Calibri" w:hAnsi="Times New Roman" w:cs="Times New Roman"/>
          <w:sz w:val="28"/>
          <w:szCs w:val="28"/>
          <w:lang w:eastAsia="ru-RU"/>
        </w:rPr>
      </w:pPr>
      <w:r w:rsidRPr="0080209C">
        <w:rPr>
          <w:rFonts w:ascii="Times New Roman" w:eastAsia="Calibri" w:hAnsi="Times New Roman" w:cs="Times New Roman"/>
          <w:sz w:val="28"/>
          <w:szCs w:val="28"/>
          <w:lang w:eastAsia="ru-RU"/>
        </w:rPr>
        <w:t xml:space="preserve">Абсолютные величины представляют собой количественную характеристику явлений и процессов (признаков) в условиях качественной определенности. Абсолютные величины всегда являются именованными числами в зависимости от </w:t>
      </w:r>
      <w:r w:rsidRPr="0080209C">
        <w:rPr>
          <w:rFonts w:ascii="Times New Roman" w:eastAsia="Calibri" w:hAnsi="Times New Roman" w:cs="Times New Roman"/>
          <w:sz w:val="28"/>
          <w:szCs w:val="28"/>
          <w:lang w:eastAsia="ru-RU"/>
        </w:rPr>
        <w:lastRenderedPageBreak/>
        <w:t>сущности описываемых ими процессов и явлений, т.е. всегда имеют единицу измерения.</w:t>
      </w:r>
    </w:p>
    <w:p w:rsidR="0080209C" w:rsidRPr="0080209C" w:rsidRDefault="0080209C" w:rsidP="0080209C">
      <w:pPr>
        <w:autoSpaceDE w:val="0"/>
        <w:autoSpaceDN w:val="0"/>
        <w:adjustRightInd w:val="0"/>
        <w:ind w:firstLine="709"/>
        <w:jc w:val="both"/>
        <w:rPr>
          <w:rFonts w:ascii="Times New Roman" w:eastAsia="Calibri" w:hAnsi="Times New Roman" w:cs="Times New Roman"/>
          <w:sz w:val="28"/>
          <w:szCs w:val="28"/>
          <w:lang w:eastAsia="ru-RU"/>
        </w:rPr>
      </w:pPr>
      <w:r w:rsidRPr="0080209C">
        <w:rPr>
          <w:rFonts w:ascii="Times New Roman" w:eastAsia="Calibri" w:hAnsi="Times New Roman" w:cs="Times New Roman"/>
          <w:sz w:val="28"/>
          <w:szCs w:val="28"/>
          <w:lang w:eastAsia="ru-RU"/>
        </w:rPr>
        <w:t>Относительная величина является итогом сравнения двух абсолютных величин. Например, к показателю (индикатору), представленному относительной величиной, может быть отнесен темп роста абсолютной величины как по отношению к предыдущему периоду, так и по отношению к периоду до начала периода, подлежащего аудиту эффективности (относительные величины динамики).</w:t>
      </w:r>
    </w:p>
    <w:p w:rsidR="0080209C" w:rsidRPr="0080209C" w:rsidRDefault="0080209C" w:rsidP="0080209C">
      <w:pPr>
        <w:autoSpaceDE w:val="0"/>
        <w:autoSpaceDN w:val="0"/>
        <w:adjustRightInd w:val="0"/>
        <w:ind w:firstLine="709"/>
        <w:jc w:val="both"/>
        <w:rPr>
          <w:rFonts w:ascii="Times New Roman" w:eastAsia="Calibri" w:hAnsi="Times New Roman" w:cs="Times New Roman"/>
          <w:sz w:val="28"/>
          <w:szCs w:val="28"/>
          <w:lang w:eastAsia="ru-RU"/>
        </w:rPr>
      </w:pPr>
      <w:r w:rsidRPr="0080209C">
        <w:rPr>
          <w:rFonts w:ascii="Times New Roman" w:eastAsia="Calibri" w:hAnsi="Times New Roman" w:cs="Times New Roman"/>
          <w:sz w:val="28"/>
          <w:szCs w:val="28"/>
          <w:lang w:eastAsia="ru-RU"/>
        </w:rPr>
        <w:t>Средняя величина - обобщающая величина, отражающая типичный уровень признака в расчете на единицу совокупности в конкретных условиях места и времени.</w:t>
      </w:r>
    </w:p>
    <w:p w:rsidR="0080209C" w:rsidRPr="0080209C" w:rsidRDefault="0080209C" w:rsidP="0080209C">
      <w:pPr>
        <w:autoSpaceDE w:val="0"/>
        <w:autoSpaceDN w:val="0"/>
        <w:adjustRightInd w:val="0"/>
        <w:ind w:firstLine="709"/>
        <w:jc w:val="both"/>
        <w:rPr>
          <w:rFonts w:ascii="Times New Roman" w:eastAsia="Calibri" w:hAnsi="Times New Roman" w:cs="Times New Roman"/>
          <w:sz w:val="28"/>
          <w:szCs w:val="28"/>
          <w:lang w:eastAsia="ru-RU"/>
        </w:rPr>
      </w:pPr>
      <w:r w:rsidRPr="0080209C">
        <w:rPr>
          <w:rFonts w:ascii="Times New Roman" w:eastAsia="Calibri" w:hAnsi="Times New Roman" w:cs="Times New Roman"/>
          <w:sz w:val="28"/>
          <w:szCs w:val="28"/>
          <w:lang w:eastAsia="ru-RU"/>
        </w:rPr>
        <w:t>В зависимости от специфики сферы деятельности объекта (объектов) аудита эффективности в качестве показателей могут выступать признаки, не имеющие количественной величины.</w:t>
      </w:r>
    </w:p>
    <w:p w:rsidR="0080209C" w:rsidRPr="0080209C" w:rsidRDefault="0080209C" w:rsidP="0080209C">
      <w:pPr>
        <w:autoSpaceDE w:val="0"/>
        <w:autoSpaceDN w:val="0"/>
        <w:adjustRightInd w:val="0"/>
        <w:ind w:firstLine="709"/>
        <w:jc w:val="both"/>
        <w:rPr>
          <w:rFonts w:ascii="Times New Roman" w:eastAsia="Calibri" w:hAnsi="Times New Roman" w:cs="Times New Roman"/>
          <w:sz w:val="28"/>
          <w:szCs w:val="28"/>
          <w:lang w:eastAsia="ru-RU"/>
        </w:rPr>
      </w:pPr>
      <w:r w:rsidRPr="0080209C">
        <w:rPr>
          <w:rFonts w:ascii="Times New Roman" w:eastAsia="Calibri" w:hAnsi="Times New Roman" w:cs="Times New Roman"/>
          <w:sz w:val="28"/>
          <w:szCs w:val="28"/>
          <w:lang w:eastAsia="ru-RU"/>
        </w:rPr>
        <w:t>3.3.6. Качественные характеристики (качество товаров, работ, услуг и т.п.) являются неотъемлемой частью результата (например, значение количества поставленных товаров, оказанных работ, услуг зависит от определенных качественных характеристик).</w:t>
      </w:r>
    </w:p>
    <w:p w:rsidR="0080209C" w:rsidRPr="0080209C" w:rsidRDefault="0080209C" w:rsidP="0080209C">
      <w:pPr>
        <w:autoSpaceDE w:val="0"/>
        <w:autoSpaceDN w:val="0"/>
        <w:adjustRightInd w:val="0"/>
        <w:ind w:firstLine="709"/>
        <w:jc w:val="both"/>
        <w:rPr>
          <w:rFonts w:ascii="Times New Roman" w:eastAsia="Calibri" w:hAnsi="Times New Roman" w:cs="Times New Roman"/>
          <w:sz w:val="28"/>
          <w:szCs w:val="28"/>
          <w:lang w:eastAsia="ru-RU"/>
        </w:rPr>
      </w:pPr>
      <w:r w:rsidRPr="0080209C">
        <w:rPr>
          <w:rFonts w:ascii="Times New Roman" w:eastAsia="Calibri" w:hAnsi="Times New Roman" w:cs="Times New Roman"/>
          <w:sz w:val="28"/>
          <w:szCs w:val="28"/>
          <w:lang w:eastAsia="ru-RU"/>
        </w:rPr>
        <w:t>3.3.7. </w:t>
      </w:r>
      <w:proofErr w:type="gramStart"/>
      <w:r w:rsidRPr="0080209C">
        <w:rPr>
          <w:rFonts w:ascii="Times New Roman" w:eastAsia="Calibri" w:hAnsi="Times New Roman" w:cs="Times New Roman"/>
          <w:sz w:val="28"/>
          <w:szCs w:val="28"/>
          <w:lang w:eastAsia="ru-RU"/>
        </w:rPr>
        <w:t>Показателями (индикаторами) непосредственных и (или) конечных результатов не могут выступать количество, объем выявленных Счетной палатой у объекта (объектов) аудита эффективности нарушений и недостатков (производные от количества, объема таких нарушений и недостатков относительные и средние величины), соответствие деятельности нормативным правовым актам, требованиям иных документов, поскольку такие показатели (индикаторы) непосредственно не характеризуют результаты использования муниципальных и иных ресурсов.</w:t>
      </w:r>
      <w:proofErr w:type="gramEnd"/>
    </w:p>
    <w:p w:rsidR="0080209C" w:rsidRPr="0080209C" w:rsidRDefault="0080209C" w:rsidP="0080209C">
      <w:pPr>
        <w:autoSpaceDE w:val="0"/>
        <w:autoSpaceDN w:val="0"/>
        <w:adjustRightInd w:val="0"/>
        <w:ind w:firstLine="709"/>
        <w:jc w:val="both"/>
        <w:rPr>
          <w:rFonts w:ascii="Times New Roman" w:eastAsia="Calibri" w:hAnsi="Times New Roman" w:cs="Times New Roman"/>
          <w:sz w:val="28"/>
          <w:szCs w:val="28"/>
          <w:lang w:eastAsia="ru-RU"/>
        </w:rPr>
      </w:pPr>
      <w:r w:rsidRPr="0080209C">
        <w:rPr>
          <w:rFonts w:ascii="Times New Roman" w:eastAsia="Calibri" w:hAnsi="Times New Roman" w:cs="Times New Roman"/>
          <w:sz w:val="28"/>
          <w:szCs w:val="28"/>
          <w:lang w:eastAsia="ru-RU"/>
        </w:rPr>
        <w:t>3.3.8. Для показателей (индикаторов) определяются их плановые и фактические значения, в том числе в соответствии с плановыми и фактическими значениями показателей (индикаторов), определенными в документах стратегического планирования и иных документах, в отчетности по указанным документам.</w:t>
      </w:r>
    </w:p>
    <w:p w:rsidR="0080209C" w:rsidRPr="0080209C" w:rsidRDefault="0080209C" w:rsidP="0080209C">
      <w:pPr>
        <w:autoSpaceDE w:val="0"/>
        <w:autoSpaceDN w:val="0"/>
        <w:adjustRightInd w:val="0"/>
        <w:ind w:firstLine="709"/>
        <w:jc w:val="both"/>
        <w:rPr>
          <w:rFonts w:ascii="Times New Roman" w:eastAsia="Calibri" w:hAnsi="Times New Roman" w:cs="Times New Roman"/>
          <w:sz w:val="28"/>
          <w:szCs w:val="28"/>
          <w:lang w:eastAsia="ru-RU"/>
        </w:rPr>
      </w:pPr>
      <w:r w:rsidRPr="0080209C">
        <w:rPr>
          <w:rFonts w:ascii="Times New Roman" w:eastAsia="Calibri" w:hAnsi="Times New Roman" w:cs="Times New Roman"/>
          <w:sz w:val="28"/>
          <w:szCs w:val="28"/>
          <w:lang w:eastAsia="ru-RU"/>
        </w:rPr>
        <w:t>3.3.9. Муниципальные и иные ресурсы, подлежащие аудиту эффективности, определяются посредством установления конкретных видов используемых ресурсов и плановых, фактических объемов их использования.</w:t>
      </w:r>
    </w:p>
    <w:p w:rsidR="0080209C" w:rsidRPr="0080209C" w:rsidRDefault="0080209C" w:rsidP="0080209C">
      <w:pPr>
        <w:autoSpaceDE w:val="0"/>
        <w:autoSpaceDN w:val="0"/>
        <w:adjustRightInd w:val="0"/>
        <w:ind w:firstLine="709"/>
        <w:jc w:val="both"/>
        <w:rPr>
          <w:rFonts w:ascii="Times New Roman" w:eastAsia="Calibri" w:hAnsi="Times New Roman" w:cs="Times New Roman"/>
          <w:sz w:val="28"/>
          <w:szCs w:val="28"/>
          <w:lang w:eastAsia="ru-RU"/>
        </w:rPr>
      </w:pPr>
      <w:r w:rsidRPr="0080209C">
        <w:rPr>
          <w:rFonts w:ascii="Times New Roman" w:eastAsia="Calibri" w:hAnsi="Times New Roman" w:cs="Times New Roman"/>
          <w:sz w:val="28"/>
          <w:szCs w:val="28"/>
          <w:lang w:eastAsia="ru-RU"/>
        </w:rPr>
        <w:t>3.3.10. </w:t>
      </w:r>
      <w:proofErr w:type="gramStart"/>
      <w:r w:rsidRPr="0080209C">
        <w:rPr>
          <w:rFonts w:ascii="Times New Roman" w:eastAsia="Calibri" w:hAnsi="Times New Roman" w:cs="Times New Roman"/>
          <w:sz w:val="28"/>
          <w:szCs w:val="28"/>
          <w:lang w:eastAsia="ru-RU"/>
        </w:rPr>
        <w:t>Плановые (фактические) объемы используемых ресурсов - объемы ресурсов, которые запланированы (использованы) под плановые (фактические) значения показателей (индикаторов), характеризующих непосредственные и (или) конечные результаты.</w:t>
      </w:r>
      <w:proofErr w:type="gramEnd"/>
    </w:p>
    <w:p w:rsidR="0080209C" w:rsidRPr="0080209C" w:rsidRDefault="0080209C" w:rsidP="0080209C">
      <w:pPr>
        <w:autoSpaceDE w:val="0"/>
        <w:autoSpaceDN w:val="0"/>
        <w:adjustRightInd w:val="0"/>
        <w:ind w:firstLine="709"/>
        <w:jc w:val="both"/>
        <w:rPr>
          <w:rFonts w:ascii="Times New Roman" w:eastAsia="Calibri" w:hAnsi="Times New Roman" w:cs="Times New Roman"/>
          <w:sz w:val="28"/>
          <w:szCs w:val="28"/>
          <w:lang w:eastAsia="ru-RU"/>
        </w:rPr>
      </w:pPr>
      <w:proofErr w:type="gramStart"/>
      <w:r w:rsidRPr="0080209C">
        <w:rPr>
          <w:rFonts w:ascii="Times New Roman" w:eastAsia="Calibri" w:hAnsi="Times New Roman" w:cs="Times New Roman"/>
          <w:sz w:val="28"/>
          <w:szCs w:val="28"/>
          <w:lang w:eastAsia="ru-RU"/>
        </w:rPr>
        <w:t>Плановые объемы используемых ресурсов определяются в соответствии со значениями объемов используемых ресурсов, определенными в соответствующих документах (информационных системах): показатели сводной бюджетной росписи бюджета города Липецка, обоснования бюджетных ассигнований, распоряжения главы города Липецка о выделении бюджетных ассигнований из резервного фонда администрации города Липецка, соглашения о предоставлении межбюджетных трансфертов из бюджета Липецкой области, реестр муниципального имущества, реестры собственности и иные документы.</w:t>
      </w:r>
      <w:proofErr w:type="gramEnd"/>
      <w:r w:rsidRPr="0080209C">
        <w:rPr>
          <w:rFonts w:ascii="Times New Roman" w:eastAsia="Calibri" w:hAnsi="Times New Roman" w:cs="Times New Roman"/>
          <w:sz w:val="28"/>
          <w:szCs w:val="28"/>
          <w:lang w:eastAsia="ru-RU"/>
        </w:rPr>
        <w:t xml:space="preserve"> Плановые объемы используемых </w:t>
      </w:r>
      <w:r w:rsidRPr="0080209C">
        <w:rPr>
          <w:rFonts w:ascii="Times New Roman" w:eastAsia="Calibri" w:hAnsi="Times New Roman" w:cs="Times New Roman"/>
          <w:sz w:val="28"/>
          <w:szCs w:val="28"/>
          <w:lang w:eastAsia="ru-RU"/>
        </w:rPr>
        <w:lastRenderedPageBreak/>
        <w:t xml:space="preserve">ресурсов определяются в каждом случае отдельно и </w:t>
      </w:r>
      <w:proofErr w:type="gramStart"/>
      <w:r w:rsidRPr="0080209C">
        <w:rPr>
          <w:rFonts w:ascii="Times New Roman" w:eastAsia="Calibri" w:hAnsi="Times New Roman" w:cs="Times New Roman"/>
          <w:sz w:val="28"/>
          <w:szCs w:val="28"/>
          <w:lang w:eastAsia="ru-RU"/>
        </w:rPr>
        <w:t>могут</w:t>
      </w:r>
      <w:proofErr w:type="gramEnd"/>
      <w:r w:rsidRPr="0080209C">
        <w:rPr>
          <w:rFonts w:ascii="Times New Roman" w:eastAsia="Calibri" w:hAnsi="Times New Roman" w:cs="Times New Roman"/>
          <w:sz w:val="28"/>
          <w:szCs w:val="28"/>
          <w:lang w:eastAsia="ru-RU"/>
        </w:rPr>
        <w:t xml:space="preserve"> как учитывать, так и не учитывать последующее дополнительное выделение ресурсов.</w:t>
      </w:r>
    </w:p>
    <w:p w:rsidR="0080209C" w:rsidRPr="0080209C" w:rsidRDefault="0080209C" w:rsidP="0080209C">
      <w:pPr>
        <w:autoSpaceDE w:val="0"/>
        <w:autoSpaceDN w:val="0"/>
        <w:adjustRightInd w:val="0"/>
        <w:ind w:firstLine="540"/>
        <w:jc w:val="both"/>
        <w:rPr>
          <w:rFonts w:ascii="Times New Roman" w:eastAsia="Calibri" w:hAnsi="Times New Roman" w:cs="Times New Roman"/>
          <w:sz w:val="28"/>
          <w:szCs w:val="28"/>
          <w:lang w:eastAsia="ru-RU"/>
        </w:rPr>
      </w:pPr>
      <w:r w:rsidRPr="0080209C">
        <w:rPr>
          <w:rFonts w:ascii="Times New Roman" w:eastAsia="Calibri" w:hAnsi="Times New Roman" w:cs="Times New Roman"/>
          <w:sz w:val="28"/>
          <w:szCs w:val="28"/>
          <w:lang w:eastAsia="ru-RU"/>
        </w:rPr>
        <w:t>Фактические объемы использованных ресурсов определяются на основании данных отчетности, информации из иных документов.</w:t>
      </w:r>
    </w:p>
    <w:p w:rsidR="0080209C" w:rsidRPr="0080209C" w:rsidRDefault="0080209C" w:rsidP="0080209C">
      <w:pPr>
        <w:autoSpaceDE w:val="0"/>
        <w:autoSpaceDN w:val="0"/>
        <w:adjustRightInd w:val="0"/>
        <w:ind w:firstLine="709"/>
        <w:jc w:val="both"/>
        <w:rPr>
          <w:rFonts w:ascii="Times New Roman" w:eastAsia="Calibri" w:hAnsi="Times New Roman" w:cs="Times New Roman"/>
          <w:sz w:val="28"/>
          <w:szCs w:val="28"/>
          <w:lang w:eastAsia="ru-RU"/>
        </w:rPr>
      </w:pPr>
      <w:r w:rsidRPr="0080209C">
        <w:rPr>
          <w:rFonts w:ascii="Times New Roman" w:eastAsia="Calibri" w:hAnsi="Times New Roman" w:cs="Times New Roman"/>
          <w:sz w:val="28"/>
          <w:szCs w:val="28"/>
          <w:lang w:eastAsia="ru-RU"/>
        </w:rPr>
        <w:t>3.3.11. </w:t>
      </w:r>
      <w:proofErr w:type="gramStart"/>
      <w:r w:rsidRPr="0080209C">
        <w:rPr>
          <w:rFonts w:ascii="Times New Roman" w:eastAsia="Calibri" w:hAnsi="Times New Roman" w:cs="Times New Roman"/>
          <w:sz w:val="28"/>
          <w:szCs w:val="28"/>
          <w:lang w:eastAsia="ru-RU"/>
        </w:rPr>
        <w:t xml:space="preserve">Непосредственные и (или) конечные результаты (показатели (индикаторы), их плановые, фактические значения), муниципальные и иные ресурсы (виды ресурсов и плановые, фактические объемы их использования) могут отражаться (при необходимости) </w:t>
      </w:r>
      <w:r w:rsidRPr="005850A6">
        <w:rPr>
          <w:rFonts w:ascii="Times New Roman" w:eastAsia="Calibri" w:hAnsi="Times New Roman" w:cs="Times New Roman"/>
          <w:sz w:val="28"/>
          <w:szCs w:val="28"/>
          <w:lang w:eastAsia="ru-RU"/>
        </w:rPr>
        <w:t xml:space="preserve">по форме, приведенной в </w:t>
      </w:r>
      <w:hyperlink w:anchor="Par168" w:history="1">
        <w:r w:rsidR="00343BA6">
          <w:rPr>
            <w:rFonts w:ascii="Times New Roman" w:eastAsia="Calibri" w:hAnsi="Times New Roman" w:cs="Times New Roman"/>
            <w:sz w:val="28"/>
            <w:szCs w:val="28"/>
            <w:lang w:eastAsia="ru-RU"/>
          </w:rPr>
          <w:t>2</w:t>
        </w:r>
      </w:hyperlink>
      <w:r w:rsidR="00057E76">
        <w:rPr>
          <w:rFonts w:ascii="Times New Roman" w:eastAsia="Calibri" w:hAnsi="Times New Roman" w:cs="Times New Roman"/>
          <w:sz w:val="28"/>
          <w:szCs w:val="28"/>
          <w:lang w:eastAsia="ru-RU"/>
        </w:rPr>
        <w:t xml:space="preserve">, </w:t>
      </w:r>
      <w:r w:rsidRPr="005850A6">
        <w:rPr>
          <w:rFonts w:ascii="Times New Roman" w:eastAsia="Calibri" w:hAnsi="Times New Roman" w:cs="Times New Roman"/>
          <w:sz w:val="28"/>
          <w:szCs w:val="28"/>
          <w:lang w:eastAsia="ru-RU"/>
        </w:rPr>
        <w:t>в составе рабочей д</w:t>
      </w:r>
      <w:r w:rsidRPr="0080209C">
        <w:rPr>
          <w:rFonts w:ascii="Times New Roman" w:eastAsia="Calibri" w:hAnsi="Times New Roman" w:cs="Times New Roman"/>
          <w:sz w:val="28"/>
          <w:szCs w:val="28"/>
          <w:lang w:eastAsia="ru-RU"/>
        </w:rPr>
        <w:t>окументации.</w:t>
      </w:r>
      <w:proofErr w:type="gramEnd"/>
      <w:r w:rsidRPr="0080209C">
        <w:rPr>
          <w:rFonts w:ascii="Times New Roman" w:eastAsia="Calibri" w:hAnsi="Times New Roman" w:cs="Times New Roman"/>
          <w:sz w:val="28"/>
          <w:szCs w:val="28"/>
          <w:lang w:eastAsia="ru-RU"/>
        </w:rPr>
        <w:t xml:space="preserve"> Непосредственные и (или) конечные результаты (показатели (индикаторы), их плановые, фактические значения), муниципальные и иные ресурсы (виды ресурсов и плановые, фактические объемы их использования) могут быть скорректированы на основном этапе мероприятия с применением аудита эффективности.</w:t>
      </w:r>
    </w:p>
    <w:p w:rsidR="0080209C" w:rsidRPr="0080209C" w:rsidRDefault="0080209C" w:rsidP="0080209C">
      <w:pPr>
        <w:autoSpaceDE w:val="0"/>
        <w:autoSpaceDN w:val="0"/>
        <w:adjustRightInd w:val="0"/>
        <w:ind w:firstLine="709"/>
        <w:jc w:val="both"/>
        <w:rPr>
          <w:rFonts w:ascii="Times New Roman" w:eastAsia="Calibri" w:hAnsi="Times New Roman" w:cs="Times New Roman"/>
          <w:sz w:val="28"/>
          <w:szCs w:val="28"/>
          <w:lang w:eastAsia="ru-RU"/>
        </w:rPr>
      </w:pPr>
      <w:r w:rsidRPr="0080209C">
        <w:rPr>
          <w:rFonts w:ascii="Times New Roman" w:eastAsia="Calibri" w:hAnsi="Times New Roman" w:cs="Times New Roman"/>
          <w:sz w:val="28"/>
          <w:szCs w:val="28"/>
          <w:lang w:eastAsia="ru-RU"/>
        </w:rPr>
        <w:t>3.3.12. После определения непосредственных и (или) конечных результатов, муниципальных и иных ресурсов разрабатываются критерии.</w:t>
      </w:r>
    </w:p>
    <w:p w:rsidR="0080209C" w:rsidRPr="0080209C" w:rsidRDefault="0080209C" w:rsidP="0080209C">
      <w:pPr>
        <w:autoSpaceDE w:val="0"/>
        <w:autoSpaceDN w:val="0"/>
        <w:adjustRightInd w:val="0"/>
        <w:ind w:firstLine="709"/>
        <w:jc w:val="both"/>
        <w:rPr>
          <w:rFonts w:ascii="Times New Roman" w:eastAsia="Calibri" w:hAnsi="Times New Roman" w:cs="Times New Roman"/>
          <w:sz w:val="28"/>
          <w:szCs w:val="28"/>
          <w:lang w:eastAsia="ru-RU"/>
        </w:rPr>
      </w:pPr>
      <w:r w:rsidRPr="0080209C">
        <w:rPr>
          <w:rFonts w:ascii="Times New Roman" w:eastAsia="Calibri" w:hAnsi="Times New Roman" w:cs="Times New Roman"/>
          <w:sz w:val="28"/>
          <w:szCs w:val="28"/>
          <w:lang w:eastAsia="ru-RU"/>
        </w:rPr>
        <w:t>3.3.13. Критерии разрабатываются на основе необходимости обеспечения принципа экономности и (или) результативности использования ресурсов.</w:t>
      </w:r>
    </w:p>
    <w:p w:rsidR="0080209C" w:rsidRPr="0080209C" w:rsidRDefault="0080209C" w:rsidP="0080209C">
      <w:pPr>
        <w:autoSpaceDE w:val="0"/>
        <w:autoSpaceDN w:val="0"/>
        <w:adjustRightInd w:val="0"/>
        <w:ind w:firstLine="709"/>
        <w:jc w:val="both"/>
        <w:rPr>
          <w:rFonts w:ascii="Times New Roman" w:eastAsia="Calibri" w:hAnsi="Times New Roman" w:cs="Times New Roman"/>
          <w:sz w:val="28"/>
          <w:szCs w:val="28"/>
          <w:lang w:eastAsia="ru-RU"/>
        </w:rPr>
      </w:pPr>
      <w:r w:rsidRPr="0080209C">
        <w:rPr>
          <w:rFonts w:ascii="Times New Roman" w:eastAsia="Calibri" w:hAnsi="Times New Roman" w:cs="Times New Roman"/>
          <w:sz w:val="28"/>
          <w:szCs w:val="28"/>
          <w:lang w:eastAsia="ru-RU"/>
        </w:rPr>
        <w:t>В наименовании контрольного или экспертно-аналитического мероприятия с применением аудита эффективности или в формулировке цели аудита эффективности может быть указан принцип, в соответствии с которым будет применяться аудит эффективности (например, «оценка результативности мер поддержки...», «оценка экономности использования ресурсов, выделенных на реализацию подпрограммы ... муниципальной программы города Липецка» и т.п.).</w:t>
      </w:r>
    </w:p>
    <w:p w:rsidR="0080209C" w:rsidRPr="0080209C" w:rsidRDefault="0080209C" w:rsidP="0080209C">
      <w:pPr>
        <w:autoSpaceDE w:val="0"/>
        <w:autoSpaceDN w:val="0"/>
        <w:adjustRightInd w:val="0"/>
        <w:ind w:firstLine="709"/>
        <w:jc w:val="both"/>
        <w:rPr>
          <w:rFonts w:ascii="Times New Roman" w:eastAsia="Calibri" w:hAnsi="Times New Roman" w:cs="Times New Roman"/>
          <w:sz w:val="28"/>
          <w:szCs w:val="28"/>
          <w:lang w:eastAsia="ru-RU"/>
        </w:rPr>
      </w:pPr>
      <w:r w:rsidRPr="0080209C">
        <w:rPr>
          <w:rFonts w:ascii="Times New Roman" w:eastAsia="Calibri" w:hAnsi="Times New Roman" w:cs="Times New Roman"/>
          <w:sz w:val="28"/>
          <w:szCs w:val="28"/>
          <w:lang w:eastAsia="ru-RU"/>
        </w:rPr>
        <w:t>3.3.14. Критерии разрабатываются отдельно к каждому вопросу цели аудита эффективности. Критерии разрабатываются таким образом, чтобы каждый критерий был увязан только с одним вопросом. При этом по одному вопросу допускается разработка нескольких критериев.</w:t>
      </w:r>
    </w:p>
    <w:p w:rsidR="0080209C" w:rsidRPr="0080209C" w:rsidRDefault="0080209C" w:rsidP="0080209C">
      <w:pPr>
        <w:autoSpaceDE w:val="0"/>
        <w:autoSpaceDN w:val="0"/>
        <w:adjustRightInd w:val="0"/>
        <w:ind w:firstLine="709"/>
        <w:jc w:val="both"/>
        <w:rPr>
          <w:rFonts w:ascii="Times New Roman" w:eastAsia="Calibri" w:hAnsi="Times New Roman" w:cs="Times New Roman"/>
          <w:sz w:val="28"/>
          <w:szCs w:val="28"/>
          <w:lang w:eastAsia="ru-RU"/>
        </w:rPr>
      </w:pPr>
      <w:r w:rsidRPr="0080209C">
        <w:rPr>
          <w:rFonts w:ascii="Times New Roman" w:eastAsia="Calibri" w:hAnsi="Times New Roman" w:cs="Times New Roman"/>
          <w:sz w:val="28"/>
          <w:szCs w:val="28"/>
          <w:lang w:eastAsia="ru-RU"/>
        </w:rPr>
        <w:t>3.3.15. Критерии разрабатываются в достаточном количестве с учетом следующих требований:</w:t>
      </w:r>
    </w:p>
    <w:p w:rsidR="0080209C" w:rsidRPr="0080209C" w:rsidRDefault="0080209C" w:rsidP="0080209C">
      <w:pPr>
        <w:autoSpaceDE w:val="0"/>
        <w:autoSpaceDN w:val="0"/>
        <w:adjustRightInd w:val="0"/>
        <w:ind w:firstLine="709"/>
        <w:jc w:val="both"/>
        <w:rPr>
          <w:rFonts w:ascii="Times New Roman" w:eastAsia="Calibri" w:hAnsi="Times New Roman" w:cs="Times New Roman"/>
          <w:sz w:val="28"/>
          <w:szCs w:val="28"/>
          <w:lang w:eastAsia="ru-RU"/>
        </w:rPr>
      </w:pPr>
      <w:r w:rsidRPr="0080209C">
        <w:rPr>
          <w:rFonts w:ascii="Times New Roman" w:eastAsia="Calibri" w:hAnsi="Times New Roman" w:cs="Times New Roman"/>
          <w:sz w:val="28"/>
          <w:szCs w:val="28"/>
          <w:lang w:eastAsia="ru-RU"/>
        </w:rPr>
        <w:t>уместность - результатом применения уместных критериев является информация, дающая ответ на вопрос мероприятия или на один из аспектов вопроса мероприятия с учетом цели аудита эффективности;</w:t>
      </w:r>
    </w:p>
    <w:p w:rsidR="0080209C" w:rsidRPr="0080209C" w:rsidRDefault="0080209C" w:rsidP="0080209C">
      <w:pPr>
        <w:autoSpaceDE w:val="0"/>
        <w:autoSpaceDN w:val="0"/>
        <w:adjustRightInd w:val="0"/>
        <w:ind w:firstLine="709"/>
        <w:jc w:val="both"/>
        <w:rPr>
          <w:rFonts w:ascii="Times New Roman" w:eastAsia="Calibri" w:hAnsi="Times New Roman" w:cs="Times New Roman"/>
          <w:sz w:val="28"/>
          <w:szCs w:val="28"/>
          <w:lang w:eastAsia="ru-RU"/>
        </w:rPr>
      </w:pPr>
      <w:r w:rsidRPr="0080209C">
        <w:rPr>
          <w:rFonts w:ascii="Times New Roman" w:eastAsia="Calibri" w:hAnsi="Times New Roman" w:cs="Times New Roman"/>
          <w:sz w:val="28"/>
          <w:szCs w:val="28"/>
          <w:lang w:eastAsia="ru-RU"/>
        </w:rPr>
        <w:t xml:space="preserve">полнота - критерии являются полными, если информация, подготовленная в соответствии с такими критериями, отражает все важные факторы, которые могли бы повлиять на решения, принимаемые </w:t>
      </w:r>
      <w:r w:rsidR="0001215B">
        <w:rPr>
          <w:rFonts w:ascii="Times New Roman" w:eastAsia="Calibri" w:hAnsi="Times New Roman" w:cs="Times New Roman"/>
          <w:sz w:val="28"/>
          <w:szCs w:val="28"/>
          <w:lang w:eastAsia="ru-RU"/>
        </w:rPr>
        <w:t xml:space="preserve">должностными лицами </w:t>
      </w:r>
      <w:r w:rsidR="00F878B7" w:rsidRPr="0001215B">
        <w:rPr>
          <w:rFonts w:ascii="Times New Roman" w:eastAsia="Times New Roman" w:hAnsi="Times New Roman" w:cs="Times New Roman"/>
          <w:bCs/>
          <w:sz w:val="28"/>
          <w:szCs w:val="28"/>
          <w:lang w:eastAsia="ru-RU"/>
        </w:rPr>
        <w:t>Счетной палаты</w:t>
      </w:r>
      <w:r w:rsidR="00F878B7">
        <w:rPr>
          <w:rFonts w:ascii="Times New Roman" w:eastAsia="Times New Roman" w:hAnsi="Times New Roman" w:cs="Times New Roman"/>
          <w:bCs/>
          <w:i/>
          <w:sz w:val="28"/>
          <w:szCs w:val="28"/>
          <w:lang w:eastAsia="ru-RU"/>
        </w:rPr>
        <w:t xml:space="preserve"> </w:t>
      </w:r>
      <w:r w:rsidRPr="0080209C">
        <w:rPr>
          <w:rFonts w:ascii="Times New Roman" w:eastAsia="Calibri" w:hAnsi="Times New Roman" w:cs="Times New Roman"/>
          <w:sz w:val="28"/>
          <w:szCs w:val="28"/>
          <w:lang w:eastAsia="ru-RU"/>
        </w:rPr>
        <w:t>на основе такой информации. Полнота критериев подразумевает, что на основе всей совокупности критериев по всем вопросам цели аудита эффективности можно сделать вывод об эффективности использования муниципальных и иных ресурсов;</w:t>
      </w:r>
    </w:p>
    <w:p w:rsidR="0080209C" w:rsidRPr="0080209C" w:rsidRDefault="0080209C" w:rsidP="0080209C">
      <w:pPr>
        <w:autoSpaceDE w:val="0"/>
        <w:autoSpaceDN w:val="0"/>
        <w:adjustRightInd w:val="0"/>
        <w:ind w:firstLine="709"/>
        <w:jc w:val="both"/>
        <w:rPr>
          <w:rFonts w:ascii="Times New Roman" w:eastAsia="Calibri" w:hAnsi="Times New Roman" w:cs="Times New Roman"/>
          <w:sz w:val="28"/>
          <w:szCs w:val="28"/>
          <w:lang w:eastAsia="ru-RU"/>
        </w:rPr>
      </w:pPr>
      <w:r w:rsidRPr="0080209C">
        <w:rPr>
          <w:rFonts w:ascii="Times New Roman" w:eastAsia="Calibri" w:hAnsi="Times New Roman" w:cs="Times New Roman"/>
          <w:sz w:val="28"/>
          <w:szCs w:val="28"/>
          <w:lang w:eastAsia="ru-RU"/>
        </w:rPr>
        <w:t xml:space="preserve">надежность - надежными считаются критерии, которые при применении в аналогичных обстоятельствах разными </w:t>
      </w:r>
      <w:r w:rsidR="00362298">
        <w:rPr>
          <w:rFonts w:ascii="Times New Roman" w:eastAsia="Calibri" w:hAnsi="Times New Roman" w:cs="Times New Roman"/>
          <w:sz w:val="28"/>
          <w:szCs w:val="28"/>
          <w:lang w:eastAsia="ru-RU"/>
        </w:rPr>
        <w:t xml:space="preserve">должностными лицами </w:t>
      </w:r>
      <w:r w:rsidR="0050357C" w:rsidRPr="00362298">
        <w:rPr>
          <w:rFonts w:ascii="Times New Roman" w:eastAsia="Times New Roman" w:hAnsi="Times New Roman" w:cs="Times New Roman"/>
          <w:bCs/>
          <w:sz w:val="28"/>
          <w:szCs w:val="28"/>
          <w:lang w:eastAsia="ru-RU"/>
        </w:rPr>
        <w:t>Счетной палаты</w:t>
      </w:r>
      <w:r w:rsidR="0050357C" w:rsidRPr="0080209C">
        <w:rPr>
          <w:rFonts w:ascii="Times New Roman" w:eastAsia="Times New Roman" w:hAnsi="Times New Roman" w:cs="Times New Roman"/>
          <w:bCs/>
          <w:i/>
          <w:sz w:val="28"/>
          <w:szCs w:val="28"/>
          <w:lang w:eastAsia="ru-RU"/>
        </w:rPr>
        <w:t xml:space="preserve"> </w:t>
      </w:r>
      <w:r w:rsidRPr="0080209C">
        <w:rPr>
          <w:rFonts w:ascii="Times New Roman" w:eastAsia="Calibri" w:hAnsi="Times New Roman" w:cs="Times New Roman"/>
          <w:sz w:val="28"/>
          <w:szCs w:val="28"/>
          <w:lang w:eastAsia="ru-RU"/>
        </w:rPr>
        <w:t>позволяют выполнить последовательную оценку или измерение оцениваемого предмета (его отдельного аспекта) аудита эффективности, включая при необходимости предоставление и раскрытие используемой информации;</w:t>
      </w:r>
    </w:p>
    <w:p w:rsidR="0080209C" w:rsidRPr="0080209C" w:rsidRDefault="0080209C" w:rsidP="0080209C">
      <w:pPr>
        <w:autoSpaceDE w:val="0"/>
        <w:autoSpaceDN w:val="0"/>
        <w:adjustRightInd w:val="0"/>
        <w:ind w:firstLine="709"/>
        <w:jc w:val="both"/>
        <w:rPr>
          <w:rFonts w:ascii="Times New Roman" w:eastAsia="Calibri" w:hAnsi="Times New Roman" w:cs="Times New Roman"/>
          <w:sz w:val="28"/>
          <w:szCs w:val="28"/>
          <w:lang w:eastAsia="ru-RU"/>
        </w:rPr>
      </w:pPr>
      <w:r w:rsidRPr="0080209C">
        <w:rPr>
          <w:rFonts w:ascii="Times New Roman" w:eastAsia="Calibri" w:hAnsi="Times New Roman" w:cs="Times New Roman"/>
          <w:sz w:val="28"/>
          <w:szCs w:val="28"/>
          <w:lang w:eastAsia="ru-RU"/>
        </w:rPr>
        <w:t>нейтральность - результатом применения нейтральных критериев является получение непредвзятой информации;</w:t>
      </w:r>
    </w:p>
    <w:p w:rsidR="0080209C" w:rsidRPr="0080209C" w:rsidRDefault="0080209C" w:rsidP="0080209C">
      <w:pPr>
        <w:tabs>
          <w:tab w:val="left" w:pos="567"/>
        </w:tabs>
        <w:autoSpaceDE w:val="0"/>
        <w:autoSpaceDN w:val="0"/>
        <w:adjustRightInd w:val="0"/>
        <w:ind w:firstLine="709"/>
        <w:jc w:val="both"/>
        <w:rPr>
          <w:rFonts w:ascii="Times New Roman" w:eastAsia="Calibri" w:hAnsi="Times New Roman" w:cs="Times New Roman"/>
          <w:sz w:val="28"/>
          <w:szCs w:val="28"/>
          <w:lang w:eastAsia="ru-RU"/>
        </w:rPr>
      </w:pPr>
      <w:r w:rsidRPr="0080209C">
        <w:rPr>
          <w:rFonts w:ascii="Times New Roman" w:eastAsia="Calibri" w:hAnsi="Times New Roman" w:cs="Times New Roman"/>
          <w:sz w:val="28"/>
          <w:szCs w:val="28"/>
          <w:lang w:eastAsia="ru-RU"/>
        </w:rPr>
        <w:lastRenderedPageBreak/>
        <w:t>понятность - результатом применения понятных критериев является получение информации, на основе которой делается суждение, доступное для понимания.</w:t>
      </w:r>
    </w:p>
    <w:p w:rsidR="0080209C" w:rsidRPr="0080209C" w:rsidRDefault="0080209C" w:rsidP="0080209C">
      <w:pPr>
        <w:autoSpaceDE w:val="0"/>
        <w:autoSpaceDN w:val="0"/>
        <w:adjustRightInd w:val="0"/>
        <w:ind w:firstLine="709"/>
        <w:jc w:val="both"/>
        <w:rPr>
          <w:rFonts w:ascii="Times New Roman" w:eastAsia="Calibri" w:hAnsi="Times New Roman" w:cs="Times New Roman"/>
          <w:sz w:val="28"/>
          <w:szCs w:val="28"/>
          <w:lang w:eastAsia="ru-RU"/>
        </w:rPr>
      </w:pPr>
      <w:bookmarkStart w:id="15" w:name="Par61"/>
      <w:bookmarkEnd w:id="15"/>
      <w:r w:rsidRPr="0080209C">
        <w:rPr>
          <w:rFonts w:ascii="Times New Roman" w:eastAsia="Calibri" w:hAnsi="Times New Roman" w:cs="Times New Roman"/>
          <w:sz w:val="28"/>
          <w:szCs w:val="28"/>
          <w:lang w:eastAsia="ru-RU"/>
        </w:rPr>
        <w:t>3.3.16. Базовыми критериями, наличие которых необходимо (с учетом их модификации по результатам предварительного изучения предмета и объектов аудита эффективности) при аудите эффективности, являются:</w:t>
      </w:r>
    </w:p>
    <w:p w:rsidR="0080209C" w:rsidRPr="0080209C" w:rsidRDefault="0080209C" w:rsidP="0080209C">
      <w:pPr>
        <w:autoSpaceDE w:val="0"/>
        <w:autoSpaceDN w:val="0"/>
        <w:adjustRightInd w:val="0"/>
        <w:ind w:firstLine="709"/>
        <w:jc w:val="both"/>
        <w:rPr>
          <w:rFonts w:ascii="Times New Roman" w:eastAsia="Calibri" w:hAnsi="Times New Roman" w:cs="Times New Roman"/>
          <w:sz w:val="28"/>
          <w:szCs w:val="28"/>
          <w:lang w:eastAsia="ru-RU"/>
        </w:rPr>
      </w:pPr>
      <w:r w:rsidRPr="0080209C">
        <w:rPr>
          <w:rFonts w:ascii="Times New Roman" w:eastAsia="Calibri" w:hAnsi="Times New Roman" w:cs="Times New Roman"/>
          <w:sz w:val="28"/>
          <w:szCs w:val="28"/>
          <w:lang w:eastAsia="ru-RU"/>
        </w:rPr>
        <w:t>1) запланированные результаты достигнуты (далее - Критерий 1);</w:t>
      </w:r>
    </w:p>
    <w:p w:rsidR="0080209C" w:rsidRPr="0080209C" w:rsidRDefault="0080209C" w:rsidP="0080209C">
      <w:pPr>
        <w:autoSpaceDE w:val="0"/>
        <w:autoSpaceDN w:val="0"/>
        <w:adjustRightInd w:val="0"/>
        <w:ind w:firstLine="709"/>
        <w:jc w:val="both"/>
        <w:rPr>
          <w:rFonts w:ascii="Times New Roman" w:eastAsia="Calibri" w:hAnsi="Times New Roman" w:cs="Times New Roman"/>
          <w:sz w:val="28"/>
          <w:szCs w:val="28"/>
          <w:lang w:eastAsia="ru-RU"/>
        </w:rPr>
      </w:pPr>
      <w:r w:rsidRPr="0080209C">
        <w:rPr>
          <w:rFonts w:ascii="Times New Roman" w:eastAsia="Calibri" w:hAnsi="Times New Roman" w:cs="Times New Roman"/>
          <w:sz w:val="28"/>
          <w:szCs w:val="28"/>
          <w:lang w:eastAsia="ru-RU"/>
        </w:rPr>
        <w:t>2) использование ресурсов не превышает первоначально запланированный объем (далее - Критерий 2);</w:t>
      </w:r>
    </w:p>
    <w:p w:rsidR="0080209C" w:rsidRPr="0080209C" w:rsidRDefault="0080209C" w:rsidP="0080209C">
      <w:pPr>
        <w:autoSpaceDE w:val="0"/>
        <w:autoSpaceDN w:val="0"/>
        <w:adjustRightInd w:val="0"/>
        <w:ind w:firstLine="709"/>
        <w:jc w:val="both"/>
        <w:rPr>
          <w:rFonts w:ascii="Times New Roman" w:eastAsia="Calibri" w:hAnsi="Times New Roman" w:cs="Times New Roman"/>
          <w:sz w:val="28"/>
          <w:szCs w:val="28"/>
          <w:lang w:eastAsia="ru-RU"/>
        </w:rPr>
      </w:pPr>
      <w:r w:rsidRPr="0080209C">
        <w:rPr>
          <w:rFonts w:ascii="Times New Roman" w:eastAsia="Calibri" w:hAnsi="Times New Roman" w:cs="Times New Roman"/>
          <w:sz w:val="28"/>
          <w:szCs w:val="28"/>
          <w:lang w:eastAsia="ru-RU"/>
        </w:rPr>
        <w:t>3) при оценке результативности - возможность добиться лучших результатов (по количеству и (или) качеству; принципиально иных результатов, в том числе для полноценного использования выгодоприобретателями) за счет использованных ресурсов или аналогичных ресурсов отсутствует (далее - Критерий 3А);</w:t>
      </w:r>
    </w:p>
    <w:p w:rsidR="0080209C" w:rsidRPr="0080209C" w:rsidRDefault="0080209C" w:rsidP="0080209C">
      <w:pPr>
        <w:autoSpaceDE w:val="0"/>
        <w:autoSpaceDN w:val="0"/>
        <w:adjustRightInd w:val="0"/>
        <w:ind w:firstLine="709"/>
        <w:jc w:val="both"/>
        <w:rPr>
          <w:rFonts w:ascii="Times New Roman" w:eastAsia="Calibri" w:hAnsi="Times New Roman" w:cs="Times New Roman"/>
          <w:sz w:val="28"/>
          <w:szCs w:val="28"/>
          <w:lang w:eastAsia="ru-RU"/>
        </w:rPr>
      </w:pPr>
      <w:r w:rsidRPr="0080209C">
        <w:rPr>
          <w:rFonts w:ascii="Times New Roman" w:eastAsia="Calibri" w:hAnsi="Times New Roman" w:cs="Times New Roman"/>
          <w:sz w:val="28"/>
          <w:szCs w:val="28"/>
          <w:lang w:eastAsia="ru-RU"/>
        </w:rPr>
        <w:t>4)</w:t>
      </w:r>
      <w:r w:rsidRPr="0080209C">
        <w:rPr>
          <w:rFonts w:ascii="Times New Roman" w:eastAsia="Calibri" w:hAnsi="Times New Roman" w:cs="Times New Roman"/>
          <w:sz w:val="28"/>
          <w:szCs w:val="20"/>
          <w:lang w:eastAsia="ru-RU"/>
        </w:rPr>
        <w:t> </w:t>
      </w:r>
      <w:r w:rsidRPr="0080209C">
        <w:rPr>
          <w:rFonts w:ascii="Times New Roman" w:eastAsia="Calibri" w:hAnsi="Times New Roman" w:cs="Times New Roman"/>
          <w:sz w:val="28"/>
          <w:szCs w:val="28"/>
          <w:lang w:eastAsia="ru-RU"/>
        </w:rPr>
        <w:t>при оценке экономности - возможность использования меньшего ресурса для достижения полученного результата отсутствует (далее - Критерий 3Б);</w:t>
      </w:r>
    </w:p>
    <w:p w:rsidR="0080209C" w:rsidRPr="0080209C" w:rsidRDefault="0080209C" w:rsidP="0080209C">
      <w:pPr>
        <w:autoSpaceDE w:val="0"/>
        <w:autoSpaceDN w:val="0"/>
        <w:adjustRightInd w:val="0"/>
        <w:ind w:firstLine="709"/>
        <w:jc w:val="both"/>
        <w:rPr>
          <w:rFonts w:ascii="Times New Roman" w:eastAsia="Calibri" w:hAnsi="Times New Roman" w:cs="Times New Roman"/>
          <w:sz w:val="28"/>
          <w:szCs w:val="28"/>
          <w:lang w:eastAsia="ru-RU"/>
        </w:rPr>
      </w:pPr>
      <w:r w:rsidRPr="0080209C">
        <w:rPr>
          <w:rFonts w:ascii="Times New Roman" w:eastAsia="Calibri" w:hAnsi="Times New Roman" w:cs="Times New Roman"/>
          <w:sz w:val="28"/>
          <w:szCs w:val="28"/>
          <w:lang w:eastAsia="ru-RU"/>
        </w:rPr>
        <w:t>5) необходимость дополнительных ресурсов для достижения запланированных или лучших, чем запланировано, результатов (по количеству и (или) качеству; принципиально иных результатов, в том числе для полноценного использования выгодоприобретателями) отсутствует (далее - Критерий 4).</w:t>
      </w:r>
    </w:p>
    <w:p w:rsidR="0080209C" w:rsidRPr="0080209C" w:rsidRDefault="0080209C" w:rsidP="0080209C">
      <w:pPr>
        <w:autoSpaceDE w:val="0"/>
        <w:autoSpaceDN w:val="0"/>
        <w:adjustRightInd w:val="0"/>
        <w:ind w:firstLine="709"/>
        <w:jc w:val="both"/>
        <w:rPr>
          <w:rFonts w:ascii="Times New Roman" w:eastAsia="Calibri" w:hAnsi="Times New Roman" w:cs="Times New Roman"/>
          <w:sz w:val="28"/>
          <w:szCs w:val="28"/>
          <w:lang w:eastAsia="ru-RU"/>
        </w:rPr>
      </w:pPr>
      <w:r w:rsidRPr="0080209C">
        <w:rPr>
          <w:rFonts w:ascii="Times New Roman" w:eastAsia="Calibri" w:hAnsi="Times New Roman" w:cs="Times New Roman"/>
          <w:sz w:val="28"/>
          <w:szCs w:val="28"/>
          <w:lang w:eastAsia="ru-RU"/>
        </w:rPr>
        <w:t>3.3.17. Критерии включаются в программу проведения мероприятия с применением аудита эффективности по соответствующим вопросам.</w:t>
      </w:r>
    </w:p>
    <w:p w:rsidR="0080209C" w:rsidRPr="0080209C" w:rsidRDefault="0080209C" w:rsidP="0080209C">
      <w:pPr>
        <w:autoSpaceDE w:val="0"/>
        <w:autoSpaceDN w:val="0"/>
        <w:adjustRightInd w:val="0"/>
        <w:ind w:firstLine="709"/>
        <w:jc w:val="both"/>
        <w:rPr>
          <w:rFonts w:ascii="Times New Roman" w:eastAsia="Calibri" w:hAnsi="Times New Roman" w:cs="Times New Roman"/>
          <w:sz w:val="28"/>
          <w:szCs w:val="28"/>
          <w:lang w:eastAsia="ru-RU"/>
        </w:rPr>
      </w:pPr>
      <w:r w:rsidRPr="0080209C">
        <w:rPr>
          <w:rFonts w:ascii="Times New Roman" w:eastAsia="Calibri" w:hAnsi="Times New Roman" w:cs="Times New Roman"/>
          <w:sz w:val="28"/>
          <w:szCs w:val="28"/>
          <w:lang w:eastAsia="ru-RU"/>
        </w:rPr>
        <w:t xml:space="preserve">3.3.18. Критерии при необходимости могут быть конкретизированы в рабочей документации в соответствии с определенными непосредственными и (или) конечными результатами, муниципальными и иными ресурсами. </w:t>
      </w:r>
    </w:p>
    <w:p w:rsidR="0080209C" w:rsidRPr="0080209C" w:rsidRDefault="0080209C" w:rsidP="0080209C">
      <w:pPr>
        <w:autoSpaceDE w:val="0"/>
        <w:autoSpaceDN w:val="0"/>
        <w:adjustRightInd w:val="0"/>
        <w:ind w:firstLine="709"/>
        <w:jc w:val="both"/>
        <w:rPr>
          <w:rFonts w:ascii="Times New Roman" w:eastAsia="Calibri" w:hAnsi="Times New Roman" w:cs="Times New Roman"/>
          <w:sz w:val="28"/>
          <w:szCs w:val="28"/>
          <w:lang w:eastAsia="ru-RU"/>
        </w:rPr>
      </w:pPr>
      <w:r w:rsidRPr="0080209C">
        <w:rPr>
          <w:rFonts w:ascii="Times New Roman" w:eastAsia="Calibri" w:hAnsi="Times New Roman" w:cs="Times New Roman"/>
          <w:sz w:val="28"/>
          <w:szCs w:val="28"/>
          <w:lang w:eastAsia="ru-RU"/>
        </w:rPr>
        <w:t>3.3.19. Сравнение фактических данных, полученных в ходе мероприятия с применением аудита эффективности, посредством сбора достаточных и надлежащих аудиторских доказательств (в рамках проведения аудиторских процедур), с каждым из разработанных критериев в совокупности позволяет сделать выводы об эффективности использования ресурсов.</w:t>
      </w:r>
    </w:p>
    <w:p w:rsidR="0080209C" w:rsidRPr="00994FC6" w:rsidRDefault="0080209C" w:rsidP="0080209C">
      <w:pPr>
        <w:autoSpaceDE w:val="0"/>
        <w:autoSpaceDN w:val="0"/>
        <w:adjustRightInd w:val="0"/>
        <w:ind w:firstLine="709"/>
        <w:jc w:val="both"/>
        <w:rPr>
          <w:rFonts w:ascii="Times New Roman" w:eastAsia="Calibri" w:hAnsi="Times New Roman" w:cs="Times New Roman"/>
          <w:sz w:val="28"/>
          <w:szCs w:val="28"/>
          <w:lang w:eastAsia="ru-RU"/>
        </w:rPr>
      </w:pPr>
      <w:r w:rsidRPr="0080209C">
        <w:rPr>
          <w:rFonts w:ascii="Times New Roman" w:eastAsia="Calibri" w:hAnsi="Times New Roman" w:cs="Times New Roman"/>
          <w:sz w:val="28"/>
          <w:szCs w:val="28"/>
          <w:lang w:eastAsia="ru-RU"/>
        </w:rPr>
        <w:t>3.3.20. </w:t>
      </w:r>
      <w:proofErr w:type="gramStart"/>
      <w:r w:rsidRPr="0080209C">
        <w:rPr>
          <w:rFonts w:ascii="Times New Roman" w:eastAsia="Calibri" w:hAnsi="Times New Roman" w:cs="Times New Roman"/>
          <w:sz w:val="28"/>
          <w:szCs w:val="28"/>
          <w:lang w:eastAsia="ru-RU"/>
        </w:rPr>
        <w:t xml:space="preserve">Информация о непосредственных и (или) конечных результатах (показателях (индикаторах), их плановых и фактических значениях), муниципальных и иных ресурсах (видах ресурсов, плановых и фактических объемах их использования), критериях может при необходимости предварительно направляться и обсуждаться с представителями объекта аудита эффективности с целью ее более детальной проработки на подготовительном этапе по решению </w:t>
      </w:r>
      <w:r w:rsidRPr="00994FC6">
        <w:rPr>
          <w:rFonts w:ascii="Times New Roman" w:eastAsia="Calibri" w:hAnsi="Times New Roman" w:cs="Times New Roman"/>
          <w:sz w:val="28"/>
          <w:szCs w:val="28"/>
          <w:lang w:eastAsia="ru-RU"/>
        </w:rPr>
        <w:t xml:space="preserve">председателя </w:t>
      </w:r>
      <w:r w:rsidR="00670E66">
        <w:rPr>
          <w:rFonts w:ascii="Times New Roman" w:eastAsia="Calibri" w:hAnsi="Times New Roman" w:cs="Times New Roman"/>
          <w:sz w:val="28"/>
          <w:szCs w:val="28"/>
          <w:lang w:eastAsia="ru-RU"/>
        </w:rPr>
        <w:t xml:space="preserve">(заместителя председателя) </w:t>
      </w:r>
      <w:r w:rsidRPr="00994FC6">
        <w:rPr>
          <w:rFonts w:ascii="Times New Roman" w:eastAsia="Calibri" w:hAnsi="Times New Roman" w:cs="Times New Roman"/>
          <w:sz w:val="28"/>
          <w:szCs w:val="28"/>
          <w:lang w:eastAsia="ru-RU"/>
        </w:rPr>
        <w:t>Счетной палаты.</w:t>
      </w:r>
      <w:proofErr w:type="gramEnd"/>
    </w:p>
    <w:p w:rsidR="0080209C" w:rsidRPr="0080209C" w:rsidRDefault="0080209C" w:rsidP="0080209C">
      <w:pPr>
        <w:autoSpaceDE w:val="0"/>
        <w:autoSpaceDN w:val="0"/>
        <w:adjustRightInd w:val="0"/>
        <w:ind w:firstLine="709"/>
        <w:jc w:val="both"/>
        <w:rPr>
          <w:rFonts w:ascii="Times New Roman" w:eastAsia="Calibri" w:hAnsi="Times New Roman" w:cs="Times New Roman"/>
          <w:sz w:val="28"/>
          <w:szCs w:val="28"/>
          <w:lang w:eastAsia="ru-RU"/>
        </w:rPr>
      </w:pPr>
    </w:p>
    <w:p w:rsidR="0080209C" w:rsidRPr="0080209C" w:rsidRDefault="0080209C" w:rsidP="0080209C">
      <w:pPr>
        <w:autoSpaceDE w:val="0"/>
        <w:autoSpaceDN w:val="0"/>
        <w:adjustRightInd w:val="0"/>
        <w:jc w:val="center"/>
        <w:outlineLvl w:val="2"/>
        <w:rPr>
          <w:rFonts w:ascii="Times New Roman" w:eastAsia="Calibri" w:hAnsi="Times New Roman" w:cs="Times New Roman"/>
          <w:b/>
          <w:bCs/>
          <w:sz w:val="28"/>
          <w:szCs w:val="28"/>
          <w:lang w:eastAsia="ru-RU"/>
        </w:rPr>
      </w:pPr>
      <w:r w:rsidRPr="0080209C">
        <w:rPr>
          <w:rFonts w:ascii="Times New Roman" w:eastAsia="Calibri" w:hAnsi="Times New Roman" w:cs="Times New Roman"/>
          <w:b/>
          <w:bCs/>
          <w:sz w:val="28"/>
          <w:szCs w:val="28"/>
          <w:lang w:eastAsia="ru-RU"/>
        </w:rPr>
        <w:t>3.4. Завершение подготовительного этапа</w:t>
      </w:r>
    </w:p>
    <w:p w:rsidR="0080209C" w:rsidRPr="0080209C" w:rsidRDefault="0080209C" w:rsidP="0080209C">
      <w:pPr>
        <w:autoSpaceDE w:val="0"/>
        <w:autoSpaceDN w:val="0"/>
        <w:adjustRightInd w:val="0"/>
        <w:jc w:val="both"/>
        <w:rPr>
          <w:rFonts w:ascii="Times New Roman" w:eastAsia="Calibri" w:hAnsi="Times New Roman" w:cs="Times New Roman"/>
          <w:sz w:val="28"/>
          <w:szCs w:val="28"/>
          <w:lang w:eastAsia="ru-RU"/>
        </w:rPr>
      </w:pPr>
    </w:p>
    <w:p w:rsidR="0080209C" w:rsidRPr="0080209C" w:rsidRDefault="0080209C" w:rsidP="0080209C">
      <w:pPr>
        <w:autoSpaceDE w:val="0"/>
        <w:autoSpaceDN w:val="0"/>
        <w:adjustRightInd w:val="0"/>
        <w:ind w:firstLine="709"/>
        <w:jc w:val="both"/>
        <w:rPr>
          <w:rFonts w:ascii="Times New Roman" w:eastAsia="Calibri" w:hAnsi="Times New Roman" w:cs="Times New Roman"/>
          <w:sz w:val="28"/>
          <w:szCs w:val="28"/>
          <w:lang w:eastAsia="ru-RU"/>
        </w:rPr>
      </w:pPr>
      <w:r w:rsidRPr="0080209C">
        <w:rPr>
          <w:rFonts w:ascii="Times New Roman" w:eastAsia="Calibri" w:hAnsi="Times New Roman" w:cs="Times New Roman"/>
          <w:sz w:val="28"/>
          <w:szCs w:val="28"/>
          <w:lang w:eastAsia="ru-RU"/>
        </w:rPr>
        <w:t>3.4.1. По результатам предварительного изучения предмета и объектов аудита эффективности по</w:t>
      </w:r>
      <w:r w:rsidR="00994FC6">
        <w:rPr>
          <w:rFonts w:ascii="Times New Roman" w:eastAsia="Calibri" w:hAnsi="Times New Roman" w:cs="Times New Roman"/>
          <w:sz w:val="28"/>
          <w:szCs w:val="28"/>
          <w:lang w:eastAsia="ru-RU"/>
        </w:rPr>
        <w:t>дготавливается и представляется</w:t>
      </w:r>
      <w:r w:rsidRPr="0080209C">
        <w:rPr>
          <w:rFonts w:ascii="Times New Roman" w:eastAsia="Calibri" w:hAnsi="Times New Roman" w:cs="Times New Roman"/>
          <w:sz w:val="28"/>
          <w:szCs w:val="28"/>
          <w:lang w:eastAsia="ru-RU"/>
        </w:rPr>
        <w:t xml:space="preserve"> председателю Счетной палаты проект программы проведения мероприятия.</w:t>
      </w:r>
    </w:p>
    <w:p w:rsidR="0080209C" w:rsidRPr="0080209C" w:rsidRDefault="0080209C" w:rsidP="0080209C">
      <w:pPr>
        <w:autoSpaceDE w:val="0"/>
        <w:autoSpaceDN w:val="0"/>
        <w:adjustRightInd w:val="0"/>
        <w:ind w:firstLine="709"/>
        <w:jc w:val="both"/>
        <w:rPr>
          <w:rFonts w:ascii="Times New Roman" w:eastAsia="Calibri" w:hAnsi="Times New Roman" w:cs="Times New Roman"/>
          <w:sz w:val="28"/>
          <w:szCs w:val="28"/>
          <w:lang w:eastAsia="ru-RU"/>
        </w:rPr>
      </w:pPr>
      <w:r w:rsidRPr="0080209C">
        <w:rPr>
          <w:rFonts w:ascii="Times New Roman" w:eastAsia="Calibri" w:hAnsi="Times New Roman" w:cs="Times New Roman"/>
          <w:sz w:val="28"/>
          <w:szCs w:val="28"/>
          <w:lang w:eastAsia="ru-RU"/>
        </w:rPr>
        <w:t>3.4.2. После утверждения программы осуществляется подготовка рабочего плана проведения мероприятия.</w:t>
      </w:r>
    </w:p>
    <w:p w:rsidR="0080209C" w:rsidRPr="0080209C" w:rsidRDefault="0080209C" w:rsidP="0080209C">
      <w:pPr>
        <w:autoSpaceDE w:val="0"/>
        <w:autoSpaceDN w:val="0"/>
        <w:adjustRightInd w:val="0"/>
        <w:ind w:firstLine="709"/>
        <w:jc w:val="both"/>
        <w:rPr>
          <w:rFonts w:ascii="Times New Roman" w:eastAsia="Calibri" w:hAnsi="Times New Roman" w:cs="Times New Roman"/>
          <w:sz w:val="28"/>
          <w:szCs w:val="28"/>
          <w:lang w:eastAsia="ru-RU"/>
        </w:rPr>
      </w:pPr>
      <w:r w:rsidRPr="0080209C">
        <w:rPr>
          <w:rFonts w:ascii="Times New Roman" w:eastAsia="Calibri" w:hAnsi="Times New Roman" w:cs="Times New Roman"/>
          <w:sz w:val="28"/>
          <w:szCs w:val="28"/>
          <w:lang w:eastAsia="ru-RU"/>
        </w:rPr>
        <w:lastRenderedPageBreak/>
        <w:t>3.4.3. В рабочем плане проведения мероприятия отражаются аудиторские процедуры в привязке к целям аудита эффективности и соответствующим вопросам, распределенным между участниками мероприятия, с указанием сроков их исполнения. Рабочий план проведения мероприятия также содержит перечень заданий для внешних экспертов в случае их привлечения на различных этапах мероприятия.</w:t>
      </w:r>
    </w:p>
    <w:p w:rsidR="0080209C" w:rsidRPr="0080209C" w:rsidRDefault="0080209C" w:rsidP="0080209C">
      <w:pPr>
        <w:autoSpaceDE w:val="0"/>
        <w:autoSpaceDN w:val="0"/>
        <w:adjustRightInd w:val="0"/>
        <w:jc w:val="both"/>
        <w:rPr>
          <w:rFonts w:ascii="Times New Roman" w:eastAsia="Calibri" w:hAnsi="Times New Roman" w:cs="Times New Roman"/>
          <w:sz w:val="28"/>
          <w:szCs w:val="28"/>
          <w:lang w:eastAsia="ru-RU"/>
        </w:rPr>
      </w:pPr>
    </w:p>
    <w:p w:rsidR="0080209C" w:rsidRPr="0080209C" w:rsidRDefault="0080209C" w:rsidP="0080209C">
      <w:pPr>
        <w:autoSpaceDE w:val="0"/>
        <w:autoSpaceDN w:val="0"/>
        <w:adjustRightInd w:val="0"/>
        <w:jc w:val="center"/>
        <w:outlineLvl w:val="1"/>
        <w:rPr>
          <w:rFonts w:ascii="Times New Roman" w:eastAsia="Calibri" w:hAnsi="Times New Roman" w:cs="Times New Roman"/>
          <w:b/>
          <w:bCs/>
          <w:sz w:val="28"/>
          <w:szCs w:val="28"/>
          <w:lang w:eastAsia="ru-RU"/>
        </w:rPr>
      </w:pPr>
      <w:r w:rsidRPr="0080209C">
        <w:rPr>
          <w:rFonts w:ascii="Times New Roman" w:eastAsia="Calibri" w:hAnsi="Times New Roman" w:cs="Times New Roman"/>
          <w:b/>
          <w:bCs/>
          <w:sz w:val="28"/>
          <w:szCs w:val="28"/>
          <w:lang w:eastAsia="ru-RU"/>
        </w:rPr>
        <w:t>4. Основной этап мероприятия с применением</w:t>
      </w:r>
    </w:p>
    <w:p w:rsidR="0080209C" w:rsidRPr="0080209C" w:rsidRDefault="0080209C" w:rsidP="0080209C">
      <w:pPr>
        <w:autoSpaceDE w:val="0"/>
        <w:autoSpaceDN w:val="0"/>
        <w:adjustRightInd w:val="0"/>
        <w:jc w:val="center"/>
        <w:rPr>
          <w:rFonts w:ascii="Times New Roman" w:eastAsia="Calibri" w:hAnsi="Times New Roman" w:cs="Times New Roman"/>
          <w:b/>
          <w:bCs/>
          <w:sz w:val="28"/>
          <w:szCs w:val="28"/>
          <w:lang w:eastAsia="ru-RU"/>
        </w:rPr>
      </w:pPr>
      <w:r w:rsidRPr="0080209C">
        <w:rPr>
          <w:rFonts w:ascii="Times New Roman" w:eastAsia="Calibri" w:hAnsi="Times New Roman" w:cs="Times New Roman"/>
          <w:b/>
          <w:bCs/>
          <w:sz w:val="28"/>
          <w:szCs w:val="28"/>
          <w:lang w:eastAsia="ru-RU"/>
        </w:rPr>
        <w:t>аудита эффективности</w:t>
      </w:r>
    </w:p>
    <w:p w:rsidR="0080209C" w:rsidRPr="0080209C" w:rsidRDefault="0080209C" w:rsidP="0080209C">
      <w:pPr>
        <w:autoSpaceDE w:val="0"/>
        <w:autoSpaceDN w:val="0"/>
        <w:adjustRightInd w:val="0"/>
        <w:jc w:val="both"/>
        <w:rPr>
          <w:rFonts w:ascii="Times New Roman" w:eastAsia="Calibri" w:hAnsi="Times New Roman" w:cs="Times New Roman"/>
          <w:sz w:val="28"/>
          <w:szCs w:val="28"/>
          <w:lang w:eastAsia="ru-RU"/>
        </w:rPr>
      </w:pPr>
    </w:p>
    <w:p w:rsidR="0080209C" w:rsidRPr="0080209C" w:rsidRDefault="0080209C" w:rsidP="0080209C">
      <w:pPr>
        <w:autoSpaceDE w:val="0"/>
        <w:autoSpaceDN w:val="0"/>
        <w:adjustRightInd w:val="0"/>
        <w:jc w:val="center"/>
        <w:outlineLvl w:val="2"/>
        <w:rPr>
          <w:rFonts w:ascii="Times New Roman" w:eastAsia="Calibri" w:hAnsi="Times New Roman" w:cs="Times New Roman"/>
          <w:b/>
          <w:bCs/>
          <w:sz w:val="28"/>
          <w:szCs w:val="28"/>
          <w:lang w:eastAsia="ru-RU"/>
        </w:rPr>
      </w:pPr>
      <w:r w:rsidRPr="0080209C">
        <w:rPr>
          <w:rFonts w:ascii="Times New Roman" w:eastAsia="Calibri" w:hAnsi="Times New Roman" w:cs="Times New Roman"/>
          <w:b/>
          <w:bCs/>
          <w:sz w:val="28"/>
          <w:szCs w:val="28"/>
          <w:lang w:eastAsia="ru-RU"/>
        </w:rPr>
        <w:t>4.1. Сбор фактических данных и информации, получение</w:t>
      </w:r>
    </w:p>
    <w:p w:rsidR="0080209C" w:rsidRPr="0080209C" w:rsidRDefault="0080209C" w:rsidP="0080209C">
      <w:pPr>
        <w:autoSpaceDE w:val="0"/>
        <w:autoSpaceDN w:val="0"/>
        <w:adjustRightInd w:val="0"/>
        <w:jc w:val="center"/>
        <w:rPr>
          <w:rFonts w:ascii="Times New Roman" w:eastAsia="Calibri" w:hAnsi="Times New Roman" w:cs="Times New Roman"/>
          <w:b/>
          <w:bCs/>
          <w:sz w:val="28"/>
          <w:szCs w:val="28"/>
          <w:lang w:eastAsia="ru-RU"/>
        </w:rPr>
      </w:pPr>
      <w:r w:rsidRPr="0080209C">
        <w:rPr>
          <w:rFonts w:ascii="Times New Roman" w:eastAsia="Calibri" w:hAnsi="Times New Roman" w:cs="Times New Roman"/>
          <w:b/>
          <w:bCs/>
          <w:sz w:val="28"/>
          <w:szCs w:val="28"/>
          <w:lang w:eastAsia="ru-RU"/>
        </w:rPr>
        <w:t>аудиторских доказательств</w:t>
      </w:r>
    </w:p>
    <w:p w:rsidR="0080209C" w:rsidRPr="0080209C" w:rsidRDefault="0080209C" w:rsidP="0080209C">
      <w:pPr>
        <w:autoSpaceDE w:val="0"/>
        <w:autoSpaceDN w:val="0"/>
        <w:adjustRightInd w:val="0"/>
        <w:jc w:val="both"/>
        <w:rPr>
          <w:rFonts w:ascii="Times New Roman" w:eastAsia="Calibri" w:hAnsi="Times New Roman" w:cs="Times New Roman"/>
          <w:sz w:val="28"/>
          <w:szCs w:val="28"/>
          <w:lang w:eastAsia="ru-RU"/>
        </w:rPr>
      </w:pPr>
    </w:p>
    <w:p w:rsidR="0080209C" w:rsidRPr="00994FC6" w:rsidRDefault="0080209C" w:rsidP="0080209C">
      <w:pPr>
        <w:tabs>
          <w:tab w:val="left" w:pos="709"/>
        </w:tabs>
        <w:autoSpaceDE w:val="0"/>
        <w:autoSpaceDN w:val="0"/>
        <w:adjustRightInd w:val="0"/>
        <w:ind w:firstLine="709"/>
        <w:jc w:val="both"/>
        <w:rPr>
          <w:rFonts w:ascii="Times New Roman" w:eastAsia="Calibri" w:hAnsi="Times New Roman" w:cs="Times New Roman"/>
          <w:sz w:val="28"/>
          <w:szCs w:val="28"/>
          <w:lang w:eastAsia="ru-RU"/>
        </w:rPr>
      </w:pPr>
      <w:r w:rsidRPr="00994FC6">
        <w:rPr>
          <w:rFonts w:ascii="Times New Roman" w:eastAsia="Calibri" w:hAnsi="Times New Roman" w:cs="Times New Roman"/>
          <w:sz w:val="28"/>
          <w:szCs w:val="28"/>
          <w:lang w:eastAsia="ru-RU"/>
        </w:rPr>
        <w:t>4.1.1. Сбор фактических данных  и информации в ходе основного этапа аудита эффективности осуществляется посредством:</w:t>
      </w:r>
    </w:p>
    <w:p w:rsidR="0080209C" w:rsidRPr="00994FC6" w:rsidRDefault="0080209C" w:rsidP="0080209C">
      <w:pPr>
        <w:tabs>
          <w:tab w:val="left" w:pos="709"/>
        </w:tabs>
        <w:autoSpaceDE w:val="0"/>
        <w:autoSpaceDN w:val="0"/>
        <w:adjustRightInd w:val="0"/>
        <w:ind w:firstLine="709"/>
        <w:jc w:val="both"/>
        <w:rPr>
          <w:rFonts w:ascii="Times New Roman" w:eastAsia="Calibri" w:hAnsi="Times New Roman" w:cs="Times New Roman"/>
          <w:sz w:val="28"/>
          <w:szCs w:val="28"/>
          <w:lang w:eastAsia="ru-RU"/>
        </w:rPr>
      </w:pPr>
      <w:r w:rsidRPr="00994FC6">
        <w:rPr>
          <w:rFonts w:ascii="Times New Roman" w:eastAsia="Calibri" w:hAnsi="Times New Roman" w:cs="Times New Roman"/>
          <w:sz w:val="28"/>
          <w:szCs w:val="28"/>
          <w:lang w:eastAsia="ru-RU"/>
        </w:rPr>
        <w:t>проведения контрольных действий на объектах аудита эффективности;</w:t>
      </w:r>
    </w:p>
    <w:p w:rsidR="0080209C" w:rsidRPr="00994FC6" w:rsidRDefault="0080209C" w:rsidP="0080209C">
      <w:pPr>
        <w:tabs>
          <w:tab w:val="left" w:pos="709"/>
        </w:tabs>
        <w:autoSpaceDE w:val="0"/>
        <w:autoSpaceDN w:val="0"/>
        <w:adjustRightInd w:val="0"/>
        <w:ind w:firstLine="709"/>
        <w:jc w:val="both"/>
        <w:rPr>
          <w:rFonts w:ascii="Times New Roman" w:eastAsia="Calibri" w:hAnsi="Times New Roman" w:cs="Times New Roman"/>
          <w:sz w:val="28"/>
          <w:szCs w:val="28"/>
          <w:lang w:eastAsia="ru-RU"/>
        </w:rPr>
      </w:pPr>
      <w:r w:rsidRPr="00994FC6">
        <w:rPr>
          <w:rFonts w:ascii="Times New Roman" w:eastAsia="Calibri" w:hAnsi="Times New Roman" w:cs="Times New Roman"/>
          <w:sz w:val="28"/>
          <w:szCs w:val="28"/>
          <w:lang w:eastAsia="ru-RU"/>
        </w:rPr>
        <w:t>получения информации из других источников, в том числе по запросам, направляемым адресатам в порядке, установленном в Счетной палате;</w:t>
      </w:r>
    </w:p>
    <w:p w:rsidR="0080209C" w:rsidRPr="0080209C" w:rsidRDefault="0080209C" w:rsidP="0080209C">
      <w:pPr>
        <w:tabs>
          <w:tab w:val="left" w:pos="709"/>
        </w:tabs>
        <w:autoSpaceDE w:val="0"/>
        <w:autoSpaceDN w:val="0"/>
        <w:adjustRightInd w:val="0"/>
        <w:ind w:firstLine="709"/>
        <w:jc w:val="both"/>
        <w:rPr>
          <w:rFonts w:ascii="Times New Roman" w:eastAsia="Calibri" w:hAnsi="Times New Roman" w:cs="Times New Roman"/>
          <w:sz w:val="28"/>
          <w:szCs w:val="28"/>
          <w:lang w:eastAsia="ru-RU"/>
        </w:rPr>
      </w:pPr>
      <w:r w:rsidRPr="0080209C">
        <w:rPr>
          <w:rFonts w:ascii="Times New Roman" w:eastAsia="Calibri" w:hAnsi="Times New Roman" w:cs="Times New Roman"/>
          <w:sz w:val="28"/>
          <w:szCs w:val="28"/>
          <w:lang w:eastAsia="ru-RU"/>
        </w:rPr>
        <w:t xml:space="preserve">В процессе сбора фактических данных и информации, как правило, проводится значительный объем аудиторских процедур, собирается информация и изучаются документы и материалы в целях формирования аудиторских доказательств. Для достижения цели (целей) аудита эффективности, а также для подтверждения выводов и предложений (рекомендаций) </w:t>
      </w:r>
      <w:r w:rsidR="00994FC6" w:rsidRPr="00994FC6">
        <w:rPr>
          <w:rFonts w:ascii="Times New Roman" w:eastAsia="Calibri" w:hAnsi="Times New Roman" w:cs="Times New Roman"/>
          <w:sz w:val="28"/>
          <w:szCs w:val="28"/>
          <w:lang w:eastAsia="ru-RU"/>
        </w:rPr>
        <w:t xml:space="preserve">должностные лица </w:t>
      </w:r>
      <w:r w:rsidR="008E51D5" w:rsidRPr="00994FC6">
        <w:rPr>
          <w:rFonts w:ascii="Times New Roman" w:eastAsia="Times New Roman" w:hAnsi="Times New Roman" w:cs="Times New Roman"/>
          <w:bCs/>
          <w:sz w:val="28"/>
          <w:szCs w:val="28"/>
          <w:lang w:eastAsia="ru-RU"/>
        </w:rPr>
        <w:t>Счетной палаты</w:t>
      </w:r>
      <w:r w:rsidRPr="00994FC6">
        <w:rPr>
          <w:rFonts w:ascii="Times New Roman" w:eastAsia="Calibri" w:hAnsi="Times New Roman" w:cs="Times New Roman"/>
          <w:sz w:val="28"/>
          <w:szCs w:val="28"/>
          <w:lang w:eastAsia="ru-RU"/>
        </w:rPr>
        <w:t xml:space="preserve"> должны получить достаточные и надле</w:t>
      </w:r>
      <w:r w:rsidRPr="0080209C">
        <w:rPr>
          <w:rFonts w:ascii="Times New Roman" w:eastAsia="Calibri" w:hAnsi="Times New Roman" w:cs="Times New Roman"/>
          <w:sz w:val="28"/>
          <w:szCs w:val="28"/>
          <w:lang w:eastAsia="ru-RU"/>
        </w:rPr>
        <w:t>жащие аудиторские доказательства.</w:t>
      </w:r>
    </w:p>
    <w:p w:rsidR="0080209C" w:rsidRPr="00994FC6" w:rsidRDefault="0080209C" w:rsidP="0080209C">
      <w:pPr>
        <w:autoSpaceDE w:val="0"/>
        <w:autoSpaceDN w:val="0"/>
        <w:adjustRightInd w:val="0"/>
        <w:ind w:firstLine="709"/>
        <w:jc w:val="both"/>
        <w:rPr>
          <w:rFonts w:ascii="Times New Roman" w:eastAsia="Calibri" w:hAnsi="Times New Roman" w:cs="Times New Roman"/>
          <w:sz w:val="28"/>
          <w:szCs w:val="28"/>
          <w:lang w:eastAsia="ru-RU"/>
        </w:rPr>
      </w:pPr>
      <w:r w:rsidRPr="00994FC6">
        <w:rPr>
          <w:rFonts w:ascii="Times New Roman" w:eastAsia="Calibri" w:hAnsi="Times New Roman" w:cs="Times New Roman"/>
          <w:sz w:val="28"/>
          <w:szCs w:val="28"/>
          <w:lang w:eastAsia="ru-RU"/>
        </w:rPr>
        <w:t>4.1.2. Фактические данные и информация о результатах использования муниципальных и иных ресурсов собираются посредством проведения проверки деятельности объектов аудита эффективности, а также посредством изучения документов и материалов, имеющих отношение к его предмету, в том числе получаемых из различных источников.</w:t>
      </w:r>
    </w:p>
    <w:p w:rsidR="0080209C" w:rsidRPr="00994FC6" w:rsidRDefault="0080209C" w:rsidP="0080209C">
      <w:pPr>
        <w:autoSpaceDE w:val="0"/>
        <w:autoSpaceDN w:val="0"/>
        <w:adjustRightInd w:val="0"/>
        <w:ind w:firstLine="709"/>
        <w:jc w:val="both"/>
        <w:rPr>
          <w:rFonts w:ascii="Times New Roman" w:eastAsia="Calibri" w:hAnsi="Times New Roman" w:cs="Times New Roman"/>
          <w:sz w:val="28"/>
          <w:szCs w:val="28"/>
          <w:lang w:eastAsia="ru-RU"/>
        </w:rPr>
      </w:pPr>
      <w:r w:rsidRPr="00994FC6">
        <w:rPr>
          <w:rFonts w:ascii="Times New Roman" w:eastAsia="Calibri" w:hAnsi="Times New Roman" w:cs="Times New Roman"/>
          <w:sz w:val="28"/>
          <w:szCs w:val="28"/>
          <w:lang w:eastAsia="ru-RU"/>
        </w:rPr>
        <w:t>4.1.3. В аудите эффективности доказательства представляют собой достаточные фактические данные и достоверную информацию, которые:</w:t>
      </w:r>
    </w:p>
    <w:p w:rsidR="0080209C" w:rsidRPr="00994FC6" w:rsidRDefault="0080209C" w:rsidP="0080209C">
      <w:pPr>
        <w:autoSpaceDE w:val="0"/>
        <w:autoSpaceDN w:val="0"/>
        <w:adjustRightInd w:val="0"/>
        <w:ind w:firstLine="709"/>
        <w:jc w:val="both"/>
        <w:rPr>
          <w:rFonts w:ascii="Times New Roman" w:eastAsia="Calibri" w:hAnsi="Times New Roman" w:cs="Times New Roman"/>
          <w:sz w:val="28"/>
          <w:szCs w:val="28"/>
          <w:lang w:eastAsia="ru-RU"/>
        </w:rPr>
      </w:pPr>
      <w:r w:rsidRPr="00994FC6">
        <w:rPr>
          <w:rFonts w:ascii="Times New Roman" w:eastAsia="Calibri" w:hAnsi="Times New Roman" w:cs="Times New Roman"/>
          <w:sz w:val="28"/>
          <w:szCs w:val="28"/>
          <w:lang w:eastAsia="ru-RU"/>
        </w:rPr>
        <w:t>подтверждают выявленные недостатки в организации, процессах и результатах использования муниципальных и иных ресурсов, а также в деятельности объектов аудита эффективности по их использованию;</w:t>
      </w:r>
    </w:p>
    <w:p w:rsidR="0080209C" w:rsidRPr="00994FC6" w:rsidRDefault="0080209C" w:rsidP="0080209C">
      <w:pPr>
        <w:autoSpaceDE w:val="0"/>
        <w:autoSpaceDN w:val="0"/>
        <w:adjustRightInd w:val="0"/>
        <w:ind w:firstLine="709"/>
        <w:jc w:val="both"/>
        <w:rPr>
          <w:rFonts w:ascii="Times New Roman" w:eastAsia="Calibri" w:hAnsi="Times New Roman" w:cs="Times New Roman"/>
          <w:sz w:val="28"/>
          <w:szCs w:val="28"/>
          <w:lang w:eastAsia="ru-RU"/>
        </w:rPr>
      </w:pPr>
      <w:r w:rsidRPr="00994FC6">
        <w:rPr>
          <w:rFonts w:ascii="Times New Roman" w:eastAsia="Calibri" w:hAnsi="Times New Roman" w:cs="Times New Roman"/>
          <w:sz w:val="28"/>
          <w:szCs w:val="28"/>
          <w:lang w:eastAsia="ru-RU"/>
        </w:rPr>
        <w:t>обосновывают заключения, выводы и рекомендации по результатам аудита эффективности.</w:t>
      </w:r>
    </w:p>
    <w:p w:rsidR="0080209C" w:rsidRPr="00994FC6" w:rsidRDefault="0080209C" w:rsidP="0080209C">
      <w:pPr>
        <w:autoSpaceDE w:val="0"/>
        <w:autoSpaceDN w:val="0"/>
        <w:adjustRightInd w:val="0"/>
        <w:ind w:firstLine="709"/>
        <w:jc w:val="both"/>
        <w:rPr>
          <w:rFonts w:ascii="Times New Roman" w:eastAsia="Calibri" w:hAnsi="Times New Roman" w:cs="Times New Roman"/>
          <w:sz w:val="28"/>
          <w:szCs w:val="28"/>
          <w:lang w:eastAsia="ru-RU"/>
        </w:rPr>
      </w:pPr>
      <w:r w:rsidRPr="00994FC6">
        <w:rPr>
          <w:rFonts w:ascii="Times New Roman" w:eastAsia="Calibri" w:hAnsi="Times New Roman" w:cs="Times New Roman"/>
          <w:sz w:val="28"/>
          <w:szCs w:val="28"/>
          <w:lang w:eastAsia="ru-RU"/>
        </w:rPr>
        <w:t>Доказательст</w:t>
      </w:r>
      <w:r w:rsidR="008E51D5" w:rsidRPr="00994FC6">
        <w:rPr>
          <w:rFonts w:ascii="Times New Roman" w:eastAsia="Calibri" w:hAnsi="Times New Roman" w:cs="Times New Roman"/>
          <w:sz w:val="28"/>
          <w:szCs w:val="28"/>
          <w:lang w:eastAsia="ru-RU"/>
        </w:rPr>
        <w:t>в</w:t>
      </w:r>
      <w:r w:rsidRPr="00994FC6">
        <w:rPr>
          <w:rFonts w:ascii="Times New Roman" w:eastAsia="Calibri" w:hAnsi="Times New Roman" w:cs="Times New Roman"/>
          <w:sz w:val="28"/>
          <w:szCs w:val="28"/>
          <w:lang w:eastAsia="ru-RU"/>
        </w:rPr>
        <w:t>а используют для обоснования:</w:t>
      </w:r>
    </w:p>
    <w:p w:rsidR="0080209C" w:rsidRPr="00994FC6" w:rsidRDefault="0080209C" w:rsidP="0080209C">
      <w:pPr>
        <w:autoSpaceDE w:val="0"/>
        <w:autoSpaceDN w:val="0"/>
        <w:adjustRightInd w:val="0"/>
        <w:ind w:firstLine="709"/>
        <w:jc w:val="both"/>
        <w:rPr>
          <w:rFonts w:ascii="Times New Roman" w:eastAsia="Calibri" w:hAnsi="Times New Roman" w:cs="Times New Roman"/>
          <w:sz w:val="28"/>
          <w:szCs w:val="28"/>
          <w:lang w:eastAsia="ru-RU"/>
        </w:rPr>
      </w:pPr>
      <w:r w:rsidRPr="00994FC6">
        <w:rPr>
          <w:rFonts w:ascii="Times New Roman" w:eastAsia="Calibri" w:hAnsi="Times New Roman" w:cs="Times New Roman"/>
          <w:sz w:val="28"/>
          <w:szCs w:val="28"/>
          <w:lang w:eastAsia="ru-RU"/>
        </w:rPr>
        <w:t>соответствия или несоответствия организации, процессов и результатов использования муниципальных и иных ресурсов, а также деятельности объектов аудита эффективности по их использованию установленным критериям оценки эффективности;</w:t>
      </w:r>
    </w:p>
    <w:p w:rsidR="0080209C" w:rsidRPr="00994FC6" w:rsidRDefault="0080209C" w:rsidP="0080209C">
      <w:pPr>
        <w:autoSpaceDE w:val="0"/>
        <w:autoSpaceDN w:val="0"/>
        <w:adjustRightInd w:val="0"/>
        <w:ind w:firstLine="709"/>
        <w:jc w:val="both"/>
        <w:rPr>
          <w:rFonts w:ascii="Times New Roman" w:eastAsia="Calibri" w:hAnsi="Times New Roman" w:cs="Times New Roman"/>
          <w:sz w:val="28"/>
          <w:szCs w:val="28"/>
          <w:lang w:eastAsia="ru-RU"/>
        </w:rPr>
      </w:pPr>
      <w:r w:rsidRPr="00994FC6">
        <w:rPr>
          <w:rFonts w:ascii="Times New Roman" w:eastAsia="Calibri" w:hAnsi="Times New Roman" w:cs="Times New Roman"/>
          <w:sz w:val="28"/>
          <w:szCs w:val="28"/>
          <w:lang w:eastAsia="ru-RU"/>
        </w:rPr>
        <w:t>обоснования недостатков и проблем в организации, процессах и результатах использования  муниципальных и иных ресурсов, а также в деятельности объектов аудита эффективности по их использованию;</w:t>
      </w:r>
    </w:p>
    <w:p w:rsidR="0080209C" w:rsidRPr="00994FC6" w:rsidRDefault="0080209C" w:rsidP="0080209C">
      <w:pPr>
        <w:autoSpaceDE w:val="0"/>
        <w:autoSpaceDN w:val="0"/>
        <w:adjustRightInd w:val="0"/>
        <w:ind w:firstLine="709"/>
        <w:jc w:val="both"/>
        <w:rPr>
          <w:rFonts w:ascii="Times New Roman" w:eastAsia="Calibri" w:hAnsi="Times New Roman" w:cs="Times New Roman"/>
          <w:sz w:val="28"/>
          <w:szCs w:val="28"/>
          <w:lang w:eastAsia="ru-RU"/>
        </w:rPr>
      </w:pPr>
      <w:r w:rsidRPr="00994FC6">
        <w:rPr>
          <w:rFonts w:ascii="Times New Roman" w:eastAsia="Calibri" w:hAnsi="Times New Roman" w:cs="Times New Roman"/>
          <w:sz w:val="28"/>
          <w:szCs w:val="28"/>
          <w:lang w:eastAsia="ru-RU"/>
        </w:rPr>
        <w:lastRenderedPageBreak/>
        <w:t>заключений и выводов по результатам аудита эффективности;</w:t>
      </w:r>
    </w:p>
    <w:p w:rsidR="0080209C" w:rsidRPr="00994FC6" w:rsidRDefault="0080209C" w:rsidP="0080209C">
      <w:pPr>
        <w:autoSpaceDE w:val="0"/>
        <w:autoSpaceDN w:val="0"/>
        <w:adjustRightInd w:val="0"/>
        <w:ind w:firstLine="709"/>
        <w:jc w:val="both"/>
        <w:rPr>
          <w:rFonts w:ascii="Times New Roman" w:eastAsia="Calibri" w:hAnsi="Times New Roman" w:cs="Times New Roman"/>
          <w:sz w:val="28"/>
          <w:szCs w:val="28"/>
          <w:lang w:eastAsia="ru-RU"/>
        </w:rPr>
      </w:pPr>
      <w:r w:rsidRPr="00994FC6">
        <w:rPr>
          <w:rFonts w:ascii="Times New Roman" w:eastAsia="Calibri" w:hAnsi="Times New Roman" w:cs="Times New Roman"/>
          <w:sz w:val="28"/>
          <w:szCs w:val="28"/>
          <w:lang w:eastAsia="ru-RU"/>
        </w:rPr>
        <w:t xml:space="preserve">выявленных возможностей </w:t>
      </w:r>
      <w:proofErr w:type="gramStart"/>
      <w:r w:rsidRPr="00994FC6">
        <w:rPr>
          <w:rFonts w:ascii="Times New Roman" w:eastAsia="Calibri" w:hAnsi="Times New Roman" w:cs="Times New Roman"/>
          <w:sz w:val="28"/>
          <w:szCs w:val="28"/>
          <w:lang w:eastAsia="ru-RU"/>
        </w:rPr>
        <w:t>совершенствования деятельности объектов аудита эффективности</w:t>
      </w:r>
      <w:proofErr w:type="gramEnd"/>
      <w:r w:rsidRPr="00994FC6">
        <w:rPr>
          <w:rFonts w:ascii="Times New Roman" w:eastAsia="Calibri" w:hAnsi="Times New Roman" w:cs="Times New Roman"/>
          <w:sz w:val="28"/>
          <w:szCs w:val="28"/>
          <w:lang w:eastAsia="ru-RU"/>
        </w:rPr>
        <w:t xml:space="preserve"> по использованию муниципальных и иных ресурсов и повышению эффективности их испо</w:t>
      </w:r>
      <w:r w:rsidR="005D17B5" w:rsidRPr="00994FC6">
        <w:rPr>
          <w:rFonts w:ascii="Times New Roman" w:eastAsia="Calibri" w:hAnsi="Times New Roman" w:cs="Times New Roman"/>
          <w:sz w:val="28"/>
          <w:szCs w:val="28"/>
          <w:lang w:eastAsia="ru-RU"/>
        </w:rPr>
        <w:t>л</w:t>
      </w:r>
      <w:r w:rsidRPr="00994FC6">
        <w:rPr>
          <w:rFonts w:ascii="Times New Roman" w:eastAsia="Calibri" w:hAnsi="Times New Roman" w:cs="Times New Roman"/>
          <w:sz w:val="28"/>
          <w:szCs w:val="28"/>
          <w:lang w:eastAsia="ru-RU"/>
        </w:rPr>
        <w:t>ьзования, а также соответствующих рекомендаций.</w:t>
      </w:r>
    </w:p>
    <w:p w:rsidR="0080209C" w:rsidRPr="0080209C" w:rsidRDefault="0080209C" w:rsidP="0080209C">
      <w:pPr>
        <w:autoSpaceDE w:val="0"/>
        <w:autoSpaceDN w:val="0"/>
        <w:adjustRightInd w:val="0"/>
        <w:ind w:firstLine="709"/>
        <w:jc w:val="both"/>
        <w:rPr>
          <w:rFonts w:ascii="Times New Roman" w:eastAsia="Calibri" w:hAnsi="Times New Roman" w:cs="Times New Roman"/>
          <w:sz w:val="28"/>
          <w:szCs w:val="28"/>
          <w:lang w:eastAsia="ru-RU"/>
        </w:rPr>
      </w:pPr>
      <w:r w:rsidRPr="0080209C">
        <w:rPr>
          <w:rFonts w:ascii="Times New Roman" w:eastAsia="Calibri" w:hAnsi="Times New Roman" w:cs="Times New Roman"/>
          <w:sz w:val="28"/>
          <w:szCs w:val="28"/>
          <w:lang w:eastAsia="ru-RU"/>
        </w:rPr>
        <w:t>4.1.4. Определение на основе профес</w:t>
      </w:r>
      <w:r w:rsidR="00C272D1">
        <w:rPr>
          <w:rFonts w:ascii="Times New Roman" w:eastAsia="Calibri" w:hAnsi="Times New Roman" w:cs="Times New Roman"/>
          <w:sz w:val="28"/>
          <w:szCs w:val="28"/>
          <w:lang w:eastAsia="ru-RU"/>
        </w:rPr>
        <w:t xml:space="preserve">сионального </w:t>
      </w:r>
      <w:proofErr w:type="gramStart"/>
      <w:r w:rsidR="00C272D1">
        <w:rPr>
          <w:rFonts w:ascii="Times New Roman" w:eastAsia="Calibri" w:hAnsi="Times New Roman" w:cs="Times New Roman"/>
          <w:sz w:val="28"/>
          <w:szCs w:val="28"/>
          <w:lang w:eastAsia="ru-RU"/>
        </w:rPr>
        <w:t xml:space="preserve">суждения </w:t>
      </w:r>
      <w:r w:rsidR="00994FC6">
        <w:rPr>
          <w:rFonts w:ascii="Times New Roman" w:eastAsia="Calibri" w:hAnsi="Times New Roman" w:cs="Times New Roman"/>
          <w:sz w:val="28"/>
          <w:szCs w:val="28"/>
          <w:lang w:eastAsia="ru-RU"/>
        </w:rPr>
        <w:t xml:space="preserve">должностного лица </w:t>
      </w:r>
      <w:r w:rsidR="00C272D1" w:rsidRPr="00994FC6">
        <w:rPr>
          <w:rFonts w:ascii="Times New Roman" w:eastAsia="Times New Roman" w:hAnsi="Times New Roman" w:cs="Times New Roman"/>
          <w:bCs/>
          <w:sz w:val="28"/>
          <w:szCs w:val="28"/>
          <w:lang w:eastAsia="ru-RU"/>
        </w:rPr>
        <w:t>Счетной палаты</w:t>
      </w:r>
      <w:r w:rsidR="008E51D5" w:rsidRPr="0080209C">
        <w:rPr>
          <w:rFonts w:ascii="Times New Roman" w:eastAsia="Times New Roman" w:hAnsi="Times New Roman" w:cs="Times New Roman"/>
          <w:bCs/>
          <w:i/>
          <w:sz w:val="28"/>
          <w:szCs w:val="28"/>
          <w:lang w:eastAsia="ru-RU"/>
        </w:rPr>
        <w:t xml:space="preserve"> </w:t>
      </w:r>
      <w:r w:rsidRPr="0080209C">
        <w:rPr>
          <w:rFonts w:ascii="Times New Roman" w:eastAsia="Calibri" w:hAnsi="Times New Roman" w:cs="Times New Roman"/>
          <w:sz w:val="28"/>
          <w:szCs w:val="28"/>
          <w:lang w:eastAsia="ru-RU"/>
        </w:rPr>
        <w:t>достаточности аудиторских доказательств</w:t>
      </w:r>
      <w:proofErr w:type="gramEnd"/>
      <w:r w:rsidRPr="0080209C">
        <w:rPr>
          <w:rFonts w:ascii="Times New Roman" w:eastAsia="Calibri" w:hAnsi="Times New Roman" w:cs="Times New Roman"/>
          <w:sz w:val="28"/>
          <w:szCs w:val="28"/>
          <w:lang w:eastAsia="ru-RU"/>
        </w:rPr>
        <w:t xml:space="preserve"> означает необходимость установить, достаточное ли количество (полнота) аудиторских доказательств собрано для достижения цели (целей) аудита эффективности и обоснования результатов и выводов, предложений (рекомендаций). Аудиторские доказательства не являются достаточными, если использование собранных аудиторских доказательств несет неприемлемо высокий риск, который может привести к неверным выводам, либо аудиторское доказательство не предоставляет разумной основы для достижения цели (целей) аудита эффективности, формирования результатов и выводов, предложений (рекомендаций).</w:t>
      </w:r>
    </w:p>
    <w:p w:rsidR="0080209C" w:rsidRPr="00CA4C23" w:rsidRDefault="0080209C" w:rsidP="0080209C">
      <w:pPr>
        <w:autoSpaceDE w:val="0"/>
        <w:autoSpaceDN w:val="0"/>
        <w:adjustRightInd w:val="0"/>
        <w:ind w:firstLine="709"/>
        <w:jc w:val="both"/>
        <w:rPr>
          <w:rFonts w:ascii="Times New Roman" w:eastAsia="Calibri" w:hAnsi="Times New Roman" w:cs="Times New Roman"/>
          <w:sz w:val="28"/>
          <w:szCs w:val="28"/>
          <w:lang w:eastAsia="ru-RU"/>
        </w:rPr>
      </w:pPr>
      <w:r w:rsidRPr="00CA4C23">
        <w:rPr>
          <w:rFonts w:ascii="Times New Roman" w:eastAsia="Calibri" w:hAnsi="Times New Roman" w:cs="Times New Roman"/>
          <w:sz w:val="28"/>
          <w:szCs w:val="28"/>
          <w:lang w:eastAsia="ru-RU"/>
        </w:rPr>
        <w:t>4.1.5. Процесс получения доказательств в ходе аудита эффективности предполагает:</w:t>
      </w:r>
    </w:p>
    <w:p w:rsidR="0080209C" w:rsidRPr="00CA4C23" w:rsidRDefault="0080209C" w:rsidP="0080209C">
      <w:pPr>
        <w:autoSpaceDE w:val="0"/>
        <w:autoSpaceDN w:val="0"/>
        <w:adjustRightInd w:val="0"/>
        <w:ind w:firstLine="709"/>
        <w:jc w:val="both"/>
        <w:rPr>
          <w:rFonts w:ascii="Times New Roman" w:eastAsia="Calibri" w:hAnsi="Times New Roman" w:cs="Times New Roman"/>
          <w:sz w:val="28"/>
          <w:szCs w:val="28"/>
          <w:lang w:eastAsia="ru-RU"/>
        </w:rPr>
      </w:pPr>
      <w:r w:rsidRPr="00CA4C23">
        <w:rPr>
          <w:rFonts w:ascii="Times New Roman" w:eastAsia="Calibri" w:hAnsi="Times New Roman" w:cs="Times New Roman"/>
          <w:sz w:val="28"/>
          <w:szCs w:val="28"/>
          <w:lang w:eastAsia="ru-RU"/>
        </w:rPr>
        <w:t>сбор фактических данных и информации в соответствии с целями и вопросами аудита эффективности, определение их полноты и приемлемости;</w:t>
      </w:r>
    </w:p>
    <w:p w:rsidR="0080209C" w:rsidRPr="00CA4C23" w:rsidRDefault="0080209C" w:rsidP="0080209C">
      <w:pPr>
        <w:autoSpaceDE w:val="0"/>
        <w:autoSpaceDN w:val="0"/>
        <w:adjustRightInd w:val="0"/>
        <w:ind w:firstLine="709"/>
        <w:jc w:val="both"/>
        <w:rPr>
          <w:rFonts w:ascii="Times New Roman" w:eastAsia="Calibri" w:hAnsi="Times New Roman" w:cs="Times New Roman"/>
          <w:sz w:val="28"/>
          <w:szCs w:val="28"/>
          <w:lang w:eastAsia="ru-RU"/>
        </w:rPr>
      </w:pPr>
      <w:r w:rsidRPr="00CA4C23">
        <w:rPr>
          <w:rFonts w:ascii="Times New Roman" w:eastAsia="Calibri" w:hAnsi="Times New Roman" w:cs="Times New Roman"/>
          <w:sz w:val="28"/>
          <w:szCs w:val="28"/>
          <w:lang w:eastAsia="ru-RU"/>
        </w:rPr>
        <w:t>анализ собранных фактических данных и информации и определение, являются ли они достаточными для того, чтобы оценить организацию, процессы, результаты использования муниципальных и иных ресурсов и деятельность объекта аудита эффективности по их использованию на основе критериев оценки эффективности;</w:t>
      </w:r>
    </w:p>
    <w:p w:rsidR="0080209C" w:rsidRPr="00CA4C23" w:rsidRDefault="0080209C" w:rsidP="0080209C">
      <w:pPr>
        <w:autoSpaceDE w:val="0"/>
        <w:autoSpaceDN w:val="0"/>
        <w:adjustRightInd w:val="0"/>
        <w:ind w:firstLine="709"/>
        <w:jc w:val="both"/>
        <w:rPr>
          <w:rFonts w:ascii="Times New Roman" w:eastAsia="Calibri" w:hAnsi="Times New Roman" w:cs="Times New Roman"/>
          <w:sz w:val="28"/>
          <w:szCs w:val="28"/>
          <w:lang w:eastAsia="ru-RU"/>
        </w:rPr>
      </w:pPr>
      <w:r w:rsidRPr="00CA4C23">
        <w:rPr>
          <w:rFonts w:ascii="Times New Roman" w:eastAsia="Calibri" w:hAnsi="Times New Roman" w:cs="Times New Roman"/>
          <w:sz w:val="28"/>
          <w:szCs w:val="28"/>
          <w:lang w:eastAsia="ru-RU"/>
        </w:rPr>
        <w:t>проведение дополнительного сбора фактических данных и информации в случае их недостаточности для формирования доказательств. Фактические данные и информацию собирают на основе письменных и устных запросов в формах:</w:t>
      </w:r>
    </w:p>
    <w:p w:rsidR="0080209C" w:rsidRPr="00CA4C23" w:rsidRDefault="0080209C" w:rsidP="0080209C">
      <w:pPr>
        <w:autoSpaceDE w:val="0"/>
        <w:autoSpaceDN w:val="0"/>
        <w:adjustRightInd w:val="0"/>
        <w:ind w:firstLine="709"/>
        <w:jc w:val="both"/>
        <w:rPr>
          <w:rFonts w:ascii="Times New Roman" w:eastAsia="Calibri" w:hAnsi="Times New Roman" w:cs="Times New Roman"/>
          <w:sz w:val="28"/>
          <w:szCs w:val="28"/>
          <w:lang w:eastAsia="ru-RU"/>
        </w:rPr>
      </w:pPr>
      <w:r w:rsidRPr="00CA4C23">
        <w:rPr>
          <w:rFonts w:ascii="Times New Roman" w:eastAsia="Calibri" w:hAnsi="Times New Roman" w:cs="Times New Roman"/>
          <w:sz w:val="28"/>
          <w:szCs w:val="28"/>
          <w:lang w:eastAsia="ru-RU"/>
        </w:rPr>
        <w:t>копий документов, представленных объектом аудита эффективности;</w:t>
      </w:r>
    </w:p>
    <w:p w:rsidR="0080209C" w:rsidRPr="00CA4C23" w:rsidRDefault="0080209C" w:rsidP="0080209C">
      <w:pPr>
        <w:autoSpaceDE w:val="0"/>
        <w:autoSpaceDN w:val="0"/>
        <w:adjustRightInd w:val="0"/>
        <w:ind w:firstLine="709"/>
        <w:jc w:val="both"/>
        <w:rPr>
          <w:rFonts w:ascii="Times New Roman" w:eastAsia="Calibri" w:hAnsi="Times New Roman" w:cs="Times New Roman"/>
          <w:sz w:val="28"/>
          <w:szCs w:val="28"/>
          <w:lang w:eastAsia="ru-RU"/>
        </w:rPr>
      </w:pPr>
      <w:r w:rsidRPr="00CA4C23">
        <w:rPr>
          <w:rFonts w:ascii="Times New Roman" w:eastAsia="Calibri" w:hAnsi="Times New Roman" w:cs="Times New Roman"/>
          <w:sz w:val="28"/>
          <w:szCs w:val="28"/>
          <w:lang w:eastAsia="ru-RU"/>
        </w:rPr>
        <w:t>подтверждающих документов, представленных независимой (третьей) стороной;</w:t>
      </w:r>
    </w:p>
    <w:p w:rsidR="0080209C" w:rsidRPr="00CA4C23" w:rsidRDefault="0080209C" w:rsidP="0080209C">
      <w:pPr>
        <w:autoSpaceDE w:val="0"/>
        <w:autoSpaceDN w:val="0"/>
        <w:adjustRightInd w:val="0"/>
        <w:ind w:firstLine="709"/>
        <w:jc w:val="both"/>
        <w:rPr>
          <w:rFonts w:ascii="Times New Roman" w:eastAsia="Calibri" w:hAnsi="Times New Roman" w:cs="Times New Roman"/>
          <w:sz w:val="28"/>
          <w:szCs w:val="28"/>
          <w:lang w:eastAsia="ru-RU"/>
        </w:rPr>
      </w:pPr>
      <w:r w:rsidRPr="00CA4C23">
        <w:rPr>
          <w:rFonts w:ascii="Times New Roman" w:eastAsia="Calibri" w:hAnsi="Times New Roman" w:cs="Times New Roman"/>
          <w:sz w:val="28"/>
          <w:szCs w:val="28"/>
          <w:lang w:eastAsia="ru-RU"/>
        </w:rPr>
        <w:t>статистических данных, сравнений, результатов анализа, расчетов и других материалов.</w:t>
      </w:r>
    </w:p>
    <w:p w:rsidR="0080209C" w:rsidRPr="00CA4C23" w:rsidRDefault="0080209C" w:rsidP="0080209C">
      <w:pPr>
        <w:autoSpaceDE w:val="0"/>
        <w:autoSpaceDN w:val="0"/>
        <w:adjustRightInd w:val="0"/>
        <w:ind w:firstLine="709"/>
        <w:jc w:val="both"/>
        <w:rPr>
          <w:rFonts w:ascii="Times New Roman" w:eastAsia="Calibri" w:hAnsi="Times New Roman" w:cs="Times New Roman"/>
          <w:sz w:val="28"/>
          <w:szCs w:val="28"/>
          <w:lang w:eastAsia="ru-RU"/>
        </w:rPr>
      </w:pPr>
      <w:r w:rsidRPr="00CA4C23">
        <w:rPr>
          <w:rFonts w:ascii="Times New Roman" w:eastAsia="Calibri" w:hAnsi="Times New Roman" w:cs="Times New Roman"/>
          <w:sz w:val="28"/>
          <w:szCs w:val="28"/>
          <w:lang w:eastAsia="ru-RU"/>
        </w:rPr>
        <w:t>4.1.6. Доказательства, получаемые в ходе проведения аудита эффективности должны быть надлежащими, достаточными, достоверными и относящимися к выявленным недостаткам.</w:t>
      </w:r>
    </w:p>
    <w:p w:rsidR="0080209C" w:rsidRPr="0080209C" w:rsidRDefault="0080209C" w:rsidP="0080209C">
      <w:pPr>
        <w:autoSpaceDE w:val="0"/>
        <w:autoSpaceDN w:val="0"/>
        <w:adjustRightInd w:val="0"/>
        <w:ind w:firstLine="709"/>
        <w:jc w:val="both"/>
        <w:rPr>
          <w:rFonts w:ascii="Times New Roman" w:eastAsia="Calibri" w:hAnsi="Times New Roman" w:cs="Times New Roman"/>
          <w:sz w:val="28"/>
          <w:szCs w:val="28"/>
          <w:lang w:eastAsia="ru-RU"/>
        </w:rPr>
      </w:pPr>
      <w:r w:rsidRPr="0080209C">
        <w:rPr>
          <w:rFonts w:ascii="Times New Roman" w:eastAsia="Calibri" w:hAnsi="Times New Roman" w:cs="Times New Roman"/>
          <w:sz w:val="28"/>
          <w:szCs w:val="28"/>
          <w:lang w:eastAsia="ru-RU"/>
        </w:rPr>
        <w:t xml:space="preserve">Определение на основе профессионального суждения </w:t>
      </w:r>
      <w:r w:rsidR="00CA4C23">
        <w:rPr>
          <w:rFonts w:ascii="Times New Roman" w:eastAsia="Calibri" w:hAnsi="Times New Roman" w:cs="Times New Roman"/>
          <w:sz w:val="28"/>
          <w:szCs w:val="28"/>
          <w:lang w:eastAsia="ru-RU"/>
        </w:rPr>
        <w:t xml:space="preserve">должностного лица </w:t>
      </w:r>
      <w:r w:rsidR="001002C2" w:rsidRPr="00CA4C23">
        <w:rPr>
          <w:rFonts w:ascii="Times New Roman" w:eastAsia="Times New Roman" w:hAnsi="Times New Roman" w:cs="Times New Roman"/>
          <w:bCs/>
          <w:sz w:val="28"/>
          <w:szCs w:val="28"/>
          <w:lang w:eastAsia="ru-RU"/>
        </w:rPr>
        <w:t>Счетной палаты</w:t>
      </w:r>
      <w:r w:rsidRPr="0080209C">
        <w:rPr>
          <w:rFonts w:ascii="Times New Roman" w:eastAsia="Calibri" w:hAnsi="Times New Roman" w:cs="Times New Roman"/>
          <w:sz w:val="28"/>
          <w:szCs w:val="28"/>
          <w:lang w:eastAsia="ru-RU"/>
        </w:rPr>
        <w:t xml:space="preserve"> того, что аудиторские доказательства являются надлежащими, включает оценку уместности, надежности и </w:t>
      </w:r>
      <w:proofErr w:type="spellStart"/>
      <w:r w:rsidRPr="0080209C">
        <w:rPr>
          <w:rFonts w:ascii="Times New Roman" w:eastAsia="Calibri" w:hAnsi="Times New Roman" w:cs="Times New Roman"/>
          <w:sz w:val="28"/>
          <w:szCs w:val="28"/>
          <w:lang w:eastAsia="ru-RU"/>
        </w:rPr>
        <w:t>валидности</w:t>
      </w:r>
      <w:proofErr w:type="spellEnd"/>
      <w:r w:rsidRPr="0080209C">
        <w:rPr>
          <w:rFonts w:ascii="Times New Roman" w:eastAsia="Calibri" w:hAnsi="Times New Roman" w:cs="Times New Roman"/>
          <w:sz w:val="28"/>
          <w:szCs w:val="28"/>
          <w:lang w:eastAsia="ru-RU"/>
        </w:rPr>
        <w:t xml:space="preserve"> аудиторских доказательств:</w:t>
      </w:r>
    </w:p>
    <w:p w:rsidR="0080209C" w:rsidRPr="0080209C" w:rsidRDefault="0080209C" w:rsidP="0080209C">
      <w:pPr>
        <w:autoSpaceDE w:val="0"/>
        <w:autoSpaceDN w:val="0"/>
        <w:adjustRightInd w:val="0"/>
        <w:ind w:firstLine="709"/>
        <w:jc w:val="both"/>
        <w:rPr>
          <w:rFonts w:ascii="Times New Roman" w:eastAsia="Calibri" w:hAnsi="Times New Roman" w:cs="Times New Roman"/>
          <w:sz w:val="28"/>
          <w:szCs w:val="28"/>
          <w:lang w:eastAsia="ru-RU"/>
        </w:rPr>
      </w:pPr>
      <w:r w:rsidRPr="0080209C">
        <w:rPr>
          <w:rFonts w:ascii="Times New Roman" w:eastAsia="Calibri" w:hAnsi="Times New Roman" w:cs="Times New Roman"/>
          <w:sz w:val="28"/>
          <w:szCs w:val="28"/>
          <w:lang w:eastAsia="ru-RU"/>
        </w:rPr>
        <w:t>уместность означает, что аудиторские доказательства имеют логическую связь с целью (целями) аудита эффективности и соответствующими вопросами и значимы для достижения цели (целей) аудита эффективности;</w:t>
      </w:r>
    </w:p>
    <w:p w:rsidR="0080209C" w:rsidRPr="0080209C" w:rsidRDefault="0080209C" w:rsidP="0080209C">
      <w:pPr>
        <w:autoSpaceDE w:val="0"/>
        <w:autoSpaceDN w:val="0"/>
        <w:adjustRightInd w:val="0"/>
        <w:ind w:firstLine="709"/>
        <w:jc w:val="both"/>
        <w:rPr>
          <w:rFonts w:ascii="Times New Roman" w:eastAsia="Calibri" w:hAnsi="Times New Roman" w:cs="Times New Roman"/>
          <w:sz w:val="28"/>
          <w:szCs w:val="28"/>
          <w:lang w:eastAsia="ru-RU"/>
        </w:rPr>
      </w:pPr>
      <w:r w:rsidRPr="0080209C">
        <w:rPr>
          <w:rFonts w:ascii="Times New Roman" w:eastAsia="Calibri" w:hAnsi="Times New Roman" w:cs="Times New Roman"/>
          <w:sz w:val="28"/>
          <w:szCs w:val="28"/>
          <w:lang w:eastAsia="ru-RU"/>
        </w:rPr>
        <w:t>надежность означает степень, в которой аудиторские доказательства подтверждаются данными из различных источников или позволяют получать одни и те же результаты при повторном получении;</w:t>
      </w:r>
    </w:p>
    <w:p w:rsidR="0080209C" w:rsidRPr="0080209C" w:rsidRDefault="0080209C" w:rsidP="0080209C">
      <w:pPr>
        <w:autoSpaceDE w:val="0"/>
        <w:autoSpaceDN w:val="0"/>
        <w:adjustRightInd w:val="0"/>
        <w:ind w:firstLine="709"/>
        <w:jc w:val="both"/>
        <w:rPr>
          <w:rFonts w:ascii="Times New Roman" w:eastAsia="Calibri" w:hAnsi="Times New Roman" w:cs="Times New Roman"/>
          <w:sz w:val="28"/>
          <w:szCs w:val="28"/>
          <w:lang w:eastAsia="ru-RU"/>
        </w:rPr>
      </w:pPr>
      <w:proofErr w:type="spellStart"/>
      <w:r w:rsidRPr="0080209C">
        <w:rPr>
          <w:rFonts w:ascii="Times New Roman" w:eastAsia="Calibri" w:hAnsi="Times New Roman" w:cs="Times New Roman"/>
          <w:sz w:val="28"/>
          <w:szCs w:val="28"/>
          <w:lang w:eastAsia="ru-RU"/>
        </w:rPr>
        <w:lastRenderedPageBreak/>
        <w:t>валидность</w:t>
      </w:r>
      <w:proofErr w:type="spellEnd"/>
      <w:r w:rsidRPr="0080209C">
        <w:rPr>
          <w:rFonts w:ascii="Times New Roman" w:eastAsia="Calibri" w:hAnsi="Times New Roman" w:cs="Times New Roman"/>
          <w:sz w:val="28"/>
          <w:szCs w:val="28"/>
          <w:lang w:eastAsia="ru-RU"/>
        </w:rPr>
        <w:t xml:space="preserve"> означает обоснованность и пригодность применения методик и результатов исследования к конкретным условиям аудита эффективности.</w:t>
      </w:r>
    </w:p>
    <w:p w:rsidR="0080209C" w:rsidRDefault="0080209C" w:rsidP="0080209C">
      <w:pPr>
        <w:tabs>
          <w:tab w:val="left" w:pos="709"/>
        </w:tabs>
        <w:autoSpaceDE w:val="0"/>
        <w:autoSpaceDN w:val="0"/>
        <w:adjustRightInd w:val="0"/>
        <w:ind w:firstLine="709"/>
        <w:jc w:val="both"/>
        <w:rPr>
          <w:rFonts w:ascii="Times New Roman" w:eastAsia="Calibri" w:hAnsi="Times New Roman" w:cs="Times New Roman"/>
          <w:i/>
          <w:sz w:val="28"/>
          <w:szCs w:val="28"/>
          <w:lang w:eastAsia="ru-RU"/>
        </w:rPr>
      </w:pPr>
      <w:r w:rsidRPr="00CA4C23">
        <w:rPr>
          <w:rFonts w:ascii="Times New Roman" w:eastAsia="Calibri" w:hAnsi="Times New Roman" w:cs="Times New Roman"/>
          <w:sz w:val="28"/>
          <w:szCs w:val="28"/>
          <w:lang w:eastAsia="ru-RU"/>
        </w:rPr>
        <w:t>4.1.7. Фактические данные и информация, полученные по результатам осуществления контрольных действий, в том числе на объектах аудита эффективности, отражаются в актах</w:t>
      </w:r>
      <w:r w:rsidRPr="0080209C">
        <w:rPr>
          <w:rFonts w:ascii="Times New Roman" w:eastAsia="Calibri" w:hAnsi="Times New Roman" w:cs="Times New Roman"/>
          <w:i/>
          <w:sz w:val="28"/>
          <w:szCs w:val="28"/>
          <w:lang w:eastAsia="ru-RU"/>
        </w:rPr>
        <w:t xml:space="preserve">. </w:t>
      </w:r>
    </w:p>
    <w:p w:rsidR="00CA4C23" w:rsidRPr="0080209C" w:rsidRDefault="00CA4C23" w:rsidP="0080209C">
      <w:pPr>
        <w:tabs>
          <w:tab w:val="left" w:pos="709"/>
        </w:tabs>
        <w:autoSpaceDE w:val="0"/>
        <w:autoSpaceDN w:val="0"/>
        <w:adjustRightInd w:val="0"/>
        <w:ind w:firstLine="709"/>
        <w:jc w:val="both"/>
        <w:rPr>
          <w:rFonts w:ascii="Times New Roman" w:eastAsia="Calibri" w:hAnsi="Times New Roman" w:cs="Times New Roman"/>
          <w:i/>
          <w:sz w:val="28"/>
          <w:szCs w:val="28"/>
          <w:lang w:eastAsia="ru-RU"/>
        </w:rPr>
      </w:pPr>
    </w:p>
    <w:p w:rsidR="0080209C" w:rsidRPr="0080209C" w:rsidRDefault="0080209C" w:rsidP="0080209C">
      <w:pPr>
        <w:autoSpaceDE w:val="0"/>
        <w:autoSpaceDN w:val="0"/>
        <w:adjustRightInd w:val="0"/>
        <w:jc w:val="center"/>
        <w:outlineLvl w:val="2"/>
        <w:rPr>
          <w:rFonts w:ascii="Times New Roman" w:eastAsia="Calibri" w:hAnsi="Times New Roman" w:cs="Times New Roman"/>
          <w:b/>
          <w:bCs/>
          <w:sz w:val="28"/>
          <w:szCs w:val="28"/>
          <w:lang w:eastAsia="ru-RU"/>
        </w:rPr>
      </w:pPr>
      <w:r w:rsidRPr="0080209C">
        <w:rPr>
          <w:rFonts w:ascii="Times New Roman" w:eastAsia="Calibri" w:hAnsi="Times New Roman" w:cs="Times New Roman"/>
          <w:b/>
          <w:bCs/>
          <w:sz w:val="28"/>
          <w:szCs w:val="28"/>
          <w:lang w:eastAsia="ru-RU"/>
        </w:rPr>
        <w:t>4.2. Сравнение обнаруженных фактов с критериями</w:t>
      </w:r>
    </w:p>
    <w:p w:rsidR="0080209C" w:rsidRPr="0080209C" w:rsidRDefault="0080209C" w:rsidP="0080209C">
      <w:pPr>
        <w:autoSpaceDE w:val="0"/>
        <w:autoSpaceDN w:val="0"/>
        <w:adjustRightInd w:val="0"/>
        <w:jc w:val="both"/>
        <w:rPr>
          <w:rFonts w:ascii="Times New Roman" w:eastAsia="Calibri" w:hAnsi="Times New Roman" w:cs="Times New Roman"/>
          <w:sz w:val="28"/>
          <w:szCs w:val="28"/>
          <w:lang w:eastAsia="ru-RU"/>
        </w:rPr>
      </w:pPr>
    </w:p>
    <w:p w:rsidR="0080209C" w:rsidRPr="0080209C" w:rsidRDefault="0080209C" w:rsidP="0080209C">
      <w:pPr>
        <w:autoSpaceDE w:val="0"/>
        <w:autoSpaceDN w:val="0"/>
        <w:adjustRightInd w:val="0"/>
        <w:ind w:firstLine="709"/>
        <w:jc w:val="both"/>
        <w:rPr>
          <w:rFonts w:ascii="Times New Roman" w:eastAsia="Calibri" w:hAnsi="Times New Roman" w:cs="Times New Roman"/>
          <w:sz w:val="28"/>
          <w:szCs w:val="28"/>
          <w:lang w:eastAsia="ru-RU"/>
        </w:rPr>
      </w:pPr>
      <w:r w:rsidRPr="0080209C">
        <w:rPr>
          <w:rFonts w:ascii="Times New Roman" w:eastAsia="Calibri" w:hAnsi="Times New Roman" w:cs="Times New Roman"/>
          <w:sz w:val="28"/>
          <w:szCs w:val="28"/>
          <w:lang w:eastAsia="ru-RU"/>
        </w:rPr>
        <w:t>4.2.1. В ходе мероприятия с применением аудита эффективности обнаруженные факты сравниваются с критериями, а наблюдаемые различия представляют собой подтвержденные аудиторскими доказательствами результаты мероприятия.</w:t>
      </w:r>
    </w:p>
    <w:p w:rsidR="0080209C" w:rsidRPr="0080209C" w:rsidRDefault="0080209C" w:rsidP="0080209C">
      <w:pPr>
        <w:autoSpaceDE w:val="0"/>
        <w:autoSpaceDN w:val="0"/>
        <w:adjustRightInd w:val="0"/>
        <w:ind w:firstLine="709"/>
        <w:jc w:val="both"/>
        <w:rPr>
          <w:rFonts w:ascii="Times New Roman" w:eastAsia="Calibri" w:hAnsi="Times New Roman" w:cs="Times New Roman"/>
          <w:sz w:val="28"/>
          <w:szCs w:val="28"/>
          <w:lang w:eastAsia="ru-RU"/>
        </w:rPr>
      </w:pPr>
      <w:r w:rsidRPr="0080209C">
        <w:rPr>
          <w:rFonts w:ascii="Times New Roman" w:eastAsia="Calibri" w:hAnsi="Times New Roman" w:cs="Times New Roman"/>
          <w:sz w:val="28"/>
          <w:szCs w:val="28"/>
          <w:lang w:eastAsia="ru-RU"/>
        </w:rPr>
        <w:t>4.2.2. Сравнение с критериями осуществляется на основе:</w:t>
      </w:r>
    </w:p>
    <w:p w:rsidR="0080209C" w:rsidRPr="0080209C" w:rsidRDefault="0080209C" w:rsidP="0080209C">
      <w:pPr>
        <w:autoSpaceDE w:val="0"/>
        <w:autoSpaceDN w:val="0"/>
        <w:adjustRightInd w:val="0"/>
        <w:ind w:firstLine="709"/>
        <w:jc w:val="both"/>
        <w:rPr>
          <w:rFonts w:ascii="Times New Roman" w:eastAsia="Calibri" w:hAnsi="Times New Roman" w:cs="Times New Roman"/>
          <w:sz w:val="28"/>
          <w:szCs w:val="28"/>
          <w:lang w:eastAsia="ru-RU"/>
        </w:rPr>
      </w:pPr>
      <w:r w:rsidRPr="0080209C">
        <w:rPr>
          <w:rFonts w:ascii="Times New Roman" w:eastAsia="Calibri" w:hAnsi="Times New Roman" w:cs="Times New Roman"/>
          <w:sz w:val="28"/>
          <w:szCs w:val="28"/>
          <w:lang w:eastAsia="ru-RU"/>
        </w:rPr>
        <w:t>оценки достижения результатов;</w:t>
      </w:r>
    </w:p>
    <w:p w:rsidR="0080209C" w:rsidRPr="0080209C" w:rsidRDefault="0080209C" w:rsidP="0080209C">
      <w:pPr>
        <w:autoSpaceDE w:val="0"/>
        <w:autoSpaceDN w:val="0"/>
        <w:adjustRightInd w:val="0"/>
        <w:ind w:firstLine="709"/>
        <w:jc w:val="both"/>
        <w:rPr>
          <w:rFonts w:ascii="Times New Roman" w:eastAsia="Calibri" w:hAnsi="Times New Roman" w:cs="Times New Roman"/>
          <w:sz w:val="28"/>
          <w:szCs w:val="28"/>
          <w:lang w:eastAsia="ru-RU"/>
        </w:rPr>
      </w:pPr>
      <w:r w:rsidRPr="0080209C">
        <w:rPr>
          <w:rFonts w:ascii="Times New Roman" w:eastAsia="Calibri" w:hAnsi="Times New Roman" w:cs="Times New Roman"/>
          <w:sz w:val="28"/>
          <w:szCs w:val="28"/>
          <w:lang w:eastAsia="ru-RU"/>
        </w:rPr>
        <w:t>оценки использования ресурсов;</w:t>
      </w:r>
    </w:p>
    <w:p w:rsidR="0080209C" w:rsidRPr="0080209C" w:rsidRDefault="0080209C" w:rsidP="0080209C">
      <w:pPr>
        <w:autoSpaceDE w:val="0"/>
        <w:autoSpaceDN w:val="0"/>
        <w:adjustRightInd w:val="0"/>
        <w:ind w:firstLine="709"/>
        <w:jc w:val="both"/>
        <w:rPr>
          <w:rFonts w:ascii="Times New Roman" w:eastAsia="Calibri" w:hAnsi="Times New Roman" w:cs="Times New Roman"/>
          <w:sz w:val="28"/>
          <w:szCs w:val="28"/>
          <w:lang w:eastAsia="ru-RU"/>
        </w:rPr>
      </w:pPr>
      <w:r w:rsidRPr="0080209C">
        <w:rPr>
          <w:rFonts w:ascii="Times New Roman" w:eastAsia="Calibri" w:hAnsi="Times New Roman" w:cs="Times New Roman"/>
          <w:sz w:val="28"/>
          <w:szCs w:val="28"/>
          <w:lang w:eastAsia="ru-RU"/>
        </w:rPr>
        <w:t>оценки альтернативных ресурсов и методов использования ресурсов;</w:t>
      </w:r>
    </w:p>
    <w:p w:rsidR="0080209C" w:rsidRPr="0080209C" w:rsidRDefault="0080209C" w:rsidP="0080209C">
      <w:pPr>
        <w:tabs>
          <w:tab w:val="left" w:pos="567"/>
        </w:tabs>
        <w:autoSpaceDE w:val="0"/>
        <w:autoSpaceDN w:val="0"/>
        <w:adjustRightInd w:val="0"/>
        <w:ind w:firstLine="709"/>
        <w:jc w:val="both"/>
        <w:rPr>
          <w:rFonts w:ascii="Times New Roman" w:eastAsia="Calibri" w:hAnsi="Times New Roman" w:cs="Times New Roman"/>
          <w:sz w:val="28"/>
          <w:szCs w:val="28"/>
          <w:lang w:eastAsia="ru-RU"/>
        </w:rPr>
      </w:pPr>
      <w:r w:rsidRPr="0080209C">
        <w:rPr>
          <w:rFonts w:ascii="Times New Roman" w:eastAsia="Calibri" w:hAnsi="Times New Roman" w:cs="Times New Roman"/>
          <w:sz w:val="28"/>
          <w:szCs w:val="28"/>
          <w:lang w:eastAsia="ru-RU"/>
        </w:rPr>
        <w:t>оценки выбранных ресурсов и методов их использования;</w:t>
      </w:r>
    </w:p>
    <w:p w:rsidR="0080209C" w:rsidRPr="0080209C" w:rsidRDefault="0080209C" w:rsidP="0080209C">
      <w:pPr>
        <w:autoSpaceDE w:val="0"/>
        <w:autoSpaceDN w:val="0"/>
        <w:adjustRightInd w:val="0"/>
        <w:ind w:firstLine="709"/>
        <w:jc w:val="both"/>
        <w:rPr>
          <w:rFonts w:ascii="Times New Roman" w:eastAsia="Calibri" w:hAnsi="Times New Roman" w:cs="Times New Roman"/>
          <w:sz w:val="28"/>
          <w:szCs w:val="28"/>
          <w:lang w:eastAsia="ru-RU"/>
        </w:rPr>
      </w:pPr>
      <w:r w:rsidRPr="0080209C">
        <w:rPr>
          <w:rFonts w:ascii="Times New Roman" w:eastAsia="Calibri" w:hAnsi="Times New Roman" w:cs="Times New Roman"/>
          <w:sz w:val="28"/>
          <w:szCs w:val="28"/>
          <w:lang w:eastAsia="ru-RU"/>
        </w:rPr>
        <w:t>оценки необходимости дополнительных ресурсов для достижения поставленных или лучших результатов.</w:t>
      </w:r>
    </w:p>
    <w:p w:rsidR="0080209C" w:rsidRPr="0080209C" w:rsidRDefault="0080209C" w:rsidP="0080209C">
      <w:pPr>
        <w:autoSpaceDE w:val="0"/>
        <w:autoSpaceDN w:val="0"/>
        <w:adjustRightInd w:val="0"/>
        <w:ind w:firstLine="709"/>
        <w:jc w:val="both"/>
        <w:rPr>
          <w:rFonts w:ascii="Times New Roman" w:eastAsia="Calibri" w:hAnsi="Times New Roman" w:cs="Times New Roman"/>
          <w:sz w:val="28"/>
          <w:szCs w:val="28"/>
          <w:lang w:eastAsia="ru-RU"/>
        </w:rPr>
      </w:pPr>
      <w:r w:rsidRPr="0080209C">
        <w:rPr>
          <w:rFonts w:ascii="Times New Roman" w:eastAsia="Calibri" w:hAnsi="Times New Roman" w:cs="Times New Roman"/>
          <w:sz w:val="28"/>
          <w:szCs w:val="28"/>
          <w:lang w:eastAsia="ru-RU"/>
        </w:rPr>
        <w:t xml:space="preserve">Указанные оценки проводятся во взаимосвязи с базовыми критериями, указанными </w:t>
      </w:r>
      <w:r w:rsidRPr="00596D7B">
        <w:rPr>
          <w:rFonts w:ascii="Times New Roman" w:eastAsia="Calibri" w:hAnsi="Times New Roman" w:cs="Times New Roman"/>
          <w:sz w:val="28"/>
          <w:szCs w:val="28"/>
          <w:lang w:eastAsia="ru-RU"/>
        </w:rPr>
        <w:t xml:space="preserve">в </w:t>
      </w:r>
      <w:hyperlink w:anchor="Par61" w:history="1">
        <w:r w:rsidRPr="00596D7B">
          <w:rPr>
            <w:rFonts w:ascii="Times New Roman" w:eastAsia="Calibri" w:hAnsi="Times New Roman" w:cs="Times New Roman"/>
            <w:sz w:val="28"/>
            <w:szCs w:val="28"/>
            <w:lang w:eastAsia="ru-RU"/>
          </w:rPr>
          <w:t>пункте 3.3.16</w:t>
        </w:r>
      </w:hyperlink>
      <w:r w:rsidRPr="0080209C">
        <w:rPr>
          <w:rFonts w:ascii="Times New Roman" w:eastAsia="Calibri" w:hAnsi="Times New Roman" w:cs="Times New Roman"/>
          <w:color w:val="FF0000"/>
          <w:sz w:val="28"/>
          <w:szCs w:val="28"/>
          <w:lang w:eastAsia="ru-RU"/>
        </w:rPr>
        <w:t xml:space="preserve"> </w:t>
      </w:r>
      <w:r w:rsidRPr="0080209C">
        <w:rPr>
          <w:rFonts w:ascii="Times New Roman" w:eastAsia="Calibri" w:hAnsi="Times New Roman" w:cs="Times New Roman"/>
          <w:sz w:val="28"/>
          <w:szCs w:val="28"/>
          <w:lang w:eastAsia="ru-RU"/>
        </w:rPr>
        <w:t xml:space="preserve">Стандарта, в рамках соответствующих вопросов. </w:t>
      </w:r>
    </w:p>
    <w:p w:rsidR="0080209C" w:rsidRPr="0080209C" w:rsidRDefault="0080209C" w:rsidP="0080209C">
      <w:pPr>
        <w:autoSpaceDE w:val="0"/>
        <w:autoSpaceDN w:val="0"/>
        <w:adjustRightInd w:val="0"/>
        <w:ind w:firstLine="709"/>
        <w:jc w:val="both"/>
        <w:rPr>
          <w:rFonts w:ascii="Times New Roman" w:eastAsia="Calibri" w:hAnsi="Times New Roman" w:cs="Times New Roman"/>
          <w:sz w:val="28"/>
          <w:szCs w:val="28"/>
          <w:lang w:eastAsia="ru-RU"/>
        </w:rPr>
      </w:pPr>
      <w:r w:rsidRPr="0080209C">
        <w:rPr>
          <w:rFonts w:ascii="Times New Roman" w:eastAsia="Calibri" w:hAnsi="Times New Roman" w:cs="Times New Roman"/>
          <w:sz w:val="28"/>
          <w:szCs w:val="28"/>
          <w:lang w:eastAsia="ru-RU"/>
        </w:rPr>
        <w:t>4.2.3. Оценка достижения результатов - дается оценка на предмет достижения запланированных результатов. Оценивается исключительно достижение (</w:t>
      </w:r>
      <w:proofErr w:type="spellStart"/>
      <w:r w:rsidRPr="0080209C">
        <w:rPr>
          <w:rFonts w:ascii="Times New Roman" w:eastAsia="Calibri" w:hAnsi="Times New Roman" w:cs="Times New Roman"/>
          <w:sz w:val="28"/>
          <w:szCs w:val="28"/>
          <w:lang w:eastAsia="ru-RU"/>
        </w:rPr>
        <w:t>недостижение</w:t>
      </w:r>
      <w:proofErr w:type="spellEnd"/>
      <w:r w:rsidRPr="0080209C">
        <w:rPr>
          <w:rFonts w:ascii="Times New Roman" w:eastAsia="Calibri" w:hAnsi="Times New Roman" w:cs="Times New Roman"/>
          <w:sz w:val="28"/>
          <w:szCs w:val="28"/>
          <w:lang w:eastAsia="ru-RU"/>
        </w:rPr>
        <w:t>) запланированных результатов, проводится сравнение фактических и плановых значений показателей (индикаторов). Возможность достижения лучших результатов за счет использованных ресурсов или аналогичных ресурсов (возможность использования меньшего объема ресурсов для достижения полученного результата) при оценке достижения результатов не исследуется.</w:t>
      </w:r>
    </w:p>
    <w:p w:rsidR="0080209C" w:rsidRPr="0080209C" w:rsidRDefault="0080209C" w:rsidP="0080209C">
      <w:pPr>
        <w:autoSpaceDE w:val="0"/>
        <w:autoSpaceDN w:val="0"/>
        <w:adjustRightInd w:val="0"/>
        <w:ind w:firstLine="709"/>
        <w:jc w:val="both"/>
        <w:rPr>
          <w:rFonts w:ascii="Times New Roman" w:eastAsia="Calibri" w:hAnsi="Times New Roman" w:cs="Times New Roman"/>
          <w:sz w:val="28"/>
          <w:szCs w:val="28"/>
          <w:lang w:eastAsia="ru-RU"/>
        </w:rPr>
      </w:pPr>
      <w:r w:rsidRPr="0080209C">
        <w:rPr>
          <w:rFonts w:ascii="Times New Roman" w:eastAsia="Calibri" w:hAnsi="Times New Roman" w:cs="Times New Roman"/>
          <w:sz w:val="28"/>
          <w:szCs w:val="28"/>
          <w:lang w:eastAsia="ru-RU"/>
        </w:rPr>
        <w:t>4.2.4. Оценка использования ресурсов - проводится сравнение первоначально запланированных объемов ресурсов с фактическими объемами использованных ресурсов. При этом обоснованность плановых и фактических объемов ресурсов не оценивается.</w:t>
      </w:r>
    </w:p>
    <w:p w:rsidR="0080209C" w:rsidRPr="0080209C" w:rsidRDefault="0080209C" w:rsidP="0080209C">
      <w:pPr>
        <w:autoSpaceDE w:val="0"/>
        <w:autoSpaceDN w:val="0"/>
        <w:adjustRightInd w:val="0"/>
        <w:ind w:firstLine="709"/>
        <w:jc w:val="both"/>
        <w:rPr>
          <w:rFonts w:ascii="Times New Roman" w:eastAsia="Calibri" w:hAnsi="Times New Roman" w:cs="Times New Roman"/>
          <w:sz w:val="28"/>
          <w:szCs w:val="28"/>
          <w:lang w:eastAsia="ru-RU"/>
        </w:rPr>
      </w:pPr>
      <w:bookmarkStart w:id="16" w:name="Par105"/>
      <w:bookmarkEnd w:id="16"/>
      <w:r w:rsidRPr="0080209C">
        <w:rPr>
          <w:rFonts w:ascii="Times New Roman" w:eastAsia="Calibri" w:hAnsi="Times New Roman" w:cs="Times New Roman"/>
          <w:sz w:val="28"/>
          <w:szCs w:val="28"/>
          <w:lang w:eastAsia="ru-RU"/>
        </w:rPr>
        <w:t>4.2.5. </w:t>
      </w:r>
      <w:proofErr w:type="gramStart"/>
      <w:r w:rsidRPr="0080209C">
        <w:rPr>
          <w:rFonts w:ascii="Times New Roman" w:eastAsia="Calibri" w:hAnsi="Times New Roman" w:cs="Times New Roman"/>
          <w:sz w:val="28"/>
          <w:szCs w:val="28"/>
          <w:lang w:eastAsia="ru-RU"/>
        </w:rPr>
        <w:t>Оценка альтернативных ресурсов и методов использования ресурсов - осуществляется при возможности ее проведения с учетом специфики сферы деятельности объекта аудита эффективности; дается оценка на предмет возможности сокращения объема используемых ресурсов за счет альтернативных вариантов с точки зрения оптимальности выбора, распределения и использования тех или иных ресурсов, методов использования ресурсов без ущерба для достижения результатов.</w:t>
      </w:r>
      <w:proofErr w:type="gramEnd"/>
    </w:p>
    <w:p w:rsidR="0080209C" w:rsidRPr="0080209C" w:rsidRDefault="0080209C" w:rsidP="0080209C">
      <w:pPr>
        <w:autoSpaceDE w:val="0"/>
        <w:autoSpaceDN w:val="0"/>
        <w:adjustRightInd w:val="0"/>
        <w:ind w:firstLine="709"/>
        <w:jc w:val="both"/>
        <w:rPr>
          <w:rFonts w:ascii="Times New Roman" w:eastAsia="Calibri" w:hAnsi="Times New Roman" w:cs="Times New Roman"/>
          <w:sz w:val="28"/>
          <w:szCs w:val="28"/>
          <w:lang w:eastAsia="ru-RU"/>
        </w:rPr>
      </w:pPr>
      <w:r w:rsidRPr="0080209C">
        <w:rPr>
          <w:rFonts w:ascii="Times New Roman" w:eastAsia="Calibri" w:hAnsi="Times New Roman" w:cs="Times New Roman"/>
          <w:sz w:val="28"/>
          <w:szCs w:val="28"/>
          <w:lang w:eastAsia="ru-RU"/>
        </w:rPr>
        <w:t>Оцениваются не уже выбранные ресурсы и методы (способы) их использования (например, финансовые ресурсы - бюджетные ассигнования на закупку товаров, работ, услуг для обеспечения муниципальных нужд), а альтернативные варианты:</w:t>
      </w:r>
    </w:p>
    <w:p w:rsidR="0080209C" w:rsidRPr="0080209C" w:rsidRDefault="0080209C" w:rsidP="0080209C">
      <w:pPr>
        <w:autoSpaceDE w:val="0"/>
        <w:autoSpaceDN w:val="0"/>
        <w:adjustRightInd w:val="0"/>
        <w:ind w:firstLine="709"/>
        <w:jc w:val="both"/>
        <w:rPr>
          <w:rFonts w:ascii="Times New Roman" w:eastAsia="Calibri" w:hAnsi="Times New Roman" w:cs="Times New Roman"/>
          <w:sz w:val="28"/>
          <w:szCs w:val="28"/>
          <w:lang w:eastAsia="ru-RU"/>
        </w:rPr>
      </w:pPr>
      <w:r w:rsidRPr="0080209C">
        <w:rPr>
          <w:rFonts w:ascii="Times New Roman" w:eastAsia="Calibri" w:hAnsi="Times New Roman" w:cs="Times New Roman"/>
          <w:sz w:val="28"/>
          <w:szCs w:val="28"/>
          <w:lang w:eastAsia="ru-RU"/>
        </w:rPr>
        <w:lastRenderedPageBreak/>
        <w:t>выбора иного ресурса - оптимально ли выбран ресурс? Оценивается возможность использования иного ресурса (например, замена (в том числе частичная) финансовых ресурсов на трудовые и (или) материальные ресурсы и т.п.);</w:t>
      </w:r>
    </w:p>
    <w:p w:rsidR="0080209C" w:rsidRPr="0080209C" w:rsidRDefault="0080209C" w:rsidP="0080209C">
      <w:pPr>
        <w:autoSpaceDE w:val="0"/>
        <w:autoSpaceDN w:val="0"/>
        <w:adjustRightInd w:val="0"/>
        <w:ind w:firstLine="709"/>
        <w:jc w:val="both"/>
        <w:rPr>
          <w:rFonts w:ascii="Times New Roman" w:eastAsia="Calibri" w:hAnsi="Times New Roman" w:cs="Times New Roman"/>
          <w:sz w:val="28"/>
          <w:szCs w:val="28"/>
          <w:lang w:eastAsia="ru-RU"/>
        </w:rPr>
      </w:pPr>
      <w:r w:rsidRPr="0080209C">
        <w:rPr>
          <w:rFonts w:ascii="Times New Roman" w:eastAsia="Calibri" w:hAnsi="Times New Roman" w:cs="Times New Roman"/>
          <w:sz w:val="28"/>
          <w:szCs w:val="28"/>
          <w:lang w:eastAsia="ru-RU"/>
        </w:rPr>
        <w:t>распределения и использования ресурсов - оптимально ли распределены и использованы ресурсы для достижения результатов, имеются ли ресурсы, в той или иной степени не используемые? Оценивается оптимальность соотношения финансовых, трудовых, материальных, временных и других ресурсов между собой и их использования;</w:t>
      </w:r>
    </w:p>
    <w:p w:rsidR="0080209C" w:rsidRPr="0080209C" w:rsidRDefault="0080209C" w:rsidP="0080209C">
      <w:pPr>
        <w:autoSpaceDE w:val="0"/>
        <w:autoSpaceDN w:val="0"/>
        <w:adjustRightInd w:val="0"/>
        <w:ind w:firstLine="709"/>
        <w:jc w:val="both"/>
        <w:rPr>
          <w:rFonts w:ascii="Times New Roman" w:eastAsia="Calibri" w:hAnsi="Times New Roman" w:cs="Times New Roman"/>
          <w:sz w:val="28"/>
          <w:szCs w:val="28"/>
          <w:lang w:eastAsia="ru-RU"/>
        </w:rPr>
      </w:pPr>
      <w:r w:rsidRPr="0080209C">
        <w:rPr>
          <w:rFonts w:ascii="Times New Roman" w:eastAsia="Calibri" w:hAnsi="Times New Roman" w:cs="Times New Roman"/>
          <w:sz w:val="28"/>
          <w:szCs w:val="28"/>
          <w:lang w:eastAsia="ru-RU"/>
        </w:rPr>
        <w:t xml:space="preserve">выбора иного метода (иных методов) использования ресурса - можно ли оптимизировать процессы для сокращения издержек? </w:t>
      </w:r>
      <w:proofErr w:type="gramStart"/>
      <w:r w:rsidRPr="0080209C">
        <w:rPr>
          <w:rFonts w:ascii="Times New Roman" w:eastAsia="Calibri" w:hAnsi="Times New Roman" w:cs="Times New Roman"/>
          <w:sz w:val="28"/>
          <w:szCs w:val="28"/>
          <w:lang w:eastAsia="ru-RU"/>
        </w:rPr>
        <w:t>Оценивается возможность применения иных методов (способов) использования ресурсов, а также возможность оптимизации процессов внутри метода использования ресурсов (например, замена закупки услуг для обеспечения муниципальных нужд субсидией на иные цели муниципальному учреждению, которое оказывает такие услуги собственными силами; ресурс не меняется, но меняется метод (процесс), сокращается время получения результата (временной ресурс).</w:t>
      </w:r>
      <w:proofErr w:type="gramEnd"/>
    </w:p>
    <w:p w:rsidR="0080209C" w:rsidRPr="0080209C" w:rsidRDefault="0080209C" w:rsidP="0080209C">
      <w:pPr>
        <w:tabs>
          <w:tab w:val="left" w:pos="567"/>
        </w:tabs>
        <w:autoSpaceDE w:val="0"/>
        <w:autoSpaceDN w:val="0"/>
        <w:adjustRightInd w:val="0"/>
        <w:ind w:firstLine="709"/>
        <w:jc w:val="both"/>
        <w:rPr>
          <w:rFonts w:ascii="Times New Roman" w:eastAsia="Calibri" w:hAnsi="Times New Roman" w:cs="Times New Roman"/>
          <w:sz w:val="28"/>
          <w:szCs w:val="28"/>
          <w:lang w:eastAsia="ru-RU"/>
        </w:rPr>
      </w:pPr>
      <w:r w:rsidRPr="0080209C">
        <w:rPr>
          <w:rFonts w:ascii="Times New Roman" w:eastAsia="Calibri" w:hAnsi="Times New Roman" w:cs="Times New Roman"/>
          <w:sz w:val="28"/>
          <w:szCs w:val="28"/>
          <w:lang w:eastAsia="ru-RU"/>
        </w:rPr>
        <w:t>Выбор и распределение ресурсов, выбор иного метода (иных методов) использования ресурсов рассматриваются одновременно и во взаимосвязи друг с другом. В указанном контексте рассматривается оптимальность соотношения ресурсов (например, трудовых, финансовых, материальных ресурсов), их взаимосвязь (преобразование одних ресурсов в другие), доступность, качество и своевременность получения ресурсов для достижения результатов. В рамках оценки альтернативных ресурсов и методов использования ресурсов также акцентируется внимание на возможной переплате за пользование ресурсами, в том числе в связи с получением лучших результатов (по количеству и (или) качеству) при отсутствии такой необходимости (например, приобретение товаров с избыточными потребительскими свойствами).</w:t>
      </w:r>
    </w:p>
    <w:p w:rsidR="0080209C" w:rsidRPr="0080209C" w:rsidRDefault="0080209C" w:rsidP="0080209C">
      <w:pPr>
        <w:autoSpaceDE w:val="0"/>
        <w:autoSpaceDN w:val="0"/>
        <w:adjustRightInd w:val="0"/>
        <w:ind w:firstLine="709"/>
        <w:jc w:val="both"/>
        <w:rPr>
          <w:rFonts w:ascii="Times New Roman" w:eastAsia="Calibri" w:hAnsi="Times New Roman" w:cs="Times New Roman"/>
          <w:sz w:val="28"/>
          <w:szCs w:val="28"/>
          <w:lang w:eastAsia="ru-RU"/>
        </w:rPr>
      </w:pPr>
      <w:r w:rsidRPr="0080209C">
        <w:rPr>
          <w:rFonts w:ascii="Times New Roman" w:eastAsia="Calibri" w:hAnsi="Times New Roman" w:cs="Times New Roman"/>
          <w:sz w:val="28"/>
          <w:szCs w:val="28"/>
          <w:lang w:eastAsia="ru-RU"/>
        </w:rPr>
        <w:t xml:space="preserve">4.2.6. В рамках оценки выбранных ресурсов и методов их использования в отличие от оценки, изложенной в </w:t>
      </w:r>
      <w:hyperlink w:anchor="Par105" w:history="1">
        <w:r w:rsidRPr="0080209C">
          <w:rPr>
            <w:rFonts w:ascii="Times New Roman" w:eastAsia="Calibri" w:hAnsi="Times New Roman" w:cs="Times New Roman"/>
            <w:sz w:val="28"/>
            <w:szCs w:val="28"/>
            <w:lang w:eastAsia="ru-RU"/>
          </w:rPr>
          <w:t>пункте 4.2.5</w:t>
        </w:r>
      </w:hyperlink>
      <w:r w:rsidRPr="0080209C">
        <w:rPr>
          <w:rFonts w:ascii="Times New Roman" w:eastAsia="Calibri" w:hAnsi="Times New Roman" w:cs="Times New Roman"/>
          <w:sz w:val="28"/>
          <w:szCs w:val="28"/>
          <w:lang w:eastAsia="ru-RU"/>
        </w:rPr>
        <w:t xml:space="preserve"> Стандарта, внимание уделяется уже выбранным ресурсам и методам. Оценивается возможность сокращения объема выбранных ресурсов, например, за счет соблюдения необходимых процедур (при наличии фактов их несоблюдения), корректного формирования нормативов затрат, наличие альтернатив в части выбранного ресурса и т.п.</w:t>
      </w:r>
    </w:p>
    <w:p w:rsidR="0080209C" w:rsidRPr="0080209C" w:rsidRDefault="0080209C" w:rsidP="0080209C">
      <w:pPr>
        <w:autoSpaceDE w:val="0"/>
        <w:autoSpaceDN w:val="0"/>
        <w:adjustRightInd w:val="0"/>
        <w:ind w:firstLine="709"/>
        <w:jc w:val="both"/>
        <w:rPr>
          <w:rFonts w:ascii="Times New Roman" w:eastAsia="Calibri" w:hAnsi="Times New Roman" w:cs="Times New Roman"/>
          <w:sz w:val="28"/>
          <w:szCs w:val="28"/>
          <w:lang w:eastAsia="ru-RU"/>
        </w:rPr>
      </w:pPr>
      <w:bookmarkStart w:id="17" w:name="Par112"/>
      <w:bookmarkEnd w:id="17"/>
      <w:r w:rsidRPr="0080209C">
        <w:rPr>
          <w:rFonts w:ascii="Times New Roman" w:eastAsia="Calibri" w:hAnsi="Times New Roman" w:cs="Times New Roman"/>
          <w:sz w:val="28"/>
          <w:szCs w:val="28"/>
          <w:lang w:eastAsia="ru-RU"/>
        </w:rPr>
        <w:t>4.2.7. </w:t>
      </w:r>
      <w:proofErr w:type="gramStart"/>
      <w:r w:rsidRPr="0080209C">
        <w:rPr>
          <w:rFonts w:ascii="Times New Roman" w:eastAsia="Calibri" w:hAnsi="Times New Roman" w:cs="Times New Roman"/>
          <w:sz w:val="28"/>
          <w:szCs w:val="28"/>
          <w:lang w:eastAsia="ru-RU"/>
        </w:rPr>
        <w:t>При оценке необходимости дополнительных ресурсов для достижения поставленных или лучших результатов рассматриваются достаточность (наличие) ресурсов и необходимость дополнительных ресурсов (например, материальных, финансовых, временных ресурсов к уже использованным ресурсам) для достижения поставленных или лучших, чем поставленные, результатов (по количеству и (или) качеству; принципиально иных результатов, в том числе для полноценного использования выгодоприобретателями).</w:t>
      </w:r>
      <w:proofErr w:type="gramEnd"/>
    </w:p>
    <w:p w:rsidR="0080209C" w:rsidRPr="0080209C" w:rsidRDefault="0080209C" w:rsidP="0080209C">
      <w:pPr>
        <w:autoSpaceDE w:val="0"/>
        <w:autoSpaceDN w:val="0"/>
        <w:adjustRightInd w:val="0"/>
        <w:ind w:firstLine="709"/>
        <w:jc w:val="both"/>
        <w:rPr>
          <w:rFonts w:ascii="Times New Roman" w:eastAsia="Calibri" w:hAnsi="Times New Roman" w:cs="Times New Roman"/>
          <w:sz w:val="28"/>
          <w:szCs w:val="28"/>
          <w:lang w:eastAsia="ru-RU"/>
        </w:rPr>
      </w:pPr>
      <w:r w:rsidRPr="0080209C">
        <w:rPr>
          <w:rFonts w:ascii="Times New Roman" w:eastAsia="Calibri" w:hAnsi="Times New Roman" w:cs="Times New Roman"/>
          <w:sz w:val="28"/>
          <w:szCs w:val="28"/>
          <w:lang w:eastAsia="ru-RU"/>
        </w:rPr>
        <w:t xml:space="preserve">4.2.8. При проведении оценок в соответствии с </w:t>
      </w:r>
      <w:hyperlink w:anchor="Par105" w:history="1">
        <w:r w:rsidRPr="0080209C">
          <w:rPr>
            <w:rFonts w:ascii="Times New Roman" w:eastAsia="Calibri" w:hAnsi="Times New Roman" w:cs="Times New Roman"/>
            <w:sz w:val="28"/>
            <w:szCs w:val="28"/>
            <w:lang w:eastAsia="ru-RU"/>
          </w:rPr>
          <w:t>пунктами 4.2.5</w:t>
        </w:r>
      </w:hyperlink>
      <w:r w:rsidRPr="0080209C">
        <w:rPr>
          <w:rFonts w:ascii="Times New Roman" w:eastAsia="Calibri" w:hAnsi="Times New Roman" w:cs="Times New Roman"/>
          <w:sz w:val="28"/>
          <w:szCs w:val="28"/>
          <w:lang w:eastAsia="ru-RU"/>
        </w:rPr>
        <w:t xml:space="preserve"> - </w:t>
      </w:r>
      <w:hyperlink w:anchor="Par112" w:history="1">
        <w:r w:rsidRPr="0080209C">
          <w:rPr>
            <w:rFonts w:ascii="Times New Roman" w:eastAsia="Calibri" w:hAnsi="Times New Roman" w:cs="Times New Roman"/>
            <w:sz w:val="28"/>
            <w:szCs w:val="28"/>
            <w:lang w:eastAsia="ru-RU"/>
          </w:rPr>
          <w:t>4.2.7</w:t>
        </w:r>
      </w:hyperlink>
      <w:r w:rsidRPr="0080209C">
        <w:rPr>
          <w:rFonts w:ascii="Times New Roman" w:eastAsia="Calibri" w:hAnsi="Times New Roman" w:cs="Times New Roman"/>
          <w:sz w:val="28"/>
          <w:szCs w:val="28"/>
          <w:lang w:eastAsia="ru-RU"/>
        </w:rPr>
        <w:t xml:space="preserve"> Стандарта оцениваются возможность достижения лучших результатов за счет использованных ресурсов или аналогичных ресурсов (возможность использования </w:t>
      </w:r>
      <w:r w:rsidRPr="0080209C">
        <w:rPr>
          <w:rFonts w:ascii="Times New Roman" w:eastAsia="Calibri" w:hAnsi="Times New Roman" w:cs="Times New Roman"/>
          <w:sz w:val="28"/>
          <w:szCs w:val="28"/>
          <w:lang w:eastAsia="ru-RU"/>
        </w:rPr>
        <w:lastRenderedPageBreak/>
        <w:t>меньшего ресурса для достижения полученного результата), обоснованность плановых ресурсов и результатов.</w:t>
      </w:r>
    </w:p>
    <w:p w:rsidR="0080209C" w:rsidRPr="0080209C" w:rsidRDefault="0080209C" w:rsidP="0080209C">
      <w:pPr>
        <w:autoSpaceDE w:val="0"/>
        <w:autoSpaceDN w:val="0"/>
        <w:adjustRightInd w:val="0"/>
        <w:ind w:firstLine="709"/>
        <w:jc w:val="both"/>
        <w:rPr>
          <w:rFonts w:ascii="Times New Roman" w:eastAsia="Calibri" w:hAnsi="Times New Roman" w:cs="Times New Roman"/>
          <w:sz w:val="28"/>
          <w:szCs w:val="28"/>
          <w:lang w:eastAsia="ru-RU"/>
        </w:rPr>
      </w:pPr>
      <w:r w:rsidRPr="0080209C">
        <w:rPr>
          <w:rFonts w:ascii="Times New Roman" w:eastAsia="Calibri" w:hAnsi="Times New Roman" w:cs="Times New Roman"/>
          <w:sz w:val="28"/>
          <w:szCs w:val="28"/>
          <w:lang w:eastAsia="ru-RU"/>
        </w:rPr>
        <w:t xml:space="preserve">При проведении указанных оценок, в частности, оценки альтернативных ресурсов и методов использования ресурсов, необходимо проводить сравнение схожей деятельности в сопоставимых организациях, сравнение одного процесса с этим же процессом на более ранней стадии, сравнение процесса до и после принятия того или иного решения. </w:t>
      </w:r>
    </w:p>
    <w:p w:rsidR="0080209C" w:rsidRPr="0080209C" w:rsidRDefault="0080209C" w:rsidP="0080209C">
      <w:pPr>
        <w:autoSpaceDE w:val="0"/>
        <w:autoSpaceDN w:val="0"/>
        <w:adjustRightInd w:val="0"/>
        <w:ind w:firstLine="709"/>
        <w:jc w:val="both"/>
        <w:rPr>
          <w:rFonts w:ascii="Times New Roman" w:eastAsia="Calibri" w:hAnsi="Times New Roman" w:cs="Times New Roman"/>
          <w:sz w:val="28"/>
          <w:szCs w:val="28"/>
          <w:lang w:eastAsia="ru-RU"/>
        </w:rPr>
      </w:pPr>
      <w:r w:rsidRPr="0080209C">
        <w:rPr>
          <w:rFonts w:ascii="Times New Roman" w:eastAsia="Calibri" w:hAnsi="Times New Roman" w:cs="Times New Roman"/>
          <w:sz w:val="28"/>
          <w:szCs w:val="28"/>
          <w:lang w:eastAsia="ru-RU"/>
        </w:rPr>
        <w:t>4.2.9. Наблюдаемые в ходе аудита эффективности различия между критериями и обнаруженными фактами, отражающие неэффективное использование ресурсов, могут быть обусловлены как выявленными нарушениями и недостатками, так и проблемами в отрасли, пробелами в законодательстве и иных документах, иными проблемами.</w:t>
      </w:r>
    </w:p>
    <w:p w:rsidR="0080209C" w:rsidRPr="0080209C" w:rsidRDefault="0080209C" w:rsidP="0080209C">
      <w:pPr>
        <w:autoSpaceDE w:val="0"/>
        <w:autoSpaceDN w:val="0"/>
        <w:adjustRightInd w:val="0"/>
        <w:ind w:firstLine="709"/>
        <w:jc w:val="both"/>
        <w:rPr>
          <w:rFonts w:ascii="Times New Roman" w:eastAsia="Calibri" w:hAnsi="Times New Roman" w:cs="Times New Roman"/>
          <w:sz w:val="28"/>
          <w:szCs w:val="28"/>
          <w:lang w:eastAsia="ru-RU"/>
        </w:rPr>
      </w:pPr>
      <w:r w:rsidRPr="0080209C">
        <w:rPr>
          <w:rFonts w:ascii="Times New Roman" w:eastAsia="Calibri" w:hAnsi="Times New Roman" w:cs="Times New Roman"/>
          <w:sz w:val="28"/>
          <w:szCs w:val="28"/>
          <w:lang w:eastAsia="ru-RU"/>
        </w:rPr>
        <w:t>4.2.10. По результатам основного этапа контрольного или экспертно-аналитического мероприятия с применением аудита эффективности оформляется соответственно акт или заключение.</w:t>
      </w:r>
    </w:p>
    <w:p w:rsidR="0080209C" w:rsidRPr="0080209C" w:rsidRDefault="0080209C" w:rsidP="0080209C">
      <w:pPr>
        <w:autoSpaceDE w:val="0"/>
        <w:autoSpaceDN w:val="0"/>
        <w:adjustRightInd w:val="0"/>
        <w:ind w:firstLine="709"/>
        <w:jc w:val="both"/>
        <w:rPr>
          <w:rFonts w:ascii="Times New Roman" w:eastAsia="Calibri" w:hAnsi="Times New Roman" w:cs="Times New Roman"/>
          <w:sz w:val="28"/>
          <w:szCs w:val="28"/>
          <w:lang w:eastAsia="ru-RU"/>
        </w:rPr>
      </w:pPr>
    </w:p>
    <w:p w:rsidR="0080209C" w:rsidRPr="0080209C" w:rsidRDefault="0080209C" w:rsidP="0080209C">
      <w:pPr>
        <w:autoSpaceDE w:val="0"/>
        <w:autoSpaceDN w:val="0"/>
        <w:adjustRightInd w:val="0"/>
        <w:jc w:val="center"/>
        <w:outlineLvl w:val="1"/>
        <w:rPr>
          <w:rFonts w:ascii="Times New Roman" w:eastAsia="Calibri" w:hAnsi="Times New Roman" w:cs="Times New Roman"/>
          <w:b/>
          <w:bCs/>
          <w:sz w:val="28"/>
          <w:szCs w:val="28"/>
          <w:lang w:eastAsia="ru-RU"/>
        </w:rPr>
      </w:pPr>
      <w:r w:rsidRPr="0080209C">
        <w:rPr>
          <w:rFonts w:ascii="Times New Roman" w:eastAsia="Calibri" w:hAnsi="Times New Roman" w:cs="Times New Roman"/>
          <w:b/>
          <w:bCs/>
          <w:sz w:val="28"/>
          <w:szCs w:val="28"/>
          <w:lang w:eastAsia="ru-RU"/>
        </w:rPr>
        <w:t xml:space="preserve">5. Заключительный этап мероприятия </w:t>
      </w:r>
    </w:p>
    <w:p w:rsidR="0080209C" w:rsidRPr="0080209C" w:rsidRDefault="0080209C" w:rsidP="0080209C">
      <w:pPr>
        <w:autoSpaceDE w:val="0"/>
        <w:autoSpaceDN w:val="0"/>
        <w:adjustRightInd w:val="0"/>
        <w:jc w:val="center"/>
        <w:outlineLvl w:val="1"/>
        <w:rPr>
          <w:rFonts w:ascii="Times New Roman" w:eastAsia="Calibri" w:hAnsi="Times New Roman" w:cs="Times New Roman"/>
          <w:b/>
          <w:bCs/>
          <w:sz w:val="28"/>
          <w:szCs w:val="28"/>
          <w:lang w:eastAsia="ru-RU"/>
        </w:rPr>
      </w:pPr>
      <w:r w:rsidRPr="0080209C">
        <w:rPr>
          <w:rFonts w:ascii="Times New Roman" w:eastAsia="Calibri" w:hAnsi="Times New Roman" w:cs="Times New Roman"/>
          <w:b/>
          <w:bCs/>
          <w:sz w:val="28"/>
          <w:szCs w:val="28"/>
          <w:lang w:eastAsia="ru-RU"/>
        </w:rPr>
        <w:t>с применением аудита эффективности</w:t>
      </w:r>
    </w:p>
    <w:p w:rsidR="0080209C" w:rsidRPr="0080209C" w:rsidRDefault="0080209C" w:rsidP="0080209C">
      <w:pPr>
        <w:autoSpaceDE w:val="0"/>
        <w:autoSpaceDN w:val="0"/>
        <w:adjustRightInd w:val="0"/>
        <w:jc w:val="both"/>
        <w:rPr>
          <w:rFonts w:ascii="Times New Roman" w:eastAsia="Calibri" w:hAnsi="Times New Roman" w:cs="Times New Roman"/>
          <w:sz w:val="28"/>
          <w:szCs w:val="28"/>
          <w:lang w:eastAsia="ru-RU"/>
        </w:rPr>
      </w:pPr>
    </w:p>
    <w:p w:rsidR="0080209C" w:rsidRPr="0080209C" w:rsidRDefault="0080209C" w:rsidP="0080209C">
      <w:pPr>
        <w:autoSpaceDE w:val="0"/>
        <w:autoSpaceDN w:val="0"/>
        <w:adjustRightInd w:val="0"/>
        <w:jc w:val="center"/>
        <w:outlineLvl w:val="2"/>
        <w:rPr>
          <w:rFonts w:ascii="Times New Roman" w:eastAsia="Calibri" w:hAnsi="Times New Roman" w:cs="Times New Roman"/>
          <w:b/>
          <w:bCs/>
          <w:sz w:val="28"/>
          <w:szCs w:val="28"/>
          <w:lang w:eastAsia="ru-RU"/>
        </w:rPr>
      </w:pPr>
      <w:r w:rsidRPr="0080209C">
        <w:rPr>
          <w:rFonts w:ascii="Times New Roman" w:eastAsia="Calibri" w:hAnsi="Times New Roman" w:cs="Times New Roman"/>
          <w:b/>
          <w:bCs/>
          <w:sz w:val="28"/>
          <w:szCs w:val="28"/>
          <w:lang w:eastAsia="ru-RU"/>
        </w:rPr>
        <w:t>5.1. Выводы, предложения (рекомендации)</w:t>
      </w:r>
    </w:p>
    <w:p w:rsidR="0080209C" w:rsidRPr="0080209C" w:rsidRDefault="0080209C" w:rsidP="0080209C">
      <w:pPr>
        <w:autoSpaceDE w:val="0"/>
        <w:autoSpaceDN w:val="0"/>
        <w:adjustRightInd w:val="0"/>
        <w:jc w:val="both"/>
        <w:rPr>
          <w:rFonts w:ascii="Times New Roman" w:eastAsia="Calibri" w:hAnsi="Times New Roman" w:cs="Times New Roman"/>
          <w:sz w:val="28"/>
          <w:szCs w:val="28"/>
          <w:lang w:eastAsia="ru-RU"/>
        </w:rPr>
      </w:pPr>
    </w:p>
    <w:p w:rsidR="0080209C" w:rsidRPr="0080209C" w:rsidRDefault="0080209C" w:rsidP="0080209C">
      <w:pPr>
        <w:autoSpaceDE w:val="0"/>
        <w:autoSpaceDN w:val="0"/>
        <w:adjustRightInd w:val="0"/>
        <w:ind w:firstLine="709"/>
        <w:jc w:val="both"/>
        <w:rPr>
          <w:rFonts w:ascii="Times New Roman" w:eastAsia="Calibri" w:hAnsi="Times New Roman" w:cs="Times New Roman"/>
          <w:sz w:val="28"/>
          <w:szCs w:val="28"/>
          <w:lang w:eastAsia="ru-RU"/>
        </w:rPr>
      </w:pPr>
      <w:r w:rsidRPr="0080209C">
        <w:rPr>
          <w:rFonts w:ascii="Times New Roman" w:eastAsia="Calibri" w:hAnsi="Times New Roman" w:cs="Times New Roman"/>
          <w:sz w:val="28"/>
          <w:szCs w:val="28"/>
          <w:lang w:eastAsia="ru-RU"/>
        </w:rPr>
        <w:t>5.1.1. На заключительном этапе мероприятия с применением аудита эффективности по каждой цели формулируется вывод об эффективности использования муниципальных и иных ресурсов и иные выводы по результатам аудита эффективности, определяются причины неэффективного использования ресурсов (при наличии соответствующего вывода), подготавливаются соответствующие требования, предложения (рекомендации) и проекты документов.</w:t>
      </w:r>
    </w:p>
    <w:p w:rsidR="0080209C" w:rsidRPr="0080209C" w:rsidRDefault="0080209C" w:rsidP="0080209C">
      <w:pPr>
        <w:autoSpaceDE w:val="0"/>
        <w:autoSpaceDN w:val="0"/>
        <w:adjustRightInd w:val="0"/>
        <w:ind w:firstLine="709"/>
        <w:jc w:val="both"/>
        <w:rPr>
          <w:rFonts w:ascii="Times New Roman" w:eastAsia="Calibri" w:hAnsi="Times New Roman" w:cs="Times New Roman"/>
          <w:sz w:val="28"/>
          <w:szCs w:val="28"/>
          <w:lang w:eastAsia="ru-RU"/>
        </w:rPr>
      </w:pPr>
      <w:r w:rsidRPr="0080209C">
        <w:rPr>
          <w:rFonts w:ascii="Times New Roman" w:eastAsia="Calibri" w:hAnsi="Times New Roman" w:cs="Times New Roman"/>
          <w:sz w:val="28"/>
          <w:szCs w:val="28"/>
          <w:lang w:eastAsia="ru-RU"/>
        </w:rPr>
        <w:t>5.1.2. </w:t>
      </w:r>
      <w:proofErr w:type="gramStart"/>
      <w:r w:rsidRPr="0080209C">
        <w:rPr>
          <w:rFonts w:ascii="Times New Roman" w:eastAsia="Calibri" w:hAnsi="Times New Roman" w:cs="Times New Roman"/>
          <w:sz w:val="28"/>
          <w:szCs w:val="28"/>
          <w:lang w:eastAsia="ru-RU"/>
        </w:rPr>
        <w:t>В случае если в ходе мероприятия выявлены нарушения и (или) недостатки, а сделанные выводы указывают на возможность существенно улучшить результаты работы объекта (объектов) аудита эффективности, необходимо подготовить требования, предложения (рекомендации) для принятия мер по устранению этих нарушений и недостатков, которые отражаются в соответствующем разделе отчета о результатах мероприятия с применением аудита эффективности, проектах подготавливаемых представлений Счетной палаты и информационных писем.</w:t>
      </w:r>
      <w:proofErr w:type="gramEnd"/>
    </w:p>
    <w:p w:rsidR="0080209C" w:rsidRPr="0080209C" w:rsidRDefault="0080209C" w:rsidP="0080209C">
      <w:pPr>
        <w:autoSpaceDE w:val="0"/>
        <w:autoSpaceDN w:val="0"/>
        <w:adjustRightInd w:val="0"/>
        <w:ind w:firstLine="540"/>
        <w:jc w:val="both"/>
        <w:rPr>
          <w:rFonts w:ascii="Times New Roman" w:eastAsia="Calibri" w:hAnsi="Times New Roman" w:cs="Times New Roman"/>
          <w:sz w:val="28"/>
          <w:szCs w:val="28"/>
          <w:lang w:eastAsia="ru-RU"/>
        </w:rPr>
      </w:pPr>
      <w:r w:rsidRPr="0080209C">
        <w:rPr>
          <w:rFonts w:ascii="Times New Roman" w:eastAsia="Calibri" w:hAnsi="Times New Roman" w:cs="Times New Roman"/>
          <w:sz w:val="28"/>
          <w:szCs w:val="28"/>
          <w:lang w:eastAsia="ru-RU"/>
        </w:rPr>
        <w:t>Предложения (рекомендации) также формируются в отношении возможности выбора альтернативных ресурсов и методов использования ресурсов, проблем в отрасли, пробелов в законодательном регулировании и иных проблем, не связанных с нарушениями и недостатками, но приводящих к неэффективному использованию ресурсов.</w:t>
      </w:r>
    </w:p>
    <w:p w:rsidR="0080209C" w:rsidRPr="0080209C" w:rsidRDefault="0080209C" w:rsidP="0080209C">
      <w:pPr>
        <w:autoSpaceDE w:val="0"/>
        <w:autoSpaceDN w:val="0"/>
        <w:adjustRightInd w:val="0"/>
        <w:ind w:firstLine="540"/>
        <w:jc w:val="both"/>
        <w:rPr>
          <w:rFonts w:ascii="Times New Roman" w:eastAsia="Calibri" w:hAnsi="Times New Roman" w:cs="Times New Roman"/>
          <w:sz w:val="28"/>
          <w:szCs w:val="28"/>
          <w:lang w:eastAsia="ru-RU"/>
        </w:rPr>
      </w:pPr>
      <w:r w:rsidRPr="0080209C">
        <w:rPr>
          <w:rFonts w:ascii="Times New Roman" w:eastAsia="Calibri" w:hAnsi="Times New Roman" w:cs="Times New Roman"/>
          <w:sz w:val="28"/>
          <w:szCs w:val="28"/>
          <w:lang w:eastAsia="ru-RU"/>
        </w:rPr>
        <w:t xml:space="preserve">Если в рамках аудита эффективности не установлено неэффективное использование муниципальных и иных ресурсов, это еще не означает, что использованы все имеющиеся возможности для более эффективного использования ресурсов. Необходимо, основываясь на результатах аудита </w:t>
      </w:r>
      <w:r w:rsidRPr="0080209C">
        <w:rPr>
          <w:rFonts w:ascii="Times New Roman" w:eastAsia="Calibri" w:hAnsi="Times New Roman" w:cs="Times New Roman"/>
          <w:sz w:val="28"/>
          <w:szCs w:val="28"/>
          <w:lang w:eastAsia="ru-RU"/>
        </w:rPr>
        <w:lastRenderedPageBreak/>
        <w:t>эффективности, находить такие возможности и разрабатывать соответствующие предложения (рекомендации) по совершенствованию процедур, процессов использования федеральных и иных ресурсов, а также деятельности объекта (объектов) аудита эффективности.</w:t>
      </w:r>
    </w:p>
    <w:p w:rsidR="0080209C" w:rsidRPr="0080209C" w:rsidRDefault="0080209C" w:rsidP="0080209C">
      <w:pPr>
        <w:autoSpaceDE w:val="0"/>
        <w:autoSpaceDN w:val="0"/>
        <w:adjustRightInd w:val="0"/>
        <w:ind w:firstLine="709"/>
        <w:jc w:val="both"/>
        <w:rPr>
          <w:rFonts w:ascii="Times New Roman" w:eastAsia="Calibri" w:hAnsi="Times New Roman" w:cs="Times New Roman"/>
          <w:sz w:val="28"/>
          <w:szCs w:val="28"/>
          <w:lang w:eastAsia="ru-RU"/>
        </w:rPr>
      </w:pPr>
      <w:r w:rsidRPr="0080209C">
        <w:rPr>
          <w:rFonts w:ascii="Times New Roman" w:eastAsia="Calibri" w:hAnsi="Times New Roman" w:cs="Times New Roman"/>
          <w:sz w:val="28"/>
          <w:szCs w:val="28"/>
          <w:lang w:eastAsia="ru-RU"/>
        </w:rPr>
        <w:t>5.1.3. Количество предложений (рекомендаций) определяется содержанием и масштабом аудита эффективности. Необходимо отражать только наиболее важные предложения (рекомендации), подготовленные на основе выводов по результатам аудита эффективности.</w:t>
      </w:r>
    </w:p>
    <w:p w:rsidR="0080209C" w:rsidRPr="0080209C" w:rsidRDefault="0080209C" w:rsidP="0080209C">
      <w:pPr>
        <w:autoSpaceDE w:val="0"/>
        <w:autoSpaceDN w:val="0"/>
        <w:adjustRightInd w:val="0"/>
        <w:jc w:val="both"/>
        <w:rPr>
          <w:rFonts w:ascii="Times New Roman" w:eastAsia="Calibri" w:hAnsi="Times New Roman" w:cs="Times New Roman"/>
          <w:sz w:val="28"/>
          <w:szCs w:val="28"/>
          <w:lang w:eastAsia="ru-RU"/>
        </w:rPr>
      </w:pPr>
    </w:p>
    <w:p w:rsidR="0080209C" w:rsidRPr="0080209C" w:rsidRDefault="0080209C" w:rsidP="0080209C">
      <w:pPr>
        <w:autoSpaceDE w:val="0"/>
        <w:autoSpaceDN w:val="0"/>
        <w:adjustRightInd w:val="0"/>
        <w:jc w:val="center"/>
        <w:outlineLvl w:val="2"/>
        <w:rPr>
          <w:rFonts w:ascii="Times New Roman" w:eastAsia="Calibri" w:hAnsi="Times New Roman" w:cs="Times New Roman"/>
          <w:b/>
          <w:bCs/>
          <w:sz w:val="28"/>
          <w:szCs w:val="28"/>
          <w:lang w:eastAsia="ru-RU"/>
        </w:rPr>
      </w:pPr>
      <w:r w:rsidRPr="0080209C">
        <w:rPr>
          <w:rFonts w:ascii="Times New Roman" w:eastAsia="Calibri" w:hAnsi="Times New Roman" w:cs="Times New Roman"/>
          <w:b/>
          <w:bCs/>
          <w:sz w:val="28"/>
          <w:szCs w:val="28"/>
          <w:lang w:eastAsia="ru-RU"/>
        </w:rPr>
        <w:t>5.2. Подготовка отчета о результатах мероприятия</w:t>
      </w:r>
    </w:p>
    <w:p w:rsidR="0080209C" w:rsidRPr="0080209C" w:rsidRDefault="0080209C" w:rsidP="0080209C">
      <w:pPr>
        <w:autoSpaceDE w:val="0"/>
        <w:autoSpaceDN w:val="0"/>
        <w:adjustRightInd w:val="0"/>
        <w:jc w:val="center"/>
        <w:rPr>
          <w:rFonts w:ascii="Times New Roman" w:eastAsia="Calibri" w:hAnsi="Times New Roman" w:cs="Times New Roman"/>
          <w:b/>
          <w:bCs/>
          <w:sz w:val="28"/>
          <w:szCs w:val="28"/>
          <w:lang w:eastAsia="ru-RU"/>
        </w:rPr>
      </w:pPr>
      <w:r w:rsidRPr="0080209C">
        <w:rPr>
          <w:rFonts w:ascii="Times New Roman" w:eastAsia="Calibri" w:hAnsi="Times New Roman" w:cs="Times New Roman"/>
          <w:b/>
          <w:bCs/>
          <w:sz w:val="28"/>
          <w:szCs w:val="28"/>
          <w:lang w:eastAsia="ru-RU"/>
        </w:rPr>
        <w:t>с применением аудита эффективности</w:t>
      </w:r>
    </w:p>
    <w:p w:rsidR="0080209C" w:rsidRPr="0080209C" w:rsidRDefault="0080209C" w:rsidP="0080209C">
      <w:pPr>
        <w:autoSpaceDE w:val="0"/>
        <w:autoSpaceDN w:val="0"/>
        <w:adjustRightInd w:val="0"/>
        <w:jc w:val="both"/>
        <w:rPr>
          <w:rFonts w:ascii="Times New Roman" w:eastAsia="Calibri" w:hAnsi="Times New Roman" w:cs="Times New Roman"/>
          <w:sz w:val="28"/>
          <w:szCs w:val="28"/>
          <w:lang w:eastAsia="ru-RU"/>
        </w:rPr>
      </w:pPr>
    </w:p>
    <w:p w:rsidR="0080209C" w:rsidRPr="0080209C" w:rsidRDefault="0080209C" w:rsidP="0080209C">
      <w:pPr>
        <w:autoSpaceDE w:val="0"/>
        <w:autoSpaceDN w:val="0"/>
        <w:adjustRightInd w:val="0"/>
        <w:ind w:firstLine="709"/>
        <w:jc w:val="both"/>
        <w:rPr>
          <w:rFonts w:ascii="Times New Roman" w:eastAsia="Calibri" w:hAnsi="Times New Roman" w:cs="Times New Roman"/>
          <w:sz w:val="28"/>
          <w:szCs w:val="28"/>
          <w:lang w:eastAsia="ru-RU"/>
        </w:rPr>
      </w:pPr>
      <w:r w:rsidRPr="0080209C">
        <w:rPr>
          <w:rFonts w:ascii="Times New Roman" w:eastAsia="Calibri" w:hAnsi="Times New Roman" w:cs="Times New Roman"/>
          <w:sz w:val="28"/>
          <w:szCs w:val="28"/>
          <w:lang w:eastAsia="ru-RU"/>
        </w:rPr>
        <w:t xml:space="preserve">5.2.1. Итогом заключительного этапа мероприятия с применением аудита эффективности является подготовка и оформление отчета о результатах мероприятия, за исключением случаев, когда контрольное мероприятие проводится в рамках комплекса мероприятий при осуществлении последующего </w:t>
      </w:r>
      <w:proofErr w:type="gramStart"/>
      <w:r w:rsidRPr="0080209C">
        <w:rPr>
          <w:rFonts w:ascii="Times New Roman" w:eastAsia="Calibri" w:hAnsi="Times New Roman" w:cs="Times New Roman"/>
          <w:sz w:val="28"/>
          <w:szCs w:val="28"/>
          <w:lang w:eastAsia="ru-RU"/>
        </w:rPr>
        <w:t>контроля за</w:t>
      </w:r>
      <w:proofErr w:type="gramEnd"/>
      <w:r w:rsidRPr="0080209C">
        <w:rPr>
          <w:rFonts w:ascii="Times New Roman" w:eastAsia="Calibri" w:hAnsi="Times New Roman" w:cs="Times New Roman"/>
          <w:sz w:val="28"/>
          <w:szCs w:val="28"/>
          <w:lang w:eastAsia="ru-RU"/>
        </w:rPr>
        <w:t xml:space="preserve"> исполнением бюджета города Липецка</w:t>
      </w:r>
      <w:r w:rsidR="00C92248">
        <w:rPr>
          <w:rFonts w:ascii="Times New Roman" w:eastAsia="Calibri" w:hAnsi="Times New Roman" w:cs="Times New Roman"/>
          <w:sz w:val="28"/>
          <w:szCs w:val="28"/>
          <w:lang w:eastAsia="ru-RU"/>
        </w:rPr>
        <w:t>,</w:t>
      </w:r>
      <w:r w:rsidRPr="0080209C">
        <w:rPr>
          <w:rFonts w:ascii="Times New Roman" w:eastAsia="Calibri" w:hAnsi="Times New Roman" w:cs="Times New Roman"/>
          <w:sz w:val="28"/>
          <w:szCs w:val="28"/>
          <w:lang w:eastAsia="ru-RU"/>
        </w:rPr>
        <w:t xml:space="preserve"> по результатам которого предусмотрено оформление заключений.</w:t>
      </w:r>
    </w:p>
    <w:p w:rsidR="0080209C" w:rsidRPr="0080209C" w:rsidRDefault="0080209C" w:rsidP="0080209C">
      <w:pPr>
        <w:autoSpaceDE w:val="0"/>
        <w:autoSpaceDN w:val="0"/>
        <w:adjustRightInd w:val="0"/>
        <w:ind w:firstLine="709"/>
        <w:jc w:val="both"/>
        <w:rPr>
          <w:rFonts w:ascii="Times New Roman" w:eastAsia="Calibri" w:hAnsi="Times New Roman" w:cs="Times New Roman"/>
          <w:sz w:val="28"/>
          <w:szCs w:val="28"/>
          <w:lang w:eastAsia="ru-RU"/>
        </w:rPr>
      </w:pPr>
      <w:r w:rsidRPr="0080209C">
        <w:rPr>
          <w:rFonts w:ascii="Times New Roman" w:eastAsia="Calibri" w:hAnsi="Times New Roman" w:cs="Times New Roman"/>
          <w:sz w:val="28"/>
          <w:szCs w:val="28"/>
          <w:lang w:eastAsia="ru-RU"/>
        </w:rPr>
        <w:t>5.2.2. При подготовке отчета о результатах мероприятия с применением аудита эффективности необходимо ориентироваться на такие элементы его качества, как точность, объективность, полнота, ясность (четкость) формулировок и текста, краткость и понятность изложения, а также своевременность.</w:t>
      </w:r>
    </w:p>
    <w:p w:rsidR="0080209C" w:rsidRPr="0080209C" w:rsidRDefault="0080209C" w:rsidP="0080209C">
      <w:pPr>
        <w:autoSpaceDE w:val="0"/>
        <w:autoSpaceDN w:val="0"/>
        <w:adjustRightInd w:val="0"/>
        <w:ind w:firstLine="709"/>
        <w:jc w:val="both"/>
        <w:rPr>
          <w:rFonts w:ascii="Times New Roman" w:eastAsia="Calibri" w:hAnsi="Times New Roman" w:cs="Times New Roman"/>
          <w:sz w:val="28"/>
          <w:szCs w:val="28"/>
          <w:lang w:eastAsia="ru-RU"/>
        </w:rPr>
      </w:pPr>
      <w:r w:rsidRPr="0080209C">
        <w:rPr>
          <w:rFonts w:ascii="Times New Roman" w:eastAsia="Calibri" w:hAnsi="Times New Roman" w:cs="Times New Roman"/>
          <w:sz w:val="28"/>
          <w:szCs w:val="28"/>
          <w:lang w:eastAsia="ru-RU"/>
        </w:rPr>
        <w:t>5.2.3. Результаты аудита эффективности должны излагаться в отчете в соответствии с поставленными целями аудита эффективности. В отчет о результатах мероприятия с применением аудита эффективности включаются критерии, указанные в программе проведения мероприятия.</w:t>
      </w:r>
    </w:p>
    <w:p w:rsidR="0080209C" w:rsidRPr="0080209C" w:rsidRDefault="0080209C" w:rsidP="0080209C">
      <w:pPr>
        <w:autoSpaceDE w:val="0"/>
        <w:autoSpaceDN w:val="0"/>
        <w:adjustRightInd w:val="0"/>
        <w:ind w:firstLine="709"/>
        <w:jc w:val="both"/>
        <w:rPr>
          <w:rFonts w:ascii="Times New Roman" w:eastAsia="Calibri" w:hAnsi="Times New Roman" w:cs="Times New Roman"/>
          <w:sz w:val="28"/>
          <w:szCs w:val="28"/>
          <w:lang w:eastAsia="ru-RU"/>
        </w:rPr>
      </w:pPr>
      <w:r w:rsidRPr="0080209C">
        <w:rPr>
          <w:rFonts w:ascii="Times New Roman" w:eastAsia="Calibri" w:hAnsi="Times New Roman" w:cs="Times New Roman"/>
          <w:sz w:val="28"/>
          <w:szCs w:val="28"/>
          <w:lang w:eastAsia="ru-RU"/>
        </w:rPr>
        <w:t>В отчете следует указывать конкретные причины и обнаруженные или возможные последствия выявленных нарушений, недостатков и проблем, и лиц, допустивших эти нарушения и недостатки, источники проблем, а также предложения (рекомендации).</w:t>
      </w:r>
    </w:p>
    <w:p w:rsidR="0080209C" w:rsidRPr="0080209C" w:rsidRDefault="0080209C" w:rsidP="0080209C">
      <w:pPr>
        <w:autoSpaceDE w:val="0"/>
        <w:autoSpaceDN w:val="0"/>
        <w:adjustRightInd w:val="0"/>
        <w:ind w:firstLine="709"/>
        <w:jc w:val="both"/>
        <w:rPr>
          <w:rFonts w:ascii="Times New Roman" w:eastAsia="Calibri" w:hAnsi="Times New Roman" w:cs="Times New Roman"/>
          <w:sz w:val="28"/>
          <w:szCs w:val="28"/>
          <w:lang w:eastAsia="ru-RU"/>
        </w:rPr>
      </w:pPr>
      <w:r w:rsidRPr="0080209C">
        <w:rPr>
          <w:rFonts w:ascii="Times New Roman" w:eastAsia="Calibri" w:hAnsi="Times New Roman" w:cs="Times New Roman"/>
          <w:sz w:val="28"/>
          <w:szCs w:val="28"/>
          <w:lang w:eastAsia="ru-RU"/>
        </w:rPr>
        <w:t>5.2.4. </w:t>
      </w:r>
      <w:proofErr w:type="gramStart"/>
      <w:r w:rsidRPr="0080209C">
        <w:rPr>
          <w:rFonts w:ascii="Times New Roman" w:eastAsia="Calibri" w:hAnsi="Times New Roman" w:cs="Times New Roman"/>
          <w:sz w:val="28"/>
          <w:szCs w:val="28"/>
          <w:lang w:eastAsia="ru-RU"/>
        </w:rPr>
        <w:t>Для более объективной оценки эффективности использования муниципальных и иных ресурсов в отчет о результатах мероприятия с применением аудита эффективности следует включать не только выявленные нарушения и (или) недостатки, проблемы, но и заслуживающую внимания положительную практику в проверяемой сфере и в деятельности объекта (объектов) аудита эффективности, информация о которой может быть востребована и полезна другим заинтересованным органам и организациям для совершенствования</w:t>
      </w:r>
      <w:proofErr w:type="gramEnd"/>
      <w:r w:rsidRPr="0080209C">
        <w:rPr>
          <w:rFonts w:ascii="Times New Roman" w:eastAsia="Calibri" w:hAnsi="Times New Roman" w:cs="Times New Roman"/>
          <w:sz w:val="28"/>
          <w:szCs w:val="28"/>
          <w:lang w:eastAsia="ru-RU"/>
        </w:rPr>
        <w:t xml:space="preserve"> их деятельности в целях повышения эффективности использования муниципальных и иных ресурсов.</w:t>
      </w:r>
    </w:p>
    <w:p w:rsidR="0080209C" w:rsidRPr="009B0795" w:rsidRDefault="0080209C" w:rsidP="0080209C">
      <w:pPr>
        <w:autoSpaceDE w:val="0"/>
        <w:autoSpaceDN w:val="0"/>
        <w:adjustRightInd w:val="0"/>
        <w:ind w:firstLine="709"/>
        <w:jc w:val="both"/>
        <w:rPr>
          <w:rFonts w:ascii="Times New Roman" w:eastAsia="Calibri" w:hAnsi="Times New Roman" w:cs="Times New Roman"/>
          <w:sz w:val="28"/>
          <w:szCs w:val="28"/>
          <w:lang w:eastAsia="ru-RU"/>
        </w:rPr>
      </w:pPr>
      <w:r w:rsidRPr="009B0795">
        <w:rPr>
          <w:rFonts w:ascii="Times New Roman" w:eastAsia="Calibri" w:hAnsi="Times New Roman" w:cs="Times New Roman"/>
          <w:sz w:val="28"/>
          <w:szCs w:val="28"/>
          <w:lang w:eastAsia="ru-RU"/>
        </w:rPr>
        <w:t>5.2.5. В зависимости от содержания результатов аудита эффективности наряду с проектом отчета при необходимости подготавливаются:</w:t>
      </w:r>
    </w:p>
    <w:p w:rsidR="0080209C" w:rsidRPr="009B0795" w:rsidRDefault="0080209C" w:rsidP="0080209C">
      <w:pPr>
        <w:autoSpaceDE w:val="0"/>
        <w:autoSpaceDN w:val="0"/>
        <w:adjustRightInd w:val="0"/>
        <w:ind w:firstLine="540"/>
        <w:jc w:val="both"/>
        <w:rPr>
          <w:rFonts w:ascii="Times New Roman" w:eastAsia="Calibri" w:hAnsi="Times New Roman" w:cs="Times New Roman"/>
          <w:sz w:val="28"/>
          <w:szCs w:val="28"/>
          <w:lang w:eastAsia="ru-RU"/>
        </w:rPr>
      </w:pPr>
      <w:r w:rsidRPr="009B0795">
        <w:rPr>
          <w:rFonts w:ascii="Times New Roman" w:eastAsia="Calibri" w:hAnsi="Times New Roman" w:cs="Times New Roman"/>
          <w:sz w:val="28"/>
          <w:szCs w:val="28"/>
          <w:lang w:eastAsia="ru-RU"/>
        </w:rPr>
        <w:t>проект представления Счетной палаты (в рамках проведения контрольных мероприятий с применением аудита эффективности), содержащий</w:t>
      </w:r>
      <w:r w:rsidR="008A4756">
        <w:rPr>
          <w:rFonts w:ascii="Times New Roman" w:eastAsia="Calibri" w:hAnsi="Times New Roman" w:cs="Times New Roman"/>
          <w:sz w:val="28"/>
          <w:szCs w:val="28"/>
          <w:lang w:eastAsia="ru-RU"/>
        </w:rPr>
        <w:t>,</w:t>
      </w:r>
      <w:r w:rsidRPr="009B0795">
        <w:rPr>
          <w:rFonts w:ascii="Times New Roman" w:eastAsia="Calibri" w:hAnsi="Times New Roman" w:cs="Times New Roman"/>
          <w:sz w:val="28"/>
          <w:szCs w:val="28"/>
          <w:lang w:eastAsia="ru-RU"/>
        </w:rPr>
        <w:t xml:space="preserve"> в том числе требования по устранению выявленных нарушений и недостатков;</w:t>
      </w:r>
    </w:p>
    <w:p w:rsidR="0080209C" w:rsidRPr="009B0795" w:rsidRDefault="0080209C" w:rsidP="0080209C">
      <w:pPr>
        <w:autoSpaceDE w:val="0"/>
        <w:autoSpaceDN w:val="0"/>
        <w:adjustRightInd w:val="0"/>
        <w:ind w:firstLine="540"/>
        <w:jc w:val="both"/>
        <w:rPr>
          <w:rFonts w:ascii="Times New Roman" w:eastAsia="Calibri" w:hAnsi="Times New Roman" w:cs="Times New Roman"/>
          <w:sz w:val="28"/>
          <w:szCs w:val="28"/>
          <w:lang w:eastAsia="ru-RU"/>
        </w:rPr>
      </w:pPr>
      <w:r w:rsidRPr="009B0795">
        <w:rPr>
          <w:rFonts w:ascii="Times New Roman" w:eastAsia="Calibri" w:hAnsi="Times New Roman" w:cs="Times New Roman"/>
          <w:sz w:val="28"/>
          <w:szCs w:val="28"/>
          <w:lang w:eastAsia="ru-RU"/>
        </w:rPr>
        <w:lastRenderedPageBreak/>
        <w:t>проекты информационных писем (в рамках контрольных и экспертно-аналитических мероприятий) в адрес объектов аудита эффективности, иных заинтересованных органов и организаций.</w:t>
      </w:r>
    </w:p>
    <w:p w:rsidR="0080209C" w:rsidRPr="0080209C" w:rsidRDefault="0080209C" w:rsidP="0080209C">
      <w:pPr>
        <w:autoSpaceDE w:val="0"/>
        <w:autoSpaceDN w:val="0"/>
        <w:adjustRightInd w:val="0"/>
        <w:jc w:val="both"/>
        <w:rPr>
          <w:rFonts w:ascii="Times New Roman" w:eastAsia="Calibri" w:hAnsi="Times New Roman" w:cs="Times New Roman"/>
          <w:sz w:val="28"/>
          <w:szCs w:val="28"/>
          <w:lang w:eastAsia="ru-RU"/>
        </w:rPr>
      </w:pPr>
    </w:p>
    <w:p w:rsidR="0080209C" w:rsidRPr="0080209C" w:rsidRDefault="0080209C" w:rsidP="0080209C">
      <w:pPr>
        <w:autoSpaceDE w:val="0"/>
        <w:autoSpaceDN w:val="0"/>
        <w:adjustRightInd w:val="0"/>
        <w:jc w:val="center"/>
        <w:outlineLvl w:val="1"/>
        <w:rPr>
          <w:rFonts w:ascii="Times New Roman" w:eastAsia="Calibri" w:hAnsi="Times New Roman" w:cs="Times New Roman"/>
          <w:b/>
          <w:bCs/>
          <w:sz w:val="28"/>
          <w:szCs w:val="28"/>
          <w:lang w:eastAsia="ru-RU"/>
        </w:rPr>
      </w:pPr>
      <w:r w:rsidRPr="0080209C">
        <w:rPr>
          <w:rFonts w:ascii="Times New Roman" w:eastAsia="Calibri" w:hAnsi="Times New Roman" w:cs="Times New Roman"/>
          <w:b/>
          <w:bCs/>
          <w:sz w:val="28"/>
          <w:szCs w:val="28"/>
          <w:lang w:eastAsia="ru-RU"/>
        </w:rPr>
        <w:t>6. Осуществление контроля реализации результатов</w:t>
      </w:r>
    </w:p>
    <w:p w:rsidR="0080209C" w:rsidRPr="0080209C" w:rsidRDefault="0080209C" w:rsidP="0080209C">
      <w:pPr>
        <w:autoSpaceDE w:val="0"/>
        <w:autoSpaceDN w:val="0"/>
        <w:adjustRightInd w:val="0"/>
        <w:jc w:val="center"/>
        <w:rPr>
          <w:rFonts w:ascii="Times New Roman" w:eastAsia="Calibri" w:hAnsi="Times New Roman" w:cs="Times New Roman"/>
          <w:b/>
          <w:bCs/>
          <w:sz w:val="28"/>
          <w:szCs w:val="28"/>
          <w:lang w:eastAsia="ru-RU"/>
        </w:rPr>
      </w:pPr>
      <w:r w:rsidRPr="0080209C">
        <w:rPr>
          <w:rFonts w:ascii="Times New Roman" w:eastAsia="Calibri" w:hAnsi="Times New Roman" w:cs="Times New Roman"/>
          <w:b/>
          <w:bCs/>
          <w:sz w:val="28"/>
          <w:szCs w:val="28"/>
          <w:lang w:eastAsia="ru-RU"/>
        </w:rPr>
        <w:t>мероприятия с применением аудита эффективности</w:t>
      </w:r>
    </w:p>
    <w:p w:rsidR="0080209C" w:rsidRPr="0080209C" w:rsidRDefault="0080209C" w:rsidP="0080209C">
      <w:pPr>
        <w:autoSpaceDE w:val="0"/>
        <w:autoSpaceDN w:val="0"/>
        <w:adjustRightInd w:val="0"/>
        <w:jc w:val="both"/>
        <w:rPr>
          <w:rFonts w:ascii="Times New Roman" w:eastAsia="Calibri" w:hAnsi="Times New Roman" w:cs="Times New Roman"/>
          <w:sz w:val="28"/>
          <w:szCs w:val="28"/>
          <w:lang w:eastAsia="ru-RU"/>
        </w:rPr>
      </w:pPr>
    </w:p>
    <w:p w:rsidR="0080209C" w:rsidRPr="0080209C" w:rsidRDefault="0080209C" w:rsidP="0080209C">
      <w:pPr>
        <w:autoSpaceDE w:val="0"/>
        <w:autoSpaceDN w:val="0"/>
        <w:adjustRightInd w:val="0"/>
        <w:jc w:val="center"/>
        <w:outlineLvl w:val="2"/>
        <w:rPr>
          <w:rFonts w:ascii="Times New Roman" w:eastAsia="Calibri" w:hAnsi="Times New Roman" w:cs="Times New Roman"/>
          <w:b/>
          <w:bCs/>
          <w:sz w:val="28"/>
          <w:szCs w:val="28"/>
          <w:lang w:eastAsia="ru-RU"/>
        </w:rPr>
      </w:pPr>
      <w:r w:rsidRPr="0080209C">
        <w:rPr>
          <w:rFonts w:ascii="Times New Roman" w:eastAsia="Calibri" w:hAnsi="Times New Roman" w:cs="Times New Roman"/>
          <w:b/>
          <w:bCs/>
          <w:sz w:val="28"/>
          <w:szCs w:val="28"/>
          <w:lang w:eastAsia="ru-RU"/>
        </w:rPr>
        <w:t>6.1. Контроль реализации результатов мероприятия</w:t>
      </w:r>
    </w:p>
    <w:p w:rsidR="0080209C" w:rsidRPr="0080209C" w:rsidRDefault="0080209C" w:rsidP="0080209C">
      <w:pPr>
        <w:autoSpaceDE w:val="0"/>
        <w:autoSpaceDN w:val="0"/>
        <w:adjustRightInd w:val="0"/>
        <w:jc w:val="center"/>
        <w:rPr>
          <w:rFonts w:ascii="Times New Roman" w:eastAsia="Calibri" w:hAnsi="Times New Roman" w:cs="Times New Roman"/>
          <w:b/>
          <w:bCs/>
          <w:sz w:val="28"/>
          <w:szCs w:val="28"/>
          <w:lang w:eastAsia="ru-RU"/>
        </w:rPr>
      </w:pPr>
      <w:r w:rsidRPr="0080209C">
        <w:rPr>
          <w:rFonts w:ascii="Times New Roman" w:eastAsia="Calibri" w:hAnsi="Times New Roman" w:cs="Times New Roman"/>
          <w:b/>
          <w:bCs/>
          <w:sz w:val="28"/>
          <w:szCs w:val="28"/>
          <w:lang w:eastAsia="ru-RU"/>
        </w:rPr>
        <w:t>с применением аудита эффективности</w:t>
      </w:r>
    </w:p>
    <w:p w:rsidR="0080209C" w:rsidRPr="0080209C" w:rsidRDefault="0080209C" w:rsidP="0080209C">
      <w:pPr>
        <w:autoSpaceDE w:val="0"/>
        <w:autoSpaceDN w:val="0"/>
        <w:adjustRightInd w:val="0"/>
        <w:jc w:val="both"/>
        <w:rPr>
          <w:rFonts w:ascii="Times New Roman" w:eastAsia="Calibri" w:hAnsi="Times New Roman" w:cs="Times New Roman"/>
          <w:sz w:val="28"/>
          <w:szCs w:val="28"/>
          <w:lang w:eastAsia="ru-RU"/>
        </w:rPr>
      </w:pPr>
    </w:p>
    <w:p w:rsidR="0080209C" w:rsidRPr="00EE7972" w:rsidRDefault="0080209C" w:rsidP="0080209C">
      <w:pPr>
        <w:autoSpaceDE w:val="0"/>
        <w:autoSpaceDN w:val="0"/>
        <w:adjustRightInd w:val="0"/>
        <w:ind w:firstLine="709"/>
        <w:jc w:val="both"/>
        <w:rPr>
          <w:rFonts w:ascii="Times New Roman" w:eastAsia="Calibri" w:hAnsi="Times New Roman" w:cs="Times New Roman"/>
          <w:sz w:val="28"/>
          <w:szCs w:val="28"/>
          <w:lang w:eastAsia="ru-RU"/>
        </w:rPr>
      </w:pPr>
      <w:r w:rsidRPr="0080209C">
        <w:rPr>
          <w:rFonts w:ascii="Times New Roman" w:eastAsia="Calibri" w:hAnsi="Times New Roman" w:cs="Times New Roman"/>
          <w:sz w:val="28"/>
          <w:szCs w:val="28"/>
          <w:lang w:eastAsia="ru-RU"/>
        </w:rPr>
        <w:t xml:space="preserve">6.1.1. Контроль реализации результатов мероприятия с применением аудита эффективности осуществляется с учетом положений стандарта внешнего муниципального финансового контроля </w:t>
      </w:r>
      <w:hyperlink r:id="rId15" w:history="1">
        <w:r w:rsidRPr="00EE7972">
          <w:rPr>
            <w:rFonts w:ascii="Times New Roman" w:eastAsia="Calibri" w:hAnsi="Times New Roman" w:cs="Times New Roman"/>
            <w:sz w:val="28"/>
            <w:szCs w:val="28"/>
            <w:lang w:eastAsia="ru-RU"/>
          </w:rPr>
          <w:t>СФК</w:t>
        </w:r>
        <w:r w:rsidRPr="00EE7972">
          <w:rPr>
            <w:rFonts w:ascii="Times New Roman" w:eastAsia="Calibri" w:hAnsi="Times New Roman" w:cs="Times New Roman"/>
            <w:color w:val="0000FF"/>
            <w:sz w:val="28"/>
            <w:szCs w:val="28"/>
            <w:lang w:eastAsia="ru-RU"/>
          </w:rPr>
          <w:t xml:space="preserve"> </w:t>
        </w:r>
      </w:hyperlink>
      <w:r w:rsidRPr="00EE7972">
        <w:rPr>
          <w:rFonts w:ascii="Times New Roman" w:eastAsia="Calibri" w:hAnsi="Times New Roman" w:cs="Times New Roman"/>
          <w:sz w:val="28"/>
          <w:szCs w:val="28"/>
          <w:lang w:eastAsia="ru-RU"/>
        </w:rPr>
        <w:t>«Контроль реализации результатов контрольных и экспертно-аналитических мероприятий».</w:t>
      </w:r>
    </w:p>
    <w:p w:rsidR="0080209C" w:rsidRPr="0080209C" w:rsidRDefault="0080209C" w:rsidP="0080209C">
      <w:pPr>
        <w:autoSpaceDE w:val="0"/>
        <w:autoSpaceDN w:val="0"/>
        <w:adjustRightInd w:val="0"/>
        <w:ind w:firstLine="709"/>
        <w:jc w:val="both"/>
        <w:rPr>
          <w:rFonts w:ascii="Times New Roman" w:eastAsia="Calibri" w:hAnsi="Times New Roman" w:cs="Times New Roman"/>
          <w:sz w:val="28"/>
          <w:szCs w:val="28"/>
          <w:lang w:eastAsia="ru-RU"/>
        </w:rPr>
      </w:pPr>
      <w:r w:rsidRPr="0080209C">
        <w:rPr>
          <w:rFonts w:ascii="Times New Roman" w:eastAsia="Calibri" w:hAnsi="Times New Roman" w:cs="Times New Roman"/>
          <w:sz w:val="28"/>
          <w:szCs w:val="28"/>
          <w:lang w:eastAsia="ru-RU"/>
        </w:rPr>
        <w:t xml:space="preserve">6.1.2. Под контролем реализации результатов мероприятия с применением аудита эффективности понимается совокупность действий, осуществляемых </w:t>
      </w:r>
      <w:r w:rsidR="006429A4">
        <w:rPr>
          <w:rFonts w:ascii="Times New Roman" w:eastAsia="Calibri" w:hAnsi="Times New Roman" w:cs="Times New Roman"/>
          <w:sz w:val="28"/>
          <w:szCs w:val="28"/>
          <w:lang w:eastAsia="ru-RU"/>
        </w:rPr>
        <w:t xml:space="preserve">должностными лицами </w:t>
      </w:r>
      <w:r w:rsidR="0050357C" w:rsidRPr="006429A4">
        <w:rPr>
          <w:rFonts w:ascii="Times New Roman" w:eastAsia="Times New Roman" w:hAnsi="Times New Roman" w:cs="Times New Roman"/>
          <w:bCs/>
          <w:sz w:val="28"/>
          <w:szCs w:val="28"/>
          <w:lang w:eastAsia="ru-RU"/>
        </w:rPr>
        <w:t>Счетной палаты</w:t>
      </w:r>
      <w:r w:rsidR="0050357C" w:rsidRPr="0080209C">
        <w:rPr>
          <w:rFonts w:ascii="Times New Roman" w:eastAsia="Times New Roman" w:hAnsi="Times New Roman" w:cs="Times New Roman"/>
          <w:bCs/>
          <w:i/>
          <w:sz w:val="28"/>
          <w:szCs w:val="28"/>
          <w:lang w:eastAsia="ru-RU"/>
        </w:rPr>
        <w:t xml:space="preserve">, </w:t>
      </w:r>
      <w:r w:rsidRPr="0080209C">
        <w:rPr>
          <w:rFonts w:ascii="Times New Roman" w:eastAsia="Calibri" w:hAnsi="Times New Roman" w:cs="Times New Roman"/>
          <w:sz w:val="28"/>
          <w:szCs w:val="28"/>
          <w:lang w:eastAsia="ru-RU"/>
        </w:rPr>
        <w:t>участвовавшими в проведен</w:t>
      </w:r>
      <w:proofErr w:type="gramStart"/>
      <w:r w:rsidRPr="0080209C">
        <w:rPr>
          <w:rFonts w:ascii="Times New Roman" w:eastAsia="Calibri" w:hAnsi="Times New Roman" w:cs="Times New Roman"/>
          <w:sz w:val="28"/>
          <w:szCs w:val="28"/>
          <w:lang w:eastAsia="ru-RU"/>
        </w:rPr>
        <w:t>ии ау</w:t>
      </w:r>
      <w:proofErr w:type="gramEnd"/>
      <w:r w:rsidRPr="0080209C">
        <w:rPr>
          <w:rFonts w:ascii="Times New Roman" w:eastAsia="Calibri" w:hAnsi="Times New Roman" w:cs="Times New Roman"/>
          <w:sz w:val="28"/>
          <w:szCs w:val="28"/>
          <w:lang w:eastAsia="ru-RU"/>
        </w:rPr>
        <w:t>дита эффективности, в целях оценки итогов выполнения объектом (объектами) аудита эффективности представлений Счетной палаты, а также итогов рассмотрения информационных писем.</w:t>
      </w:r>
    </w:p>
    <w:p w:rsidR="0080209C" w:rsidRPr="0080209C" w:rsidRDefault="0080209C" w:rsidP="0080209C">
      <w:pPr>
        <w:autoSpaceDE w:val="0"/>
        <w:autoSpaceDN w:val="0"/>
        <w:adjustRightInd w:val="0"/>
        <w:ind w:firstLine="709"/>
        <w:jc w:val="both"/>
        <w:rPr>
          <w:rFonts w:ascii="Times New Roman" w:eastAsia="Calibri" w:hAnsi="Times New Roman" w:cs="Times New Roman"/>
          <w:sz w:val="28"/>
          <w:szCs w:val="28"/>
          <w:lang w:eastAsia="ru-RU"/>
        </w:rPr>
      </w:pPr>
      <w:r w:rsidRPr="0080209C">
        <w:rPr>
          <w:rFonts w:ascii="Times New Roman" w:eastAsia="Calibri" w:hAnsi="Times New Roman" w:cs="Times New Roman"/>
          <w:sz w:val="28"/>
          <w:szCs w:val="28"/>
          <w:lang w:eastAsia="ru-RU"/>
        </w:rPr>
        <w:t xml:space="preserve">6.1.3. В рамках контроля реализации результатов мероприятия с применением аудита эффективности важно оценить, устранил ли объект аудита </w:t>
      </w:r>
      <w:proofErr w:type="gramStart"/>
      <w:r w:rsidRPr="0080209C">
        <w:rPr>
          <w:rFonts w:ascii="Times New Roman" w:eastAsia="Calibri" w:hAnsi="Times New Roman" w:cs="Times New Roman"/>
          <w:sz w:val="28"/>
          <w:szCs w:val="28"/>
          <w:lang w:eastAsia="ru-RU"/>
        </w:rPr>
        <w:t>эффективности</w:t>
      </w:r>
      <w:proofErr w:type="gramEnd"/>
      <w:r w:rsidRPr="0080209C">
        <w:rPr>
          <w:rFonts w:ascii="Times New Roman" w:eastAsia="Calibri" w:hAnsi="Times New Roman" w:cs="Times New Roman"/>
          <w:sz w:val="28"/>
          <w:szCs w:val="28"/>
          <w:lang w:eastAsia="ru-RU"/>
        </w:rPr>
        <w:t xml:space="preserve"> выявленные в организации, процессах и результатах использования муниципальных и иных ресурсов или в его деятельности по использованию указанных ресурсов нарушения, недостатки по истечении установленного для этого периода времени.</w:t>
      </w:r>
    </w:p>
    <w:p w:rsidR="0080209C" w:rsidRPr="0080209C" w:rsidRDefault="0080209C" w:rsidP="0080209C">
      <w:pPr>
        <w:autoSpaceDE w:val="0"/>
        <w:autoSpaceDN w:val="0"/>
        <w:adjustRightInd w:val="0"/>
        <w:ind w:firstLine="709"/>
        <w:jc w:val="both"/>
        <w:rPr>
          <w:rFonts w:ascii="Times New Roman" w:eastAsia="Calibri" w:hAnsi="Times New Roman" w:cs="Times New Roman"/>
          <w:sz w:val="28"/>
          <w:szCs w:val="28"/>
          <w:lang w:eastAsia="ru-RU"/>
        </w:rPr>
      </w:pPr>
      <w:r w:rsidRPr="0080209C">
        <w:rPr>
          <w:rFonts w:ascii="Times New Roman" w:eastAsia="Calibri" w:hAnsi="Times New Roman" w:cs="Times New Roman"/>
          <w:sz w:val="28"/>
          <w:szCs w:val="28"/>
          <w:lang w:eastAsia="ru-RU"/>
        </w:rPr>
        <w:t>Также необходимо оценить, предпринял ли объект аудита эффективности, адресат предложений (рекомендаций) Счетной палаты меры по совершенствованию организации и процессов использования муниципальных и иных ресурсов.</w:t>
      </w:r>
    </w:p>
    <w:p w:rsidR="0080209C" w:rsidRPr="0080209C" w:rsidRDefault="0080209C" w:rsidP="0080209C">
      <w:pPr>
        <w:autoSpaceDE w:val="0"/>
        <w:autoSpaceDN w:val="0"/>
        <w:adjustRightInd w:val="0"/>
        <w:ind w:firstLine="709"/>
        <w:jc w:val="both"/>
        <w:rPr>
          <w:rFonts w:ascii="Times New Roman" w:eastAsia="Calibri" w:hAnsi="Times New Roman" w:cs="Times New Roman"/>
          <w:sz w:val="28"/>
          <w:szCs w:val="28"/>
          <w:lang w:eastAsia="ru-RU"/>
        </w:rPr>
      </w:pPr>
      <w:r w:rsidRPr="0080209C">
        <w:rPr>
          <w:rFonts w:ascii="Times New Roman" w:eastAsia="Calibri" w:hAnsi="Times New Roman" w:cs="Times New Roman"/>
          <w:sz w:val="28"/>
          <w:szCs w:val="28"/>
          <w:lang w:eastAsia="ru-RU"/>
        </w:rPr>
        <w:t>Особое внимание при контроле реализации результатов мероприятия с применением аудита эффективности необходимо уделить нереализованным предложениям (рекомендациям).</w:t>
      </w:r>
    </w:p>
    <w:p w:rsidR="0080209C" w:rsidRPr="0080209C" w:rsidRDefault="0080209C" w:rsidP="0080209C">
      <w:pPr>
        <w:autoSpaceDE w:val="0"/>
        <w:autoSpaceDN w:val="0"/>
        <w:adjustRightInd w:val="0"/>
        <w:jc w:val="both"/>
        <w:rPr>
          <w:rFonts w:ascii="Times New Roman" w:eastAsia="Calibri" w:hAnsi="Times New Roman" w:cs="Times New Roman"/>
          <w:sz w:val="28"/>
          <w:szCs w:val="28"/>
          <w:lang w:eastAsia="ru-RU"/>
        </w:rPr>
      </w:pPr>
    </w:p>
    <w:p w:rsidR="0080209C" w:rsidRPr="0080209C" w:rsidRDefault="0080209C" w:rsidP="0080209C">
      <w:pPr>
        <w:autoSpaceDE w:val="0"/>
        <w:autoSpaceDN w:val="0"/>
        <w:adjustRightInd w:val="0"/>
        <w:outlineLvl w:val="0"/>
        <w:rPr>
          <w:rFonts w:ascii="Times New Roman" w:eastAsia="Calibri" w:hAnsi="Times New Roman" w:cs="Times New Roman"/>
          <w:sz w:val="28"/>
          <w:szCs w:val="28"/>
          <w:lang w:eastAsia="ru-RU"/>
        </w:rPr>
      </w:pPr>
    </w:p>
    <w:p w:rsidR="0080209C" w:rsidRPr="0080209C" w:rsidRDefault="0080209C" w:rsidP="0080209C">
      <w:pPr>
        <w:autoSpaceDE w:val="0"/>
        <w:autoSpaceDN w:val="0"/>
        <w:adjustRightInd w:val="0"/>
        <w:outlineLvl w:val="0"/>
        <w:rPr>
          <w:rFonts w:ascii="Times New Roman" w:eastAsia="Calibri" w:hAnsi="Times New Roman" w:cs="Times New Roman"/>
          <w:sz w:val="28"/>
          <w:szCs w:val="28"/>
          <w:lang w:eastAsia="ru-RU"/>
        </w:rPr>
      </w:pPr>
    </w:p>
    <w:p w:rsidR="0080209C" w:rsidRPr="0080209C" w:rsidRDefault="0080209C" w:rsidP="0080209C">
      <w:pPr>
        <w:autoSpaceDE w:val="0"/>
        <w:autoSpaceDN w:val="0"/>
        <w:adjustRightInd w:val="0"/>
        <w:outlineLvl w:val="0"/>
        <w:rPr>
          <w:rFonts w:ascii="Times New Roman" w:eastAsia="Calibri" w:hAnsi="Times New Roman" w:cs="Times New Roman"/>
          <w:sz w:val="28"/>
          <w:szCs w:val="28"/>
          <w:lang w:eastAsia="ru-RU"/>
        </w:rPr>
      </w:pPr>
    </w:p>
    <w:p w:rsidR="0080209C" w:rsidRPr="0080209C" w:rsidRDefault="0080209C" w:rsidP="0080209C">
      <w:pPr>
        <w:autoSpaceDE w:val="0"/>
        <w:autoSpaceDN w:val="0"/>
        <w:adjustRightInd w:val="0"/>
        <w:outlineLvl w:val="0"/>
        <w:rPr>
          <w:rFonts w:ascii="Times New Roman" w:eastAsia="Calibri" w:hAnsi="Times New Roman" w:cs="Times New Roman"/>
          <w:sz w:val="28"/>
          <w:szCs w:val="28"/>
          <w:lang w:eastAsia="ru-RU"/>
        </w:rPr>
      </w:pPr>
    </w:p>
    <w:p w:rsidR="0080209C" w:rsidRPr="0080209C" w:rsidRDefault="0080209C" w:rsidP="0080209C">
      <w:pPr>
        <w:autoSpaceDE w:val="0"/>
        <w:autoSpaceDN w:val="0"/>
        <w:adjustRightInd w:val="0"/>
        <w:outlineLvl w:val="0"/>
        <w:rPr>
          <w:rFonts w:ascii="Times New Roman" w:eastAsia="Calibri" w:hAnsi="Times New Roman" w:cs="Times New Roman"/>
          <w:sz w:val="28"/>
          <w:szCs w:val="28"/>
          <w:lang w:eastAsia="ru-RU"/>
        </w:rPr>
      </w:pPr>
    </w:p>
    <w:p w:rsidR="0080209C" w:rsidRPr="0080209C" w:rsidRDefault="0080209C" w:rsidP="0080209C">
      <w:pPr>
        <w:autoSpaceDE w:val="0"/>
        <w:autoSpaceDN w:val="0"/>
        <w:adjustRightInd w:val="0"/>
        <w:outlineLvl w:val="0"/>
        <w:rPr>
          <w:rFonts w:ascii="Times New Roman" w:eastAsia="Calibri" w:hAnsi="Times New Roman" w:cs="Times New Roman"/>
          <w:sz w:val="28"/>
          <w:szCs w:val="28"/>
          <w:lang w:eastAsia="ru-RU"/>
        </w:rPr>
      </w:pPr>
    </w:p>
    <w:p w:rsidR="0080209C" w:rsidRDefault="0080209C" w:rsidP="0080209C">
      <w:pPr>
        <w:autoSpaceDE w:val="0"/>
        <w:autoSpaceDN w:val="0"/>
        <w:adjustRightInd w:val="0"/>
        <w:outlineLvl w:val="0"/>
        <w:rPr>
          <w:rFonts w:ascii="Times New Roman" w:eastAsia="Calibri" w:hAnsi="Times New Roman" w:cs="Times New Roman"/>
          <w:sz w:val="28"/>
          <w:szCs w:val="28"/>
          <w:lang w:eastAsia="ru-RU"/>
        </w:rPr>
      </w:pPr>
    </w:p>
    <w:p w:rsidR="00343BA6" w:rsidRDefault="00343BA6" w:rsidP="0080209C">
      <w:pPr>
        <w:autoSpaceDE w:val="0"/>
        <w:autoSpaceDN w:val="0"/>
        <w:adjustRightInd w:val="0"/>
        <w:outlineLvl w:val="0"/>
        <w:rPr>
          <w:rFonts w:ascii="Times New Roman" w:eastAsia="Calibri" w:hAnsi="Times New Roman" w:cs="Times New Roman"/>
          <w:sz w:val="28"/>
          <w:szCs w:val="28"/>
          <w:lang w:eastAsia="ru-RU"/>
        </w:rPr>
      </w:pPr>
    </w:p>
    <w:p w:rsidR="00343BA6" w:rsidRDefault="00343BA6" w:rsidP="0080209C">
      <w:pPr>
        <w:autoSpaceDE w:val="0"/>
        <w:autoSpaceDN w:val="0"/>
        <w:adjustRightInd w:val="0"/>
        <w:outlineLvl w:val="0"/>
        <w:rPr>
          <w:rFonts w:ascii="Times New Roman" w:eastAsia="Calibri" w:hAnsi="Times New Roman" w:cs="Times New Roman"/>
          <w:sz w:val="28"/>
          <w:szCs w:val="28"/>
          <w:lang w:eastAsia="ru-RU"/>
        </w:rPr>
      </w:pPr>
    </w:p>
    <w:p w:rsidR="00343BA6" w:rsidRPr="0080209C" w:rsidRDefault="00343BA6" w:rsidP="0080209C">
      <w:pPr>
        <w:autoSpaceDE w:val="0"/>
        <w:autoSpaceDN w:val="0"/>
        <w:adjustRightInd w:val="0"/>
        <w:outlineLvl w:val="0"/>
        <w:rPr>
          <w:rFonts w:ascii="Times New Roman" w:eastAsia="Calibri" w:hAnsi="Times New Roman" w:cs="Times New Roman"/>
          <w:sz w:val="28"/>
          <w:szCs w:val="28"/>
          <w:lang w:eastAsia="ru-RU"/>
        </w:rPr>
      </w:pPr>
    </w:p>
    <w:p w:rsidR="0080209C" w:rsidRPr="0080209C" w:rsidRDefault="0080209C" w:rsidP="0080209C">
      <w:pPr>
        <w:autoSpaceDE w:val="0"/>
        <w:autoSpaceDN w:val="0"/>
        <w:adjustRightInd w:val="0"/>
        <w:outlineLvl w:val="0"/>
        <w:rPr>
          <w:rFonts w:ascii="Times New Roman" w:eastAsia="Calibri" w:hAnsi="Times New Roman" w:cs="Times New Roman"/>
          <w:sz w:val="28"/>
          <w:szCs w:val="28"/>
          <w:lang w:eastAsia="ru-RU"/>
        </w:rPr>
      </w:pPr>
    </w:p>
    <w:p w:rsidR="00343BA6" w:rsidRPr="0080209C" w:rsidRDefault="00546765" w:rsidP="00546765">
      <w:pPr>
        <w:tabs>
          <w:tab w:val="left" w:pos="5387"/>
        </w:tabs>
        <w:autoSpaceDE w:val="0"/>
        <w:autoSpaceDN w:val="0"/>
        <w:adjustRightInd w:val="0"/>
        <w:jc w:val="center"/>
        <w:outlineLvl w:val="0"/>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lastRenderedPageBreak/>
        <w:t xml:space="preserve">                                      </w:t>
      </w:r>
      <w:r w:rsidR="00343BA6">
        <w:rPr>
          <w:rFonts w:ascii="Times New Roman" w:eastAsia="Calibri" w:hAnsi="Times New Roman" w:cs="Times New Roman"/>
          <w:sz w:val="28"/>
          <w:szCs w:val="28"/>
          <w:lang w:eastAsia="ru-RU"/>
        </w:rPr>
        <w:t>Приложение № 1</w:t>
      </w:r>
    </w:p>
    <w:p w:rsidR="00343BA6" w:rsidRPr="0080209C" w:rsidRDefault="00546765" w:rsidP="00546765">
      <w:pPr>
        <w:autoSpaceDE w:val="0"/>
        <w:autoSpaceDN w:val="0"/>
        <w:adjustRightInd w:val="0"/>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00343BA6" w:rsidRPr="0080209C">
        <w:rPr>
          <w:rFonts w:ascii="Times New Roman" w:eastAsia="Calibri" w:hAnsi="Times New Roman" w:cs="Times New Roman"/>
          <w:sz w:val="28"/>
          <w:szCs w:val="28"/>
          <w:lang w:eastAsia="ru-RU"/>
        </w:rPr>
        <w:t xml:space="preserve">к стандарту </w:t>
      </w:r>
      <w:proofErr w:type="gramStart"/>
      <w:r w:rsidR="00343BA6" w:rsidRPr="0080209C">
        <w:rPr>
          <w:rFonts w:ascii="Times New Roman" w:eastAsia="Calibri" w:hAnsi="Times New Roman" w:cs="Times New Roman"/>
          <w:sz w:val="28"/>
          <w:szCs w:val="28"/>
          <w:lang w:eastAsia="ru-RU"/>
        </w:rPr>
        <w:t>внешнего</w:t>
      </w:r>
      <w:proofErr w:type="gramEnd"/>
      <w:r w:rsidR="00343BA6" w:rsidRPr="0080209C">
        <w:rPr>
          <w:rFonts w:ascii="Times New Roman" w:eastAsia="Calibri" w:hAnsi="Times New Roman" w:cs="Times New Roman"/>
          <w:sz w:val="28"/>
          <w:szCs w:val="28"/>
          <w:lang w:eastAsia="ru-RU"/>
        </w:rPr>
        <w:t xml:space="preserve"> муниципального </w:t>
      </w:r>
    </w:p>
    <w:p w:rsidR="00343BA6" w:rsidRPr="0080209C" w:rsidRDefault="00546765" w:rsidP="00546765">
      <w:pPr>
        <w:tabs>
          <w:tab w:val="left" w:pos="5387"/>
          <w:tab w:val="left" w:pos="5529"/>
        </w:tabs>
        <w:autoSpaceDE w:val="0"/>
        <w:autoSpaceDN w:val="0"/>
        <w:adjustRightInd w:val="0"/>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00343BA6" w:rsidRPr="0080209C">
        <w:rPr>
          <w:rFonts w:ascii="Times New Roman" w:eastAsia="Calibri" w:hAnsi="Times New Roman" w:cs="Times New Roman"/>
          <w:sz w:val="28"/>
          <w:szCs w:val="28"/>
          <w:lang w:eastAsia="ru-RU"/>
        </w:rPr>
        <w:t xml:space="preserve">финансового контроля </w:t>
      </w:r>
      <w:r>
        <w:rPr>
          <w:rFonts w:ascii="Times New Roman" w:eastAsia="Calibri" w:hAnsi="Times New Roman" w:cs="Times New Roman"/>
          <w:sz w:val="28"/>
          <w:szCs w:val="28"/>
          <w:lang w:eastAsia="ru-RU"/>
        </w:rPr>
        <w:t>СФК 2/2022</w:t>
      </w:r>
    </w:p>
    <w:p w:rsidR="00343BA6" w:rsidRPr="0080209C" w:rsidRDefault="00546765" w:rsidP="00546765">
      <w:pPr>
        <w:tabs>
          <w:tab w:val="left" w:pos="5387"/>
        </w:tabs>
        <w:autoSpaceDE w:val="0"/>
        <w:autoSpaceDN w:val="0"/>
        <w:adjustRightInd w:val="0"/>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00343BA6" w:rsidRPr="0080209C">
        <w:rPr>
          <w:rFonts w:ascii="Times New Roman" w:eastAsia="Calibri" w:hAnsi="Times New Roman" w:cs="Times New Roman"/>
          <w:sz w:val="28"/>
          <w:szCs w:val="28"/>
          <w:lang w:eastAsia="ru-RU"/>
        </w:rPr>
        <w:t>«Аудит эффективности»,</w:t>
      </w:r>
    </w:p>
    <w:p w:rsidR="00343BA6" w:rsidRPr="0080209C" w:rsidRDefault="00546765" w:rsidP="00546765">
      <w:pPr>
        <w:autoSpaceDE w:val="0"/>
        <w:autoSpaceDN w:val="0"/>
        <w:adjustRightInd w:val="0"/>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001D166A">
        <w:rPr>
          <w:rFonts w:ascii="Times New Roman" w:eastAsia="Calibri" w:hAnsi="Times New Roman" w:cs="Times New Roman"/>
          <w:sz w:val="28"/>
          <w:szCs w:val="28"/>
          <w:lang w:eastAsia="ru-RU"/>
        </w:rPr>
        <w:t xml:space="preserve"> </w:t>
      </w:r>
      <w:proofErr w:type="gramStart"/>
      <w:r w:rsidR="00343BA6" w:rsidRPr="0080209C">
        <w:rPr>
          <w:rFonts w:ascii="Times New Roman" w:eastAsia="Calibri" w:hAnsi="Times New Roman" w:cs="Times New Roman"/>
          <w:sz w:val="28"/>
          <w:szCs w:val="28"/>
          <w:lang w:eastAsia="ru-RU"/>
        </w:rPr>
        <w:t>утвержденному</w:t>
      </w:r>
      <w:proofErr w:type="gramEnd"/>
      <w:r w:rsidR="00343BA6" w:rsidRPr="0080209C">
        <w:rPr>
          <w:rFonts w:ascii="Times New Roman" w:eastAsia="Calibri" w:hAnsi="Times New Roman" w:cs="Times New Roman"/>
          <w:sz w:val="28"/>
          <w:szCs w:val="28"/>
          <w:lang w:eastAsia="ru-RU"/>
        </w:rPr>
        <w:t xml:space="preserve"> решением</w:t>
      </w:r>
    </w:p>
    <w:p w:rsidR="00343BA6" w:rsidRPr="0080209C" w:rsidRDefault="00546765" w:rsidP="00546765">
      <w:pPr>
        <w:tabs>
          <w:tab w:val="left" w:pos="5387"/>
        </w:tabs>
        <w:autoSpaceDE w:val="0"/>
        <w:autoSpaceDN w:val="0"/>
        <w:adjustRightInd w:val="0"/>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00343BA6" w:rsidRPr="0080209C">
        <w:rPr>
          <w:rFonts w:ascii="Times New Roman" w:eastAsia="Calibri" w:hAnsi="Times New Roman" w:cs="Times New Roman"/>
          <w:sz w:val="28"/>
          <w:szCs w:val="28"/>
          <w:lang w:eastAsia="ru-RU"/>
        </w:rPr>
        <w:t>Коллегии Счетной палаты</w:t>
      </w:r>
    </w:p>
    <w:p w:rsidR="00343BA6" w:rsidRPr="0080209C" w:rsidRDefault="00546765" w:rsidP="00546765">
      <w:pPr>
        <w:autoSpaceDE w:val="0"/>
        <w:autoSpaceDN w:val="0"/>
        <w:adjustRightInd w:val="0"/>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00343BA6" w:rsidRPr="0080209C">
        <w:rPr>
          <w:rFonts w:ascii="Times New Roman" w:eastAsia="Calibri" w:hAnsi="Times New Roman" w:cs="Times New Roman"/>
          <w:sz w:val="28"/>
          <w:szCs w:val="28"/>
          <w:lang w:eastAsia="ru-RU"/>
        </w:rPr>
        <w:t>города Липецка</w:t>
      </w:r>
    </w:p>
    <w:p w:rsidR="00343BA6" w:rsidRPr="0080209C" w:rsidRDefault="00546765" w:rsidP="001D166A">
      <w:pPr>
        <w:tabs>
          <w:tab w:val="left" w:pos="5387"/>
        </w:tabs>
        <w:autoSpaceDE w:val="0"/>
        <w:autoSpaceDN w:val="0"/>
        <w:adjustRightInd w:val="0"/>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00343BA6" w:rsidRPr="0080209C">
        <w:rPr>
          <w:rFonts w:ascii="Times New Roman" w:eastAsia="Calibri" w:hAnsi="Times New Roman" w:cs="Times New Roman"/>
          <w:sz w:val="28"/>
          <w:szCs w:val="28"/>
          <w:lang w:eastAsia="ru-RU"/>
        </w:rPr>
        <w:t xml:space="preserve">от </w:t>
      </w:r>
      <w:r>
        <w:rPr>
          <w:rFonts w:ascii="Times New Roman" w:eastAsia="Calibri" w:hAnsi="Times New Roman" w:cs="Times New Roman"/>
          <w:sz w:val="28"/>
          <w:szCs w:val="28"/>
          <w:lang w:eastAsia="ru-RU"/>
        </w:rPr>
        <w:t>25.03.2022 № 2</w:t>
      </w:r>
    </w:p>
    <w:p w:rsidR="00343BA6" w:rsidRPr="0080209C" w:rsidRDefault="00343BA6" w:rsidP="00343BA6">
      <w:pPr>
        <w:jc w:val="center"/>
        <w:rPr>
          <w:rFonts w:ascii="Times New Roman" w:eastAsia="Times New Roman" w:hAnsi="Times New Roman" w:cs="Times New Roman"/>
          <w:sz w:val="28"/>
          <w:szCs w:val="20"/>
          <w:lang w:eastAsia="ru-RU"/>
        </w:rPr>
      </w:pPr>
    </w:p>
    <w:p w:rsidR="00343BA6" w:rsidRPr="0080209C" w:rsidRDefault="00343BA6" w:rsidP="00343BA6">
      <w:pPr>
        <w:jc w:val="center"/>
        <w:rPr>
          <w:rFonts w:ascii="Times New Roman" w:eastAsia="Times New Roman" w:hAnsi="Times New Roman" w:cs="Times New Roman"/>
          <w:b/>
          <w:sz w:val="28"/>
          <w:szCs w:val="20"/>
          <w:lang w:eastAsia="ru-RU"/>
        </w:rPr>
      </w:pPr>
      <w:r w:rsidRPr="0080209C">
        <w:rPr>
          <w:rFonts w:ascii="Times New Roman" w:eastAsia="Times New Roman" w:hAnsi="Times New Roman" w:cs="Times New Roman"/>
          <w:b/>
          <w:sz w:val="28"/>
          <w:szCs w:val="20"/>
          <w:lang w:eastAsia="ru-RU"/>
        </w:rPr>
        <w:t xml:space="preserve">Рекомендуемый порядок действий </w:t>
      </w:r>
    </w:p>
    <w:p w:rsidR="00343BA6" w:rsidRPr="0080209C" w:rsidRDefault="00343BA6" w:rsidP="00343BA6">
      <w:pPr>
        <w:jc w:val="center"/>
        <w:rPr>
          <w:rFonts w:ascii="Times New Roman" w:eastAsia="Times New Roman" w:hAnsi="Times New Roman" w:cs="Times New Roman"/>
          <w:b/>
          <w:sz w:val="28"/>
          <w:szCs w:val="20"/>
          <w:lang w:eastAsia="ru-RU"/>
        </w:rPr>
      </w:pPr>
      <w:r w:rsidRPr="0080209C">
        <w:rPr>
          <w:rFonts w:ascii="Times New Roman" w:eastAsia="Times New Roman" w:hAnsi="Times New Roman" w:cs="Times New Roman"/>
          <w:b/>
          <w:sz w:val="28"/>
          <w:szCs w:val="20"/>
          <w:lang w:eastAsia="ru-RU"/>
        </w:rPr>
        <w:t>в процессе организации и в ходе проведения аудита эффективности</w:t>
      </w:r>
    </w:p>
    <w:p w:rsidR="00343BA6" w:rsidRPr="0080209C" w:rsidRDefault="00343BA6" w:rsidP="00343BA6">
      <w:pPr>
        <w:jc w:val="center"/>
        <w:rPr>
          <w:rFonts w:ascii="Times New Roman" w:eastAsia="Times New Roman" w:hAnsi="Times New Roman" w:cs="Times New Roman"/>
          <w:b/>
          <w:sz w:val="28"/>
          <w:szCs w:val="20"/>
          <w:lang w:eastAsia="ru-RU"/>
        </w:rPr>
      </w:pPr>
    </w:p>
    <w:tbl>
      <w:tblPr>
        <w:tblStyle w:val="af3"/>
        <w:tblW w:w="0" w:type="auto"/>
        <w:tblLook w:val="04A0" w:firstRow="1" w:lastRow="0" w:firstColumn="1" w:lastColumn="0" w:noHBand="0" w:noVBand="1"/>
      </w:tblPr>
      <w:tblGrid>
        <w:gridCol w:w="675"/>
        <w:gridCol w:w="9607"/>
      </w:tblGrid>
      <w:tr w:rsidR="00343BA6" w:rsidRPr="0080209C" w:rsidTr="00C35A3B">
        <w:tc>
          <w:tcPr>
            <w:tcW w:w="675" w:type="dxa"/>
          </w:tcPr>
          <w:p w:rsidR="00343BA6" w:rsidRPr="0080209C" w:rsidRDefault="00343BA6" w:rsidP="00C35A3B">
            <w:pPr>
              <w:jc w:val="center"/>
              <w:rPr>
                <w:b/>
                <w:sz w:val="24"/>
                <w:szCs w:val="24"/>
              </w:rPr>
            </w:pPr>
            <w:r w:rsidRPr="0080209C">
              <w:rPr>
                <w:b/>
                <w:sz w:val="24"/>
                <w:szCs w:val="24"/>
              </w:rPr>
              <w:t xml:space="preserve">№ </w:t>
            </w:r>
            <w:proofErr w:type="gramStart"/>
            <w:r w:rsidRPr="0080209C">
              <w:rPr>
                <w:b/>
                <w:sz w:val="24"/>
                <w:szCs w:val="24"/>
              </w:rPr>
              <w:t>п</w:t>
            </w:r>
            <w:proofErr w:type="gramEnd"/>
            <w:r w:rsidRPr="0080209C">
              <w:rPr>
                <w:b/>
                <w:sz w:val="24"/>
                <w:szCs w:val="24"/>
              </w:rPr>
              <w:t>/п</w:t>
            </w:r>
          </w:p>
        </w:tc>
        <w:tc>
          <w:tcPr>
            <w:tcW w:w="9607" w:type="dxa"/>
          </w:tcPr>
          <w:p w:rsidR="00343BA6" w:rsidRPr="0080209C" w:rsidRDefault="00343BA6" w:rsidP="00C35A3B">
            <w:pPr>
              <w:jc w:val="center"/>
              <w:rPr>
                <w:b/>
                <w:sz w:val="24"/>
                <w:szCs w:val="24"/>
              </w:rPr>
            </w:pPr>
            <w:r w:rsidRPr="0080209C">
              <w:rPr>
                <w:b/>
                <w:sz w:val="24"/>
                <w:szCs w:val="24"/>
              </w:rPr>
              <w:t>Действия в процессе организации и в ходе проведения аудита эффективности</w:t>
            </w:r>
          </w:p>
        </w:tc>
      </w:tr>
      <w:tr w:rsidR="00343BA6" w:rsidRPr="0080209C" w:rsidTr="00C35A3B">
        <w:tc>
          <w:tcPr>
            <w:tcW w:w="675" w:type="dxa"/>
          </w:tcPr>
          <w:p w:rsidR="00343BA6" w:rsidRPr="003C49C7" w:rsidRDefault="00343BA6" w:rsidP="00C35A3B">
            <w:pPr>
              <w:jc w:val="center"/>
              <w:rPr>
                <w:sz w:val="24"/>
                <w:szCs w:val="24"/>
              </w:rPr>
            </w:pPr>
            <w:r w:rsidRPr="003C49C7">
              <w:rPr>
                <w:sz w:val="24"/>
                <w:szCs w:val="24"/>
              </w:rPr>
              <w:t>1</w:t>
            </w:r>
            <w:r w:rsidR="003C49C7" w:rsidRPr="003C49C7">
              <w:rPr>
                <w:sz w:val="24"/>
                <w:szCs w:val="24"/>
              </w:rPr>
              <w:t>.</w:t>
            </w:r>
          </w:p>
        </w:tc>
        <w:tc>
          <w:tcPr>
            <w:tcW w:w="9607" w:type="dxa"/>
          </w:tcPr>
          <w:p w:rsidR="00343BA6" w:rsidRPr="0080209C" w:rsidRDefault="00343BA6" w:rsidP="00C35A3B">
            <w:pPr>
              <w:jc w:val="center"/>
              <w:rPr>
                <w:b/>
                <w:sz w:val="24"/>
                <w:szCs w:val="24"/>
              </w:rPr>
            </w:pPr>
            <w:r w:rsidRPr="0080209C">
              <w:rPr>
                <w:b/>
                <w:sz w:val="24"/>
                <w:szCs w:val="24"/>
              </w:rPr>
              <w:t>Подготовительный этап аудита эффективности</w:t>
            </w:r>
          </w:p>
          <w:p w:rsidR="00343BA6" w:rsidRPr="0080209C" w:rsidRDefault="00343BA6" w:rsidP="00C35A3B">
            <w:pPr>
              <w:jc w:val="both"/>
              <w:rPr>
                <w:sz w:val="24"/>
                <w:szCs w:val="24"/>
              </w:rPr>
            </w:pPr>
            <w:r w:rsidRPr="0080209C">
              <w:rPr>
                <w:sz w:val="24"/>
                <w:szCs w:val="24"/>
              </w:rPr>
              <w:t>Организация контрольного мероприятия или экспертно-аналитического мероприятия включает следующие этапы: подготовительный (подготовка к мероприятию), основной (проведение мероприятия) и заключительный (оформление результатов мероприятия):</w:t>
            </w:r>
          </w:p>
          <w:p w:rsidR="00343BA6" w:rsidRPr="0080209C" w:rsidRDefault="00343BA6" w:rsidP="00C35A3B">
            <w:pPr>
              <w:numPr>
                <w:ilvl w:val="0"/>
                <w:numId w:val="1"/>
              </w:numPr>
              <w:ind w:left="318" w:hanging="284"/>
              <w:contextualSpacing/>
              <w:jc w:val="both"/>
              <w:rPr>
                <w:sz w:val="24"/>
                <w:szCs w:val="24"/>
              </w:rPr>
            </w:pPr>
            <w:r w:rsidRPr="0080209C">
              <w:rPr>
                <w:sz w:val="24"/>
                <w:szCs w:val="24"/>
              </w:rPr>
              <w:t>Общий срок проведения контрольного мероприятия или экспертно-аналити</w:t>
            </w:r>
            <w:r>
              <w:rPr>
                <w:sz w:val="24"/>
                <w:szCs w:val="24"/>
              </w:rPr>
              <w:t>ческого мероприятия не может пре</w:t>
            </w:r>
            <w:r w:rsidRPr="0080209C">
              <w:rPr>
                <w:sz w:val="24"/>
                <w:szCs w:val="24"/>
              </w:rPr>
              <w:t>вышать 45 рабочих дней</w:t>
            </w:r>
          </w:p>
          <w:p w:rsidR="00343BA6" w:rsidRPr="0080209C" w:rsidRDefault="00343BA6" w:rsidP="00C35A3B">
            <w:pPr>
              <w:numPr>
                <w:ilvl w:val="0"/>
                <w:numId w:val="1"/>
              </w:numPr>
              <w:tabs>
                <w:tab w:val="left" w:pos="318"/>
              </w:tabs>
              <w:ind w:left="34"/>
              <w:contextualSpacing/>
              <w:jc w:val="both"/>
              <w:rPr>
                <w:sz w:val="28"/>
              </w:rPr>
            </w:pPr>
            <w:r w:rsidRPr="0080209C">
              <w:rPr>
                <w:sz w:val="24"/>
                <w:szCs w:val="24"/>
              </w:rPr>
              <w:t>В исключительных случаях, связанных с необходимостью поведения встречных проверок, сложных и специальных экспертиз на основании мотивированного обращения начальника отдела, курирующего мероприятие, срок проведения мероприятия может быть продлен председателем Счетной палаты, но не более чем на 20 рабочих дней</w:t>
            </w:r>
          </w:p>
          <w:p w:rsidR="00343BA6" w:rsidRPr="0080209C" w:rsidRDefault="00343BA6" w:rsidP="00C35A3B">
            <w:pPr>
              <w:numPr>
                <w:ilvl w:val="0"/>
                <w:numId w:val="1"/>
              </w:numPr>
              <w:tabs>
                <w:tab w:val="left" w:pos="318"/>
              </w:tabs>
              <w:ind w:left="34"/>
              <w:contextualSpacing/>
              <w:jc w:val="both"/>
              <w:rPr>
                <w:sz w:val="24"/>
                <w:szCs w:val="24"/>
              </w:rPr>
            </w:pPr>
            <w:r w:rsidRPr="0080209C">
              <w:rPr>
                <w:sz w:val="24"/>
                <w:szCs w:val="24"/>
              </w:rPr>
              <w:t>Проверка (аудит) на объекте может быть приостановлена по следующим причинам:</w:t>
            </w:r>
          </w:p>
          <w:p w:rsidR="00343BA6" w:rsidRPr="0080209C" w:rsidRDefault="00343BA6" w:rsidP="00C35A3B">
            <w:pPr>
              <w:ind w:left="34"/>
              <w:contextualSpacing/>
              <w:jc w:val="both"/>
              <w:rPr>
                <w:sz w:val="24"/>
                <w:szCs w:val="24"/>
              </w:rPr>
            </w:pPr>
            <w:r w:rsidRPr="0080209C">
              <w:rPr>
                <w:sz w:val="24"/>
                <w:szCs w:val="24"/>
              </w:rPr>
              <w:t>- в целях проведения экспертизы;</w:t>
            </w:r>
          </w:p>
          <w:p w:rsidR="00343BA6" w:rsidRPr="0080209C" w:rsidRDefault="00343BA6" w:rsidP="00C35A3B">
            <w:pPr>
              <w:contextualSpacing/>
              <w:jc w:val="both"/>
              <w:rPr>
                <w:sz w:val="24"/>
                <w:szCs w:val="24"/>
              </w:rPr>
            </w:pPr>
            <w:r w:rsidRPr="0080209C">
              <w:rPr>
                <w:sz w:val="24"/>
                <w:szCs w:val="24"/>
              </w:rPr>
              <w:t>- истребования документов, материалов и информации, необходимой для проведения проверки;</w:t>
            </w:r>
          </w:p>
          <w:p w:rsidR="00343BA6" w:rsidRPr="0080209C" w:rsidRDefault="00343BA6" w:rsidP="00C35A3B">
            <w:pPr>
              <w:ind w:left="34"/>
              <w:contextualSpacing/>
              <w:jc w:val="both"/>
              <w:rPr>
                <w:sz w:val="28"/>
              </w:rPr>
            </w:pPr>
            <w:r w:rsidRPr="0080209C">
              <w:rPr>
                <w:sz w:val="24"/>
                <w:szCs w:val="24"/>
              </w:rPr>
              <w:t>- если единственный (ответственный) участник контрольного или экспертно-аналитического мероприятия по заболеванию оформил листок временной нетрудоспособности, направлен в служебную командировку или находится в очередном отпуске</w:t>
            </w:r>
          </w:p>
        </w:tc>
      </w:tr>
      <w:tr w:rsidR="00343BA6" w:rsidRPr="0080209C" w:rsidTr="00C35A3B">
        <w:tc>
          <w:tcPr>
            <w:tcW w:w="675" w:type="dxa"/>
          </w:tcPr>
          <w:p w:rsidR="00343BA6" w:rsidRPr="0080209C" w:rsidRDefault="00343BA6" w:rsidP="00C35A3B">
            <w:pPr>
              <w:jc w:val="center"/>
              <w:rPr>
                <w:sz w:val="24"/>
                <w:szCs w:val="24"/>
              </w:rPr>
            </w:pPr>
            <w:r w:rsidRPr="0080209C">
              <w:rPr>
                <w:sz w:val="24"/>
                <w:szCs w:val="24"/>
              </w:rPr>
              <w:t>1.1. </w:t>
            </w:r>
          </w:p>
        </w:tc>
        <w:tc>
          <w:tcPr>
            <w:tcW w:w="9607" w:type="dxa"/>
          </w:tcPr>
          <w:p w:rsidR="00343BA6" w:rsidRPr="0080209C" w:rsidRDefault="00343BA6" w:rsidP="00C35A3B">
            <w:pPr>
              <w:jc w:val="both"/>
              <w:rPr>
                <w:sz w:val="24"/>
                <w:szCs w:val="24"/>
              </w:rPr>
            </w:pPr>
            <w:r>
              <w:rPr>
                <w:sz w:val="24"/>
                <w:szCs w:val="24"/>
              </w:rPr>
              <w:t>Провести рабочее совеща</w:t>
            </w:r>
            <w:r w:rsidRPr="0080209C">
              <w:rPr>
                <w:sz w:val="24"/>
                <w:szCs w:val="24"/>
              </w:rPr>
              <w:t xml:space="preserve">ние группы </w:t>
            </w:r>
            <w:r>
              <w:rPr>
                <w:sz w:val="24"/>
                <w:szCs w:val="24"/>
              </w:rPr>
              <w:t xml:space="preserve">должностных лиц </w:t>
            </w:r>
            <w:r w:rsidRPr="0080209C">
              <w:rPr>
                <w:sz w:val="24"/>
                <w:szCs w:val="24"/>
              </w:rPr>
              <w:t xml:space="preserve"> Счетной палаты, обсудить на нем вопросы организац</w:t>
            </w:r>
            <w:proofErr w:type="gramStart"/>
            <w:r w:rsidRPr="0080209C">
              <w:rPr>
                <w:sz w:val="24"/>
                <w:szCs w:val="24"/>
              </w:rPr>
              <w:t>ии ау</w:t>
            </w:r>
            <w:proofErr w:type="gramEnd"/>
            <w:r w:rsidRPr="0080209C">
              <w:rPr>
                <w:sz w:val="24"/>
                <w:szCs w:val="24"/>
              </w:rPr>
              <w:t xml:space="preserve">дита эффективности. Мероприятия проводятся Счетной палатой в соответствии с утвержденным в установленном порядке годовым планом работы. Текущие планы работы Счетной палаты конкретизируют мероприятия годового плана и составляются ежеквартально. В квартальном плане работы указываются наименование мероприятия и объекта проверки, месяц проведения внешнего муниципального финансового контроля, фамилия и инициалы должностных лиц, ответственных за проведение мероприятия. Непосредственное руководство мероприятием и координацию деятельности его участников на объектах осуществляет ответственный </w:t>
            </w:r>
            <w:r>
              <w:rPr>
                <w:sz w:val="24"/>
                <w:szCs w:val="24"/>
              </w:rPr>
              <w:t>исполнитель мероприятия. Числе</w:t>
            </w:r>
            <w:r w:rsidRPr="0080209C">
              <w:rPr>
                <w:sz w:val="24"/>
                <w:szCs w:val="24"/>
              </w:rPr>
              <w:t>нность участников мероприятия может быть как из одного человека, так и сформированной группы</w:t>
            </w:r>
          </w:p>
        </w:tc>
      </w:tr>
      <w:tr w:rsidR="00343BA6" w:rsidRPr="0080209C" w:rsidTr="00C35A3B">
        <w:tc>
          <w:tcPr>
            <w:tcW w:w="675" w:type="dxa"/>
          </w:tcPr>
          <w:p w:rsidR="00343BA6" w:rsidRPr="0080209C" w:rsidRDefault="00343BA6" w:rsidP="00C35A3B">
            <w:pPr>
              <w:jc w:val="center"/>
              <w:rPr>
                <w:sz w:val="24"/>
                <w:szCs w:val="24"/>
              </w:rPr>
            </w:pPr>
            <w:r w:rsidRPr="0080209C">
              <w:rPr>
                <w:sz w:val="24"/>
                <w:szCs w:val="24"/>
              </w:rPr>
              <w:t>1.2. </w:t>
            </w:r>
          </w:p>
        </w:tc>
        <w:tc>
          <w:tcPr>
            <w:tcW w:w="9607" w:type="dxa"/>
          </w:tcPr>
          <w:p w:rsidR="00343BA6" w:rsidRPr="0080209C" w:rsidRDefault="00343BA6" w:rsidP="00C35A3B">
            <w:pPr>
              <w:jc w:val="both"/>
              <w:rPr>
                <w:sz w:val="24"/>
                <w:szCs w:val="24"/>
              </w:rPr>
            </w:pPr>
            <w:r w:rsidRPr="0080209C">
              <w:rPr>
                <w:sz w:val="24"/>
                <w:szCs w:val="24"/>
              </w:rPr>
              <w:t>Создать папку (структуру файлов)  рабочей документации для систематизации собираемой информации в ходе аудита эффективности</w:t>
            </w:r>
          </w:p>
        </w:tc>
      </w:tr>
      <w:tr w:rsidR="00343BA6" w:rsidRPr="0080209C" w:rsidTr="00C35A3B">
        <w:tc>
          <w:tcPr>
            <w:tcW w:w="675" w:type="dxa"/>
          </w:tcPr>
          <w:p w:rsidR="00343BA6" w:rsidRPr="0080209C" w:rsidRDefault="00343BA6" w:rsidP="00C35A3B">
            <w:pPr>
              <w:jc w:val="center"/>
              <w:rPr>
                <w:sz w:val="24"/>
                <w:szCs w:val="24"/>
              </w:rPr>
            </w:pPr>
            <w:r w:rsidRPr="0080209C">
              <w:rPr>
                <w:sz w:val="24"/>
                <w:szCs w:val="24"/>
              </w:rPr>
              <w:t>1.3.</w:t>
            </w:r>
          </w:p>
        </w:tc>
        <w:tc>
          <w:tcPr>
            <w:tcW w:w="9607" w:type="dxa"/>
          </w:tcPr>
          <w:p w:rsidR="00343BA6" w:rsidRPr="0080209C" w:rsidRDefault="00343BA6" w:rsidP="00C35A3B">
            <w:pPr>
              <w:jc w:val="both"/>
              <w:rPr>
                <w:sz w:val="24"/>
                <w:szCs w:val="24"/>
              </w:rPr>
            </w:pPr>
            <w:r w:rsidRPr="0080209C">
              <w:rPr>
                <w:sz w:val="24"/>
                <w:szCs w:val="24"/>
              </w:rPr>
              <w:t>Подготовить и направить объектам аудита эффективности уведомления о пров</w:t>
            </w:r>
            <w:r>
              <w:rPr>
                <w:sz w:val="24"/>
                <w:szCs w:val="24"/>
              </w:rPr>
              <w:t>едении контрольного мероприятия</w:t>
            </w:r>
            <w:r w:rsidRPr="0080209C">
              <w:rPr>
                <w:sz w:val="24"/>
                <w:szCs w:val="24"/>
              </w:rPr>
              <w:t>, а также запросы о предоставлении необходимой информации</w:t>
            </w:r>
          </w:p>
        </w:tc>
      </w:tr>
      <w:tr w:rsidR="00343BA6" w:rsidRPr="0080209C" w:rsidTr="00C35A3B">
        <w:tc>
          <w:tcPr>
            <w:tcW w:w="675" w:type="dxa"/>
          </w:tcPr>
          <w:p w:rsidR="00343BA6" w:rsidRPr="0080209C" w:rsidRDefault="00343BA6" w:rsidP="00C35A3B">
            <w:pPr>
              <w:jc w:val="center"/>
              <w:rPr>
                <w:sz w:val="24"/>
                <w:szCs w:val="24"/>
              </w:rPr>
            </w:pPr>
            <w:r w:rsidRPr="0080209C">
              <w:rPr>
                <w:sz w:val="24"/>
                <w:szCs w:val="24"/>
              </w:rPr>
              <w:t>1.4.</w:t>
            </w:r>
          </w:p>
        </w:tc>
        <w:tc>
          <w:tcPr>
            <w:tcW w:w="9607" w:type="dxa"/>
          </w:tcPr>
          <w:p w:rsidR="00343BA6" w:rsidRPr="0080209C" w:rsidRDefault="00343BA6" w:rsidP="00C35A3B">
            <w:pPr>
              <w:jc w:val="both"/>
              <w:rPr>
                <w:sz w:val="24"/>
                <w:szCs w:val="24"/>
              </w:rPr>
            </w:pPr>
            <w:r w:rsidRPr="0080209C">
              <w:rPr>
                <w:sz w:val="24"/>
                <w:szCs w:val="24"/>
              </w:rPr>
              <w:t xml:space="preserve">Сформировать группу привлекаемых внешних экспертов, заключить с ними договоры (при необходимости). К проведению контрольного мероприятия могут привлекаться независимые эксперты на возмездной или безвозмездной основе. Условия привлечения </w:t>
            </w:r>
            <w:r w:rsidRPr="0080209C">
              <w:rPr>
                <w:sz w:val="24"/>
                <w:szCs w:val="24"/>
              </w:rPr>
              <w:lastRenderedPageBreak/>
              <w:t>экспертов определяются договором оказания услуг, заключаемым в порядке, установленном действующим законодательством</w:t>
            </w:r>
          </w:p>
        </w:tc>
      </w:tr>
      <w:tr w:rsidR="00343BA6" w:rsidRPr="0080209C" w:rsidTr="00C35A3B">
        <w:tc>
          <w:tcPr>
            <w:tcW w:w="675" w:type="dxa"/>
          </w:tcPr>
          <w:p w:rsidR="00343BA6" w:rsidRPr="0080209C" w:rsidRDefault="00343BA6" w:rsidP="00C35A3B">
            <w:pPr>
              <w:jc w:val="center"/>
              <w:rPr>
                <w:sz w:val="24"/>
                <w:szCs w:val="24"/>
              </w:rPr>
            </w:pPr>
            <w:r w:rsidRPr="0080209C">
              <w:rPr>
                <w:sz w:val="24"/>
                <w:szCs w:val="24"/>
              </w:rPr>
              <w:lastRenderedPageBreak/>
              <w:t>1.5. </w:t>
            </w:r>
          </w:p>
        </w:tc>
        <w:tc>
          <w:tcPr>
            <w:tcW w:w="9607" w:type="dxa"/>
          </w:tcPr>
          <w:p w:rsidR="00343BA6" w:rsidRPr="0080209C" w:rsidRDefault="00343BA6" w:rsidP="00C35A3B">
            <w:pPr>
              <w:jc w:val="both"/>
              <w:rPr>
                <w:sz w:val="24"/>
                <w:szCs w:val="24"/>
              </w:rPr>
            </w:pPr>
            <w:r w:rsidRPr="0080209C">
              <w:rPr>
                <w:sz w:val="24"/>
                <w:szCs w:val="24"/>
              </w:rPr>
              <w:t>Осуществить сбор и изучение необходимой информации о предмете и объектах аудита эффективности, включающие:</w:t>
            </w:r>
          </w:p>
          <w:p w:rsidR="00343BA6" w:rsidRPr="0080209C" w:rsidRDefault="00343BA6" w:rsidP="00C35A3B">
            <w:pPr>
              <w:jc w:val="both"/>
              <w:rPr>
                <w:sz w:val="24"/>
                <w:szCs w:val="24"/>
              </w:rPr>
            </w:pPr>
            <w:r w:rsidRPr="0080209C">
              <w:rPr>
                <w:sz w:val="24"/>
                <w:szCs w:val="24"/>
              </w:rPr>
              <w:t>1) законодательные и иные нормативные правовые акты, регулирующие организацию, процессы использования муниципальных и иных ресурсов, а также деятельность объектов аудита эффективности по их использованию;</w:t>
            </w:r>
          </w:p>
          <w:p w:rsidR="00343BA6" w:rsidRPr="0080209C" w:rsidRDefault="00343BA6" w:rsidP="00C35A3B">
            <w:pPr>
              <w:jc w:val="both"/>
              <w:rPr>
                <w:sz w:val="24"/>
                <w:szCs w:val="24"/>
              </w:rPr>
            </w:pPr>
            <w:r w:rsidRPr="0080209C">
              <w:rPr>
                <w:sz w:val="24"/>
                <w:szCs w:val="24"/>
              </w:rPr>
              <w:t>2) организацию и процессы использования муниципальных и иных ресурсов;</w:t>
            </w:r>
          </w:p>
          <w:p w:rsidR="00343BA6" w:rsidRPr="0080209C" w:rsidRDefault="00343BA6" w:rsidP="00C35A3B">
            <w:pPr>
              <w:jc w:val="both"/>
              <w:rPr>
                <w:sz w:val="24"/>
                <w:szCs w:val="24"/>
              </w:rPr>
            </w:pPr>
            <w:r w:rsidRPr="0080209C">
              <w:rPr>
                <w:sz w:val="24"/>
                <w:szCs w:val="24"/>
              </w:rPr>
              <w:t>3) формы и направления использования муниципальных и иных ресурсов;</w:t>
            </w:r>
          </w:p>
          <w:p w:rsidR="00343BA6" w:rsidRPr="0080209C" w:rsidRDefault="00343BA6" w:rsidP="00C35A3B">
            <w:pPr>
              <w:jc w:val="both"/>
              <w:rPr>
                <w:sz w:val="24"/>
                <w:szCs w:val="24"/>
              </w:rPr>
            </w:pPr>
            <w:r w:rsidRPr="0080209C">
              <w:rPr>
                <w:sz w:val="24"/>
                <w:szCs w:val="24"/>
              </w:rPr>
              <w:t>4) отчеты и платы работы объекта аудита эффективности;</w:t>
            </w:r>
          </w:p>
          <w:p w:rsidR="00343BA6" w:rsidRPr="0080209C" w:rsidRDefault="00343BA6" w:rsidP="00C35A3B">
            <w:pPr>
              <w:jc w:val="both"/>
              <w:rPr>
                <w:sz w:val="24"/>
                <w:szCs w:val="24"/>
              </w:rPr>
            </w:pPr>
            <w:r w:rsidRPr="0080209C">
              <w:rPr>
                <w:sz w:val="24"/>
                <w:szCs w:val="24"/>
              </w:rPr>
              <w:t>5) организационную структуру и условия работы объектов аудита эффективности;</w:t>
            </w:r>
          </w:p>
          <w:p w:rsidR="00343BA6" w:rsidRPr="0080209C" w:rsidRDefault="00343BA6" w:rsidP="00C35A3B">
            <w:pPr>
              <w:jc w:val="both"/>
              <w:rPr>
                <w:sz w:val="24"/>
                <w:szCs w:val="24"/>
              </w:rPr>
            </w:pPr>
            <w:r w:rsidRPr="0080209C">
              <w:rPr>
                <w:sz w:val="24"/>
                <w:szCs w:val="24"/>
              </w:rPr>
              <w:t>6) результаты использования муниципальных и иных ресурсов;</w:t>
            </w:r>
          </w:p>
          <w:p w:rsidR="00343BA6" w:rsidRPr="0080209C" w:rsidRDefault="00343BA6" w:rsidP="00C35A3B">
            <w:pPr>
              <w:jc w:val="both"/>
              <w:rPr>
                <w:sz w:val="24"/>
                <w:szCs w:val="24"/>
              </w:rPr>
            </w:pPr>
            <w:r w:rsidRPr="0080209C">
              <w:rPr>
                <w:sz w:val="24"/>
                <w:szCs w:val="24"/>
              </w:rPr>
              <w:t>7) основные риски;</w:t>
            </w:r>
          </w:p>
          <w:p w:rsidR="00343BA6" w:rsidRPr="0080209C" w:rsidRDefault="00343BA6" w:rsidP="00C35A3B">
            <w:pPr>
              <w:jc w:val="both"/>
              <w:rPr>
                <w:sz w:val="24"/>
                <w:szCs w:val="24"/>
              </w:rPr>
            </w:pPr>
            <w:r w:rsidRPr="0080209C">
              <w:rPr>
                <w:sz w:val="24"/>
                <w:szCs w:val="24"/>
              </w:rPr>
              <w:t>8) систему и механизмы внутреннего финансового муниципального контроля</w:t>
            </w:r>
          </w:p>
        </w:tc>
      </w:tr>
      <w:tr w:rsidR="00343BA6" w:rsidRPr="0080209C" w:rsidTr="00C35A3B">
        <w:tc>
          <w:tcPr>
            <w:tcW w:w="675" w:type="dxa"/>
          </w:tcPr>
          <w:p w:rsidR="00343BA6" w:rsidRPr="0080209C" w:rsidRDefault="00343BA6" w:rsidP="00C35A3B">
            <w:pPr>
              <w:jc w:val="center"/>
              <w:rPr>
                <w:sz w:val="24"/>
                <w:szCs w:val="24"/>
              </w:rPr>
            </w:pPr>
            <w:r w:rsidRPr="0080209C">
              <w:rPr>
                <w:sz w:val="24"/>
                <w:szCs w:val="24"/>
              </w:rPr>
              <w:t>1.6. </w:t>
            </w:r>
          </w:p>
        </w:tc>
        <w:tc>
          <w:tcPr>
            <w:tcW w:w="9607" w:type="dxa"/>
          </w:tcPr>
          <w:p w:rsidR="00343BA6" w:rsidRPr="0080209C" w:rsidRDefault="00343BA6" w:rsidP="00C35A3B">
            <w:pPr>
              <w:jc w:val="both"/>
              <w:rPr>
                <w:sz w:val="24"/>
                <w:szCs w:val="24"/>
              </w:rPr>
            </w:pPr>
            <w:r w:rsidRPr="0080209C">
              <w:rPr>
                <w:sz w:val="24"/>
                <w:szCs w:val="24"/>
              </w:rPr>
              <w:t>Подготовить и утвердить программу проведения контрольного мероприятия. Проекты программ мероприятий разрабатываются ответственным исполнителем и (или) участниками сформированной рабочей группы под руководством начальника отдела или ответственного исполнителя группы. Программа утверждается председателем Счетной палаты по представлению ответственного исполнителя рабочей группы или участника, который проводит мероприятие. Утвержденная программа при необходимости может быть дополнена или сокращена в процессе мероприятия председателем Счетной палаты на основании служебной записки начальника отдела, с обязательным указанием причин корректировки программы.</w:t>
            </w:r>
          </w:p>
        </w:tc>
      </w:tr>
      <w:tr w:rsidR="00343BA6" w:rsidRPr="0080209C" w:rsidTr="00C35A3B">
        <w:tc>
          <w:tcPr>
            <w:tcW w:w="675" w:type="dxa"/>
          </w:tcPr>
          <w:p w:rsidR="00343BA6" w:rsidRPr="0080209C" w:rsidRDefault="00343BA6" w:rsidP="00C35A3B">
            <w:pPr>
              <w:jc w:val="center"/>
              <w:rPr>
                <w:sz w:val="24"/>
                <w:szCs w:val="24"/>
              </w:rPr>
            </w:pPr>
            <w:r w:rsidRPr="0080209C">
              <w:rPr>
                <w:sz w:val="24"/>
                <w:szCs w:val="24"/>
              </w:rPr>
              <w:t>1.7.</w:t>
            </w:r>
          </w:p>
        </w:tc>
        <w:tc>
          <w:tcPr>
            <w:tcW w:w="9607" w:type="dxa"/>
          </w:tcPr>
          <w:p w:rsidR="00343BA6" w:rsidRPr="0080209C" w:rsidRDefault="00343BA6" w:rsidP="00C35A3B">
            <w:pPr>
              <w:jc w:val="both"/>
              <w:rPr>
                <w:sz w:val="24"/>
                <w:szCs w:val="24"/>
              </w:rPr>
            </w:pPr>
            <w:r w:rsidRPr="0080209C">
              <w:rPr>
                <w:sz w:val="24"/>
                <w:szCs w:val="24"/>
              </w:rPr>
              <w:t xml:space="preserve">Оформить удостоверения на право проведения контрольного мероприятия. Документом, дающим разрешение </w:t>
            </w:r>
            <w:r>
              <w:rPr>
                <w:sz w:val="24"/>
                <w:szCs w:val="24"/>
              </w:rPr>
              <w:t xml:space="preserve">должностному лицу </w:t>
            </w:r>
            <w:r w:rsidRPr="0080209C">
              <w:rPr>
                <w:sz w:val="24"/>
                <w:szCs w:val="24"/>
              </w:rPr>
              <w:t>Счетной палаты, а также привлеченным специалистам сторонних организаций на осуществление контрольных действий и м</w:t>
            </w:r>
            <w:r>
              <w:rPr>
                <w:sz w:val="24"/>
                <w:szCs w:val="24"/>
              </w:rPr>
              <w:t>е</w:t>
            </w:r>
            <w:r w:rsidRPr="0080209C">
              <w:rPr>
                <w:sz w:val="24"/>
                <w:szCs w:val="24"/>
              </w:rPr>
              <w:t>роприятий, является поручение на право проведения мероприятия, подписанное председателем Счетной палаты и заверенное печатью, определяющее наименование мероприятия, сроки его проведения, ответственного исполнителя и участников мероприятия. Указанное в поручении первое должностное лицо является ответственным исполнителем за проведение данного мероприятия. Ответственный исполнитель мероприятия готовит поручение о проведении мероприятия, осуществляет непосредственное руководство мероприятием. Работники должны иметь служебные удостоверения установленного образца.</w:t>
            </w:r>
          </w:p>
        </w:tc>
      </w:tr>
      <w:tr w:rsidR="00343BA6" w:rsidRPr="0080209C" w:rsidTr="00C35A3B">
        <w:tc>
          <w:tcPr>
            <w:tcW w:w="675" w:type="dxa"/>
          </w:tcPr>
          <w:p w:rsidR="00343BA6" w:rsidRPr="0080209C" w:rsidRDefault="00343BA6" w:rsidP="00C35A3B">
            <w:pPr>
              <w:jc w:val="center"/>
              <w:rPr>
                <w:sz w:val="24"/>
                <w:szCs w:val="24"/>
              </w:rPr>
            </w:pPr>
            <w:r w:rsidRPr="0080209C">
              <w:rPr>
                <w:sz w:val="24"/>
                <w:szCs w:val="24"/>
              </w:rPr>
              <w:t>1.8.</w:t>
            </w:r>
          </w:p>
        </w:tc>
        <w:tc>
          <w:tcPr>
            <w:tcW w:w="9607" w:type="dxa"/>
          </w:tcPr>
          <w:p w:rsidR="00343BA6" w:rsidRPr="0080209C" w:rsidRDefault="00343BA6" w:rsidP="00C35A3B">
            <w:pPr>
              <w:jc w:val="both"/>
              <w:rPr>
                <w:sz w:val="24"/>
                <w:szCs w:val="24"/>
              </w:rPr>
            </w:pPr>
            <w:r w:rsidRPr="0080209C">
              <w:rPr>
                <w:sz w:val="24"/>
                <w:szCs w:val="24"/>
              </w:rPr>
              <w:t>Подготовить рабочий план проведения контрольного мероприятия, включающий:</w:t>
            </w:r>
          </w:p>
          <w:p w:rsidR="00343BA6" w:rsidRPr="0080209C" w:rsidRDefault="00343BA6" w:rsidP="00C35A3B">
            <w:pPr>
              <w:jc w:val="both"/>
              <w:rPr>
                <w:sz w:val="24"/>
                <w:szCs w:val="24"/>
              </w:rPr>
            </w:pPr>
            <w:r w:rsidRPr="0080209C">
              <w:rPr>
                <w:sz w:val="24"/>
                <w:szCs w:val="24"/>
              </w:rPr>
              <w:t>1) наименование объектов аудита эффективности;</w:t>
            </w:r>
          </w:p>
          <w:p w:rsidR="00343BA6" w:rsidRPr="0080209C" w:rsidRDefault="00343BA6" w:rsidP="00C35A3B">
            <w:pPr>
              <w:jc w:val="both"/>
              <w:rPr>
                <w:sz w:val="24"/>
                <w:szCs w:val="24"/>
              </w:rPr>
            </w:pPr>
            <w:r w:rsidRPr="0080209C">
              <w:rPr>
                <w:sz w:val="24"/>
                <w:szCs w:val="24"/>
              </w:rPr>
              <w:t>2) вопросы мероприятия на каждом объекте с указанием содержания работ (перечнем ко</w:t>
            </w:r>
            <w:r>
              <w:rPr>
                <w:sz w:val="24"/>
                <w:szCs w:val="24"/>
              </w:rPr>
              <w:t>н</w:t>
            </w:r>
            <w:r w:rsidRPr="0080209C">
              <w:rPr>
                <w:sz w:val="24"/>
                <w:szCs w:val="24"/>
              </w:rPr>
              <w:t>трольных процедур), ответственных исполнителей, сроков начала и окончания работ, а также сроков представления  материалов для подготовки актов</w:t>
            </w:r>
          </w:p>
        </w:tc>
      </w:tr>
      <w:tr w:rsidR="00343BA6" w:rsidRPr="0080209C" w:rsidTr="00C35A3B">
        <w:tc>
          <w:tcPr>
            <w:tcW w:w="675" w:type="dxa"/>
          </w:tcPr>
          <w:p w:rsidR="00343BA6" w:rsidRPr="0080209C" w:rsidRDefault="00343BA6" w:rsidP="00C35A3B">
            <w:pPr>
              <w:jc w:val="center"/>
              <w:rPr>
                <w:sz w:val="24"/>
                <w:szCs w:val="24"/>
              </w:rPr>
            </w:pPr>
            <w:r w:rsidRPr="0080209C">
              <w:rPr>
                <w:sz w:val="24"/>
                <w:szCs w:val="24"/>
              </w:rPr>
              <w:t>1.9.</w:t>
            </w:r>
          </w:p>
        </w:tc>
        <w:tc>
          <w:tcPr>
            <w:tcW w:w="9607" w:type="dxa"/>
          </w:tcPr>
          <w:p w:rsidR="00343BA6" w:rsidRPr="0080209C" w:rsidRDefault="00343BA6" w:rsidP="00C35A3B">
            <w:pPr>
              <w:jc w:val="both"/>
              <w:rPr>
                <w:sz w:val="24"/>
                <w:szCs w:val="24"/>
              </w:rPr>
            </w:pPr>
            <w:r w:rsidRPr="0080209C">
              <w:rPr>
                <w:sz w:val="24"/>
                <w:szCs w:val="24"/>
              </w:rPr>
              <w:t>Подготовить график выездов на объекты аудита эффективности</w:t>
            </w:r>
          </w:p>
        </w:tc>
      </w:tr>
      <w:tr w:rsidR="00343BA6" w:rsidRPr="0080209C" w:rsidTr="00C35A3B">
        <w:tc>
          <w:tcPr>
            <w:tcW w:w="675" w:type="dxa"/>
          </w:tcPr>
          <w:p w:rsidR="00343BA6" w:rsidRPr="0080209C" w:rsidRDefault="00343BA6" w:rsidP="00C35A3B">
            <w:pPr>
              <w:jc w:val="center"/>
              <w:rPr>
                <w:sz w:val="24"/>
                <w:szCs w:val="24"/>
              </w:rPr>
            </w:pPr>
            <w:r w:rsidRPr="0080209C">
              <w:rPr>
                <w:sz w:val="24"/>
                <w:szCs w:val="24"/>
              </w:rPr>
              <w:t>2.</w:t>
            </w:r>
          </w:p>
        </w:tc>
        <w:tc>
          <w:tcPr>
            <w:tcW w:w="9607" w:type="dxa"/>
          </w:tcPr>
          <w:p w:rsidR="00343BA6" w:rsidRPr="0080209C" w:rsidRDefault="00343BA6" w:rsidP="00C35A3B">
            <w:pPr>
              <w:jc w:val="center"/>
              <w:rPr>
                <w:b/>
                <w:sz w:val="24"/>
                <w:szCs w:val="24"/>
              </w:rPr>
            </w:pPr>
            <w:r w:rsidRPr="0080209C">
              <w:rPr>
                <w:b/>
                <w:sz w:val="24"/>
                <w:szCs w:val="24"/>
              </w:rPr>
              <w:t>Основной этап аудита эффективности</w:t>
            </w:r>
          </w:p>
        </w:tc>
      </w:tr>
      <w:tr w:rsidR="00343BA6" w:rsidRPr="0080209C" w:rsidTr="00C35A3B">
        <w:tc>
          <w:tcPr>
            <w:tcW w:w="675" w:type="dxa"/>
          </w:tcPr>
          <w:p w:rsidR="00343BA6" w:rsidRPr="0080209C" w:rsidRDefault="00343BA6" w:rsidP="00C35A3B">
            <w:pPr>
              <w:jc w:val="center"/>
              <w:rPr>
                <w:sz w:val="24"/>
                <w:szCs w:val="24"/>
              </w:rPr>
            </w:pPr>
            <w:r w:rsidRPr="0080209C">
              <w:rPr>
                <w:sz w:val="24"/>
                <w:szCs w:val="24"/>
              </w:rPr>
              <w:t>2.1. </w:t>
            </w:r>
          </w:p>
        </w:tc>
        <w:tc>
          <w:tcPr>
            <w:tcW w:w="9607" w:type="dxa"/>
          </w:tcPr>
          <w:p w:rsidR="00343BA6" w:rsidRPr="0080209C" w:rsidRDefault="00343BA6" w:rsidP="00C35A3B">
            <w:pPr>
              <w:jc w:val="both"/>
              <w:rPr>
                <w:sz w:val="24"/>
                <w:szCs w:val="24"/>
              </w:rPr>
            </w:pPr>
            <w:r w:rsidRPr="0080209C">
              <w:rPr>
                <w:sz w:val="24"/>
                <w:szCs w:val="24"/>
              </w:rPr>
              <w:t xml:space="preserve">Осуществить контрольные действия, в том числе на объектах аудита эффективности, собрать фактические данные и информацию в соответствии с выбранными способами </w:t>
            </w:r>
          </w:p>
        </w:tc>
      </w:tr>
      <w:tr w:rsidR="00343BA6" w:rsidRPr="0080209C" w:rsidTr="00C35A3B">
        <w:tc>
          <w:tcPr>
            <w:tcW w:w="675" w:type="dxa"/>
          </w:tcPr>
          <w:p w:rsidR="00343BA6" w:rsidRPr="0080209C" w:rsidRDefault="00343BA6" w:rsidP="00C35A3B">
            <w:pPr>
              <w:jc w:val="center"/>
              <w:rPr>
                <w:sz w:val="24"/>
                <w:szCs w:val="24"/>
              </w:rPr>
            </w:pPr>
            <w:r w:rsidRPr="0080209C">
              <w:rPr>
                <w:sz w:val="24"/>
                <w:szCs w:val="24"/>
              </w:rPr>
              <w:t xml:space="preserve">2.2. </w:t>
            </w:r>
          </w:p>
        </w:tc>
        <w:tc>
          <w:tcPr>
            <w:tcW w:w="9607" w:type="dxa"/>
          </w:tcPr>
          <w:p w:rsidR="00343BA6" w:rsidRPr="0080209C" w:rsidRDefault="00343BA6" w:rsidP="00C35A3B">
            <w:pPr>
              <w:jc w:val="both"/>
              <w:rPr>
                <w:sz w:val="24"/>
                <w:szCs w:val="24"/>
              </w:rPr>
            </w:pPr>
            <w:r w:rsidRPr="0080209C">
              <w:rPr>
                <w:sz w:val="24"/>
                <w:szCs w:val="24"/>
              </w:rPr>
              <w:t>Провести изучение собранных фактических данных и информации, сформировать доказательства</w:t>
            </w:r>
          </w:p>
        </w:tc>
      </w:tr>
      <w:tr w:rsidR="00343BA6" w:rsidRPr="0080209C" w:rsidTr="00C35A3B">
        <w:tc>
          <w:tcPr>
            <w:tcW w:w="675" w:type="dxa"/>
          </w:tcPr>
          <w:p w:rsidR="00343BA6" w:rsidRPr="0080209C" w:rsidRDefault="00343BA6" w:rsidP="00C35A3B">
            <w:pPr>
              <w:jc w:val="center"/>
              <w:rPr>
                <w:sz w:val="24"/>
                <w:szCs w:val="24"/>
              </w:rPr>
            </w:pPr>
            <w:r w:rsidRPr="0080209C">
              <w:rPr>
                <w:sz w:val="24"/>
                <w:szCs w:val="24"/>
              </w:rPr>
              <w:t>2.3. </w:t>
            </w:r>
          </w:p>
        </w:tc>
        <w:tc>
          <w:tcPr>
            <w:tcW w:w="9607" w:type="dxa"/>
          </w:tcPr>
          <w:p w:rsidR="00343BA6" w:rsidRPr="0080209C" w:rsidRDefault="00343BA6" w:rsidP="00C35A3B">
            <w:pPr>
              <w:jc w:val="both"/>
              <w:rPr>
                <w:sz w:val="24"/>
                <w:szCs w:val="24"/>
              </w:rPr>
            </w:pPr>
            <w:r w:rsidRPr="0080209C">
              <w:rPr>
                <w:sz w:val="24"/>
                <w:szCs w:val="24"/>
              </w:rPr>
              <w:t>Провести при необходимости дополнительный сбор и изучение фактических данных и информации для уточнения или обоснования доказательств</w:t>
            </w:r>
          </w:p>
        </w:tc>
      </w:tr>
      <w:tr w:rsidR="00343BA6" w:rsidRPr="0080209C" w:rsidTr="00C35A3B">
        <w:tc>
          <w:tcPr>
            <w:tcW w:w="675" w:type="dxa"/>
          </w:tcPr>
          <w:p w:rsidR="00343BA6" w:rsidRPr="0080209C" w:rsidRDefault="00343BA6" w:rsidP="00C35A3B">
            <w:pPr>
              <w:jc w:val="center"/>
              <w:rPr>
                <w:sz w:val="24"/>
                <w:szCs w:val="24"/>
              </w:rPr>
            </w:pPr>
            <w:r w:rsidRPr="0080209C">
              <w:rPr>
                <w:sz w:val="24"/>
                <w:szCs w:val="24"/>
              </w:rPr>
              <w:t>2.4. </w:t>
            </w:r>
          </w:p>
        </w:tc>
        <w:tc>
          <w:tcPr>
            <w:tcW w:w="9607" w:type="dxa"/>
          </w:tcPr>
          <w:p w:rsidR="00343BA6" w:rsidRPr="0080209C" w:rsidRDefault="00343BA6" w:rsidP="00C35A3B">
            <w:pPr>
              <w:jc w:val="both"/>
              <w:rPr>
                <w:sz w:val="24"/>
                <w:szCs w:val="24"/>
              </w:rPr>
            </w:pPr>
            <w:r w:rsidRPr="0080209C">
              <w:rPr>
                <w:sz w:val="24"/>
                <w:szCs w:val="24"/>
              </w:rPr>
              <w:t>Оформить акты визуального осмотра (обмера) по результатам контрольного мероприятия на объектах</w:t>
            </w:r>
          </w:p>
        </w:tc>
      </w:tr>
      <w:tr w:rsidR="00343BA6" w:rsidRPr="0080209C" w:rsidTr="00C35A3B">
        <w:tc>
          <w:tcPr>
            <w:tcW w:w="675" w:type="dxa"/>
          </w:tcPr>
          <w:p w:rsidR="00343BA6" w:rsidRPr="0080209C" w:rsidRDefault="00343BA6" w:rsidP="00C35A3B">
            <w:pPr>
              <w:jc w:val="center"/>
              <w:rPr>
                <w:sz w:val="24"/>
                <w:szCs w:val="24"/>
              </w:rPr>
            </w:pPr>
            <w:r w:rsidRPr="0080209C">
              <w:rPr>
                <w:sz w:val="24"/>
                <w:szCs w:val="24"/>
              </w:rPr>
              <w:t xml:space="preserve">2.5. </w:t>
            </w:r>
          </w:p>
        </w:tc>
        <w:tc>
          <w:tcPr>
            <w:tcW w:w="9607" w:type="dxa"/>
          </w:tcPr>
          <w:p w:rsidR="00343BA6" w:rsidRPr="0080209C" w:rsidRDefault="00343BA6" w:rsidP="00C35A3B">
            <w:pPr>
              <w:jc w:val="both"/>
              <w:rPr>
                <w:sz w:val="24"/>
                <w:szCs w:val="24"/>
              </w:rPr>
            </w:pPr>
            <w:r w:rsidRPr="0080209C">
              <w:rPr>
                <w:sz w:val="24"/>
                <w:szCs w:val="24"/>
              </w:rPr>
              <w:t xml:space="preserve">Заместитель председателя Счетной палаты осуществляет оперативный </w:t>
            </w:r>
            <w:proofErr w:type="gramStart"/>
            <w:r w:rsidRPr="0080209C">
              <w:rPr>
                <w:sz w:val="24"/>
                <w:szCs w:val="24"/>
              </w:rPr>
              <w:t>контроль за</w:t>
            </w:r>
            <w:proofErr w:type="gramEnd"/>
            <w:r w:rsidRPr="0080209C">
              <w:rPr>
                <w:sz w:val="24"/>
                <w:szCs w:val="24"/>
              </w:rPr>
              <w:t xml:space="preserve"> проведением проверок (ревизий), при необходимости осуществляет непосредственное участие в проведении проверок и ревизий</w:t>
            </w:r>
          </w:p>
        </w:tc>
      </w:tr>
      <w:tr w:rsidR="00343BA6" w:rsidRPr="0080209C" w:rsidTr="00C35A3B">
        <w:tc>
          <w:tcPr>
            <w:tcW w:w="675" w:type="dxa"/>
          </w:tcPr>
          <w:p w:rsidR="00343BA6" w:rsidRPr="0080209C" w:rsidRDefault="00343BA6" w:rsidP="00C35A3B">
            <w:pPr>
              <w:jc w:val="center"/>
              <w:rPr>
                <w:sz w:val="24"/>
                <w:szCs w:val="24"/>
              </w:rPr>
            </w:pPr>
            <w:r w:rsidRPr="0080209C">
              <w:rPr>
                <w:sz w:val="24"/>
                <w:szCs w:val="24"/>
              </w:rPr>
              <w:lastRenderedPageBreak/>
              <w:t>3.</w:t>
            </w:r>
          </w:p>
        </w:tc>
        <w:tc>
          <w:tcPr>
            <w:tcW w:w="9607" w:type="dxa"/>
          </w:tcPr>
          <w:p w:rsidR="00343BA6" w:rsidRPr="0080209C" w:rsidRDefault="00343BA6" w:rsidP="00C35A3B">
            <w:pPr>
              <w:jc w:val="center"/>
              <w:rPr>
                <w:b/>
                <w:sz w:val="24"/>
                <w:szCs w:val="24"/>
              </w:rPr>
            </w:pPr>
            <w:r w:rsidRPr="0080209C">
              <w:rPr>
                <w:b/>
                <w:sz w:val="24"/>
                <w:szCs w:val="24"/>
              </w:rPr>
              <w:t>Заключительный этап аудита эффективности</w:t>
            </w:r>
          </w:p>
          <w:p w:rsidR="00343BA6" w:rsidRPr="0080209C" w:rsidRDefault="00343BA6" w:rsidP="00C35A3B">
            <w:pPr>
              <w:jc w:val="both"/>
              <w:rPr>
                <w:sz w:val="24"/>
                <w:szCs w:val="24"/>
              </w:rPr>
            </w:pPr>
            <w:r w:rsidRPr="0080209C">
              <w:rPr>
                <w:sz w:val="24"/>
                <w:szCs w:val="24"/>
              </w:rPr>
              <w:t xml:space="preserve">После завершения контрольных действий на проверяемом объекте участниками контрольного мероприятия составляется акт, экспертно-аналитического мероприятия – заключение. Акт либо заключение оформляются в двух экземплярах. </w:t>
            </w:r>
          </w:p>
          <w:p w:rsidR="00343BA6" w:rsidRPr="0080209C" w:rsidRDefault="00343BA6" w:rsidP="00C35A3B">
            <w:pPr>
              <w:jc w:val="both"/>
              <w:rPr>
                <w:sz w:val="24"/>
                <w:szCs w:val="24"/>
              </w:rPr>
            </w:pPr>
            <w:r w:rsidRPr="0080209C">
              <w:rPr>
                <w:sz w:val="24"/>
                <w:szCs w:val="24"/>
              </w:rPr>
              <w:t>В случае проведения встречной проверки, по итогам ее проведения участниками контрольного мероприятия составляется акт.</w:t>
            </w:r>
          </w:p>
          <w:p w:rsidR="00343BA6" w:rsidRPr="0080209C" w:rsidRDefault="00343BA6" w:rsidP="00C35A3B">
            <w:pPr>
              <w:jc w:val="both"/>
              <w:rPr>
                <w:sz w:val="24"/>
                <w:szCs w:val="24"/>
              </w:rPr>
            </w:pPr>
            <w:r w:rsidRPr="0080209C">
              <w:rPr>
                <w:sz w:val="24"/>
                <w:szCs w:val="24"/>
              </w:rPr>
              <w:t>Проект заключения, не подписанный участниками проверки (аудита), предоставляется начальнику отдела по соответствующему направлению, проводимого контрольного или экспертно-аналитического мероприятия для ознакомления с его результатами. Затем предоставляется для ознакомления заместителю председателя Счетной палаты и (или) председателю Счетной палаты. После этого акт подписывают участники контрольного или экспертно-аналитического мероприятия, проводившие проверку (аудит) на данном объекте.</w:t>
            </w:r>
          </w:p>
          <w:p w:rsidR="00343BA6" w:rsidRPr="0080209C" w:rsidRDefault="00343BA6" w:rsidP="00C35A3B">
            <w:pPr>
              <w:jc w:val="both"/>
              <w:rPr>
                <w:sz w:val="24"/>
                <w:szCs w:val="24"/>
              </w:rPr>
            </w:pPr>
            <w:r w:rsidRPr="0080209C">
              <w:rPr>
                <w:sz w:val="24"/>
                <w:szCs w:val="24"/>
              </w:rPr>
              <w:t>На всех экземплярах подписанного акта (заключения) участниками ко</w:t>
            </w:r>
            <w:r>
              <w:rPr>
                <w:sz w:val="24"/>
                <w:szCs w:val="24"/>
              </w:rPr>
              <w:t>н</w:t>
            </w:r>
            <w:r w:rsidRPr="0080209C">
              <w:rPr>
                <w:sz w:val="24"/>
                <w:szCs w:val="24"/>
              </w:rPr>
              <w:t>трольного или экспертно-аналитического мероприятия ставится дата и подпись руководителя или иного ответственного должностного лица проверяемого объекта о получении акта (заключения) для ознакомления, один из которых остается у него.</w:t>
            </w:r>
          </w:p>
          <w:p w:rsidR="00343BA6" w:rsidRPr="0080209C" w:rsidRDefault="00343BA6" w:rsidP="00C35A3B">
            <w:pPr>
              <w:jc w:val="both"/>
              <w:rPr>
                <w:sz w:val="24"/>
                <w:szCs w:val="24"/>
              </w:rPr>
            </w:pPr>
            <w:r w:rsidRPr="0080209C">
              <w:rPr>
                <w:sz w:val="24"/>
                <w:szCs w:val="24"/>
              </w:rPr>
              <w:t>В случае несогласия с фактами, изложенными в акте (заключении) проверки, руководителем или иным уполномоченным должностным лицом направляются в письменном виде возражения в адрес Счетной палаты в течение 5 рабочих дней после получения акта (заключения).</w:t>
            </w:r>
          </w:p>
          <w:p w:rsidR="00343BA6" w:rsidRPr="0080209C" w:rsidRDefault="00343BA6" w:rsidP="00C35A3B">
            <w:pPr>
              <w:jc w:val="both"/>
              <w:rPr>
                <w:sz w:val="24"/>
                <w:szCs w:val="24"/>
              </w:rPr>
            </w:pPr>
            <w:r w:rsidRPr="0080209C">
              <w:rPr>
                <w:sz w:val="24"/>
                <w:szCs w:val="24"/>
              </w:rPr>
              <w:t xml:space="preserve">В течение 10 рабочих дней  после получения возражений Коллегия Счетной палаты рассматривает их в присутствии представителя проверяемого объекта. Итоги рассмотрения возражений оформляются протоколом. </w:t>
            </w:r>
          </w:p>
          <w:p w:rsidR="00343BA6" w:rsidRPr="0080209C" w:rsidRDefault="00343BA6" w:rsidP="00C35A3B">
            <w:pPr>
              <w:jc w:val="both"/>
              <w:rPr>
                <w:sz w:val="24"/>
                <w:szCs w:val="24"/>
              </w:rPr>
            </w:pPr>
            <w:proofErr w:type="gramStart"/>
            <w:r w:rsidRPr="0080209C">
              <w:rPr>
                <w:sz w:val="24"/>
                <w:szCs w:val="24"/>
              </w:rPr>
              <w:t>Акт проверки (заключение) принимается заместителем председателя Счетной палаты, о чем на последней странице акта (заключения) делается отметка «акт принят» или «заключение принято», дата, подпись.</w:t>
            </w:r>
            <w:proofErr w:type="gramEnd"/>
            <w:r w:rsidRPr="0080209C">
              <w:rPr>
                <w:sz w:val="24"/>
                <w:szCs w:val="24"/>
              </w:rPr>
              <w:t xml:space="preserve"> Основные сведения о проверке (аудите) и ее результатах заносятся в Журнал регистрации актов и заключений, который ведет заместитель председателя Счетной палаты.</w:t>
            </w:r>
          </w:p>
        </w:tc>
      </w:tr>
      <w:tr w:rsidR="00343BA6" w:rsidRPr="0080209C" w:rsidTr="00C35A3B">
        <w:tc>
          <w:tcPr>
            <w:tcW w:w="675" w:type="dxa"/>
          </w:tcPr>
          <w:p w:rsidR="00343BA6" w:rsidRPr="0080209C" w:rsidRDefault="00343BA6" w:rsidP="00C35A3B">
            <w:pPr>
              <w:jc w:val="center"/>
              <w:rPr>
                <w:sz w:val="24"/>
                <w:szCs w:val="24"/>
              </w:rPr>
            </w:pPr>
            <w:r w:rsidRPr="0080209C">
              <w:rPr>
                <w:sz w:val="24"/>
                <w:szCs w:val="24"/>
              </w:rPr>
              <w:t>3.1.</w:t>
            </w:r>
          </w:p>
        </w:tc>
        <w:tc>
          <w:tcPr>
            <w:tcW w:w="9607" w:type="dxa"/>
          </w:tcPr>
          <w:p w:rsidR="00343BA6" w:rsidRPr="0080209C" w:rsidRDefault="00343BA6" w:rsidP="00C35A3B">
            <w:pPr>
              <w:jc w:val="both"/>
              <w:rPr>
                <w:sz w:val="24"/>
                <w:szCs w:val="24"/>
              </w:rPr>
            </w:pPr>
            <w:r w:rsidRPr="0080209C">
              <w:rPr>
                <w:sz w:val="24"/>
                <w:szCs w:val="24"/>
              </w:rPr>
              <w:t>При необходимости пр</w:t>
            </w:r>
            <w:r>
              <w:rPr>
                <w:sz w:val="24"/>
                <w:szCs w:val="24"/>
              </w:rPr>
              <w:t>о</w:t>
            </w:r>
            <w:r w:rsidRPr="0080209C">
              <w:rPr>
                <w:sz w:val="24"/>
                <w:szCs w:val="24"/>
              </w:rPr>
              <w:t>ект представления оформляется ответственным исполнителем контрольного или экспертно-аналитического мероприятия под руководством начальника отдела, курирующего мероприятие</w:t>
            </w:r>
            <w:r>
              <w:rPr>
                <w:sz w:val="24"/>
                <w:szCs w:val="24"/>
              </w:rPr>
              <w:t>,</w:t>
            </w:r>
            <w:r w:rsidRPr="0080209C">
              <w:rPr>
                <w:sz w:val="24"/>
                <w:szCs w:val="24"/>
              </w:rPr>
              <w:t xml:space="preserve"> и представляется на подпись председателю Счетной палаты.</w:t>
            </w:r>
          </w:p>
          <w:p w:rsidR="00343BA6" w:rsidRPr="0080209C" w:rsidRDefault="00343BA6" w:rsidP="00C35A3B">
            <w:pPr>
              <w:jc w:val="both"/>
              <w:rPr>
                <w:sz w:val="24"/>
                <w:szCs w:val="24"/>
              </w:rPr>
            </w:pPr>
            <w:r w:rsidRPr="0080209C">
              <w:rPr>
                <w:sz w:val="24"/>
                <w:szCs w:val="24"/>
              </w:rPr>
              <w:t>После подписания представление регистрируется в Журнале регистрации представлений, предписаний по результатам контрольных и экспертно-аналитических мероприятий.</w:t>
            </w:r>
          </w:p>
          <w:p w:rsidR="00343BA6" w:rsidRPr="0080209C" w:rsidRDefault="00343BA6" w:rsidP="00C35A3B">
            <w:pPr>
              <w:jc w:val="both"/>
              <w:rPr>
                <w:sz w:val="24"/>
                <w:szCs w:val="24"/>
              </w:rPr>
            </w:pPr>
            <w:r w:rsidRPr="0080209C">
              <w:rPr>
                <w:sz w:val="24"/>
                <w:szCs w:val="24"/>
              </w:rPr>
              <w:t>Представление оформляется в двух экземплярах, один из которых остается в Счетной палате, второй направляется руководителям проверяемых объектов в течение 7 рабочих дней после окончания вынесения решения Коллегии Счетной палаты в случае рассмотрения возражений или окончания срока для получения возражений. Представление направляется нарочно с отметкой в получении или почтовой связью.</w:t>
            </w:r>
          </w:p>
          <w:p w:rsidR="00343BA6" w:rsidRPr="0080209C" w:rsidRDefault="00343BA6" w:rsidP="00C35A3B">
            <w:pPr>
              <w:jc w:val="both"/>
              <w:rPr>
                <w:sz w:val="24"/>
                <w:szCs w:val="24"/>
              </w:rPr>
            </w:pPr>
            <w:r w:rsidRPr="0080209C">
              <w:rPr>
                <w:sz w:val="24"/>
                <w:szCs w:val="24"/>
              </w:rPr>
              <w:t>Заместитель председателя Счетной палаты принимает участие в подготовке представления (предписания) и (или) писем с рекомендациями руководителям проверяемых предприятий и учреждений, у которых выявлены нарушения в использовании бюджетных средств</w:t>
            </w:r>
          </w:p>
        </w:tc>
      </w:tr>
      <w:tr w:rsidR="00343BA6" w:rsidRPr="0080209C" w:rsidTr="00C35A3B">
        <w:tc>
          <w:tcPr>
            <w:tcW w:w="675" w:type="dxa"/>
          </w:tcPr>
          <w:p w:rsidR="00343BA6" w:rsidRPr="0080209C" w:rsidRDefault="00343BA6" w:rsidP="00C35A3B">
            <w:pPr>
              <w:jc w:val="center"/>
              <w:rPr>
                <w:sz w:val="24"/>
                <w:szCs w:val="24"/>
              </w:rPr>
            </w:pPr>
            <w:r w:rsidRPr="0080209C">
              <w:rPr>
                <w:sz w:val="24"/>
                <w:szCs w:val="24"/>
              </w:rPr>
              <w:t>3.2. </w:t>
            </w:r>
          </w:p>
        </w:tc>
        <w:tc>
          <w:tcPr>
            <w:tcW w:w="9607" w:type="dxa"/>
          </w:tcPr>
          <w:p w:rsidR="00343BA6" w:rsidRPr="0080209C" w:rsidRDefault="00343BA6" w:rsidP="00C35A3B">
            <w:pPr>
              <w:jc w:val="both"/>
              <w:rPr>
                <w:sz w:val="24"/>
                <w:szCs w:val="24"/>
              </w:rPr>
            </w:pPr>
            <w:r w:rsidRPr="0080209C">
              <w:rPr>
                <w:sz w:val="24"/>
                <w:szCs w:val="24"/>
              </w:rPr>
              <w:t>В случае выявления нарушений, требующих безотлагательных мер, направляется предписание с указанием по безусловному выполнению предложений и ставится вопрос о привлечении руководителя к дисциплинарной ответственности.</w:t>
            </w:r>
          </w:p>
          <w:p w:rsidR="00343BA6" w:rsidRPr="0080209C" w:rsidRDefault="00343BA6" w:rsidP="00C35A3B">
            <w:pPr>
              <w:jc w:val="both"/>
              <w:rPr>
                <w:sz w:val="24"/>
                <w:szCs w:val="24"/>
              </w:rPr>
            </w:pPr>
            <w:r w:rsidRPr="0080209C">
              <w:rPr>
                <w:sz w:val="24"/>
                <w:szCs w:val="24"/>
              </w:rPr>
              <w:t>Проект предписания оформляется ответственным исполнителем контрольного или экспертно-аналитического мероприятия под руководством начальника отдела, курирующего мероприятие</w:t>
            </w:r>
            <w:r>
              <w:rPr>
                <w:sz w:val="24"/>
                <w:szCs w:val="24"/>
              </w:rPr>
              <w:t>,</w:t>
            </w:r>
            <w:r w:rsidRPr="0080209C">
              <w:rPr>
                <w:sz w:val="24"/>
                <w:szCs w:val="24"/>
              </w:rPr>
              <w:t xml:space="preserve"> и представляется на подпись председателю Счетной палаты.</w:t>
            </w:r>
          </w:p>
          <w:p w:rsidR="00343BA6" w:rsidRPr="0080209C" w:rsidRDefault="00343BA6" w:rsidP="00C35A3B">
            <w:pPr>
              <w:jc w:val="both"/>
              <w:rPr>
                <w:sz w:val="24"/>
                <w:szCs w:val="24"/>
              </w:rPr>
            </w:pPr>
            <w:r w:rsidRPr="0080209C">
              <w:rPr>
                <w:sz w:val="24"/>
                <w:szCs w:val="24"/>
              </w:rPr>
              <w:t>После подписания председателем Счетной палаты предписание регистрируется в Журнале регистрации представлений, предписаний по результатам контрольных и экспертно-аналитических мероприятий.</w:t>
            </w:r>
          </w:p>
          <w:p w:rsidR="00343BA6" w:rsidRPr="0080209C" w:rsidRDefault="00343BA6" w:rsidP="00C35A3B">
            <w:pPr>
              <w:jc w:val="both"/>
              <w:rPr>
                <w:sz w:val="24"/>
                <w:szCs w:val="24"/>
              </w:rPr>
            </w:pPr>
            <w:r w:rsidRPr="0080209C">
              <w:rPr>
                <w:sz w:val="24"/>
                <w:szCs w:val="24"/>
              </w:rPr>
              <w:lastRenderedPageBreak/>
              <w:t>Предписание оформляется в двух экземплярах, один из которых остается в Счетной палате, второй направляется руководителю проверяемого объекта.</w:t>
            </w:r>
          </w:p>
          <w:p w:rsidR="00343BA6" w:rsidRPr="0080209C" w:rsidRDefault="00343BA6" w:rsidP="00C35A3B">
            <w:pPr>
              <w:jc w:val="both"/>
              <w:rPr>
                <w:sz w:val="24"/>
                <w:szCs w:val="24"/>
              </w:rPr>
            </w:pPr>
            <w:r w:rsidRPr="0080209C">
              <w:rPr>
                <w:sz w:val="24"/>
                <w:szCs w:val="24"/>
              </w:rPr>
              <w:t>Предписание подлежит рассмотрению и исполнению должностными лицами, которым оно направлено в сроки, указанные в нем, с обязательным уведомлением в письменной форме Счетной палаты о принятых решениях и мерах (при необходимости с подтверждающими копиями документов). Предписание направляется нарочно с отметкой о получении.</w:t>
            </w:r>
          </w:p>
        </w:tc>
      </w:tr>
      <w:tr w:rsidR="00343BA6" w:rsidRPr="0080209C" w:rsidTr="00C35A3B">
        <w:tc>
          <w:tcPr>
            <w:tcW w:w="675" w:type="dxa"/>
          </w:tcPr>
          <w:p w:rsidR="00343BA6" w:rsidRPr="0080209C" w:rsidRDefault="00343BA6" w:rsidP="00C35A3B">
            <w:pPr>
              <w:jc w:val="center"/>
              <w:rPr>
                <w:sz w:val="24"/>
                <w:szCs w:val="24"/>
              </w:rPr>
            </w:pPr>
            <w:r w:rsidRPr="0080209C">
              <w:rPr>
                <w:sz w:val="24"/>
                <w:szCs w:val="24"/>
              </w:rPr>
              <w:lastRenderedPageBreak/>
              <w:t>3.3.</w:t>
            </w:r>
          </w:p>
        </w:tc>
        <w:tc>
          <w:tcPr>
            <w:tcW w:w="9607" w:type="dxa"/>
          </w:tcPr>
          <w:p w:rsidR="00343BA6" w:rsidRPr="0080209C" w:rsidRDefault="00343BA6" w:rsidP="00C35A3B">
            <w:pPr>
              <w:jc w:val="both"/>
              <w:rPr>
                <w:sz w:val="24"/>
                <w:szCs w:val="24"/>
              </w:rPr>
            </w:pPr>
            <w:r w:rsidRPr="0080209C">
              <w:rPr>
                <w:sz w:val="24"/>
                <w:szCs w:val="24"/>
              </w:rPr>
              <w:t>На заключительном этапе начальником отдела и исполнителями осуществляется подготовка отчета о результатах контрольного или экспертно-аналитическог</w:t>
            </w:r>
            <w:r>
              <w:rPr>
                <w:sz w:val="24"/>
                <w:szCs w:val="24"/>
              </w:rPr>
              <w:t>о</w:t>
            </w:r>
            <w:r w:rsidRPr="0080209C">
              <w:rPr>
                <w:sz w:val="24"/>
                <w:szCs w:val="24"/>
              </w:rPr>
              <w:t xml:space="preserve"> мероприятия. Отчет оформляется за подписью ответственного исполнителя за контрольное или экспертно-аналитическое мероприятие в течение 7 рабочих дней после направления представления.</w:t>
            </w:r>
          </w:p>
          <w:p w:rsidR="00343BA6" w:rsidRPr="0080209C" w:rsidRDefault="00343BA6" w:rsidP="00C35A3B">
            <w:pPr>
              <w:jc w:val="both"/>
              <w:rPr>
                <w:sz w:val="24"/>
                <w:szCs w:val="24"/>
              </w:rPr>
            </w:pPr>
            <w:r w:rsidRPr="0080209C">
              <w:rPr>
                <w:sz w:val="24"/>
                <w:szCs w:val="24"/>
              </w:rPr>
              <w:t>Заместитель председателя Счетной палаты организует и контролирует подготовку отчетов по результатам контрольных мероприятий. Отчет по результатам контрольного или экспертно-аналитического мероприятия утверждается председателем Счетной палаты.</w:t>
            </w:r>
          </w:p>
        </w:tc>
      </w:tr>
      <w:tr w:rsidR="00343BA6" w:rsidRPr="0080209C" w:rsidTr="00C35A3B">
        <w:tc>
          <w:tcPr>
            <w:tcW w:w="675" w:type="dxa"/>
          </w:tcPr>
          <w:p w:rsidR="00343BA6" w:rsidRPr="0080209C" w:rsidRDefault="00343BA6" w:rsidP="00C35A3B">
            <w:pPr>
              <w:jc w:val="center"/>
              <w:rPr>
                <w:sz w:val="24"/>
                <w:szCs w:val="24"/>
              </w:rPr>
            </w:pPr>
            <w:r w:rsidRPr="0080209C">
              <w:rPr>
                <w:sz w:val="24"/>
                <w:szCs w:val="24"/>
              </w:rPr>
              <w:t>3.4. </w:t>
            </w:r>
          </w:p>
        </w:tc>
        <w:tc>
          <w:tcPr>
            <w:tcW w:w="9607" w:type="dxa"/>
          </w:tcPr>
          <w:p w:rsidR="00343BA6" w:rsidRPr="0080209C" w:rsidRDefault="00343BA6" w:rsidP="00C35A3B">
            <w:pPr>
              <w:jc w:val="both"/>
              <w:rPr>
                <w:sz w:val="24"/>
                <w:szCs w:val="24"/>
              </w:rPr>
            </w:pPr>
            <w:r w:rsidRPr="0080209C">
              <w:rPr>
                <w:sz w:val="24"/>
                <w:szCs w:val="24"/>
              </w:rPr>
              <w:t>После утверждения отчета, ответственным исполнителем за контрольное или экспертно-аналитическое мероприятие составляется карточка контрольного (экспертно-аналитического) мероприятия, которая подшивается в сформированное дело  проведенного мероприятия и является основанием для занесения сведений в Журнал регистрации актов и заключений.</w:t>
            </w:r>
          </w:p>
        </w:tc>
      </w:tr>
      <w:tr w:rsidR="00343BA6" w:rsidRPr="0080209C" w:rsidTr="00C35A3B">
        <w:tc>
          <w:tcPr>
            <w:tcW w:w="675" w:type="dxa"/>
          </w:tcPr>
          <w:p w:rsidR="00343BA6" w:rsidRPr="0080209C" w:rsidRDefault="00343BA6" w:rsidP="00C35A3B">
            <w:pPr>
              <w:jc w:val="center"/>
              <w:rPr>
                <w:sz w:val="24"/>
                <w:szCs w:val="24"/>
              </w:rPr>
            </w:pPr>
            <w:r w:rsidRPr="0080209C">
              <w:rPr>
                <w:sz w:val="24"/>
                <w:szCs w:val="24"/>
              </w:rPr>
              <w:t>3.5.</w:t>
            </w:r>
          </w:p>
        </w:tc>
        <w:tc>
          <w:tcPr>
            <w:tcW w:w="9607" w:type="dxa"/>
          </w:tcPr>
          <w:p w:rsidR="00343BA6" w:rsidRPr="0080209C" w:rsidRDefault="00343BA6" w:rsidP="00C35A3B">
            <w:pPr>
              <w:jc w:val="both"/>
              <w:rPr>
                <w:sz w:val="24"/>
                <w:szCs w:val="24"/>
              </w:rPr>
            </w:pPr>
            <w:r w:rsidRPr="0080209C">
              <w:rPr>
                <w:sz w:val="24"/>
                <w:szCs w:val="24"/>
              </w:rPr>
              <w:t>По результатам контрольного или экспертно-аналитического мероприятия в течение 7 рабочих дней после направления представления (предписания) направляется информационное письмо председателю Липецкого городского Совета депутатов, Главе города Липецка или первому заместителю главы администрации города Липецка. Объем текстовой части информационного письма Счетной палаты не должен превыша</w:t>
            </w:r>
            <w:r>
              <w:rPr>
                <w:sz w:val="24"/>
                <w:szCs w:val="24"/>
              </w:rPr>
              <w:t>т</w:t>
            </w:r>
            <w:r w:rsidRPr="0080209C">
              <w:rPr>
                <w:sz w:val="24"/>
                <w:szCs w:val="24"/>
              </w:rPr>
              <w:t>ь</w:t>
            </w:r>
            <w:r>
              <w:rPr>
                <w:sz w:val="24"/>
                <w:szCs w:val="24"/>
              </w:rPr>
              <w:t>,</w:t>
            </w:r>
            <w:r w:rsidRPr="0080209C">
              <w:rPr>
                <w:sz w:val="24"/>
                <w:szCs w:val="24"/>
              </w:rPr>
              <w:t xml:space="preserve"> как правило, пять страниц. Проект информационного письма готовит ответственный исполнитель мероприятия, а в его отсутствие - начальник отдела, курирующий мероприятие. Проект информационного письма визирует председатель Счетной палаты.</w:t>
            </w:r>
          </w:p>
        </w:tc>
      </w:tr>
      <w:tr w:rsidR="00343BA6" w:rsidRPr="0080209C" w:rsidTr="00C35A3B">
        <w:tc>
          <w:tcPr>
            <w:tcW w:w="675" w:type="dxa"/>
          </w:tcPr>
          <w:p w:rsidR="00343BA6" w:rsidRPr="0080209C" w:rsidRDefault="00343BA6" w:rsidP="00C35A3B">
            <w:pPr>
              <w:jc w:val="center"/>
              <w:rPr>
                <w:sz w:val="24"/>
                <w:szCs w:val="24"/>
              </w:rPr>
            </w:pPr>
            <w:r w:rsidRPr="0080209C">
              <w:rPr>
                <w:sz w:val="24"/>
                <w:szCs w:val="24"/>
              </w:rPr>
              <w:t>3.6.</w:t>
            </w:r>
          </w:p>
        </w:tc>
        <w:tc>
          <w:tcPr>
            <w:tcW w:w="9607" w:type="dxa"/>
          </w:tcPr>
          <w:p w:rsidR="00343BA6" w:rsidRPr="0080209C" w:rsidRDefault="00343BA6" w:rsidP="00C35A3B">
            <w:pPr>
              <w:jc w:val="both"/>
              <w:rPr>
                <w:sz w:val="24"/>
                <w:szCs w:val="24"/>
              </w:rPr>
            </w:pPr>
            <w:r w:rsidRPr="0080209C">
              <w:rPr>
                <w:sz w:val="24"/>
                <w:szCs w:val="24"/>
              </w:rPr>
              <w:t>Обращение Счетной палаты в правоохранительные органы подготавливается в случае выявления факта незаконного использования бюджетных средств, в котором усматриваются признаки преступления или коррупционного правонарушения.</w:t>
            </w:r>
          </w:p>
          <w:p w:rsidR="00343BA6" w:rsidRPr="0080209C" w:rsidRDefault="00343BA6" w:rsidP="00C35A3B">
            <w:pPr>
              <w:jc w:val="both"/>
              <w:rPr>
                <w:sz w:val="24"/>
                <w:szCs w:val="24"/>
              </w:rPr>
            </w:pPr>
            <w:r w:rsidRPr="0080209C">
              <w:rPr>
                <w:sz w:val="24"/>
                <w:szCs w:val="24"/>
              </w:rPr>
              <w:t>Решение о направлении обращения Счетной палаты в право</w:t>
            </w:r>
            <w:r>
              <w:rPr>
                <w:sz w:val="24"/>
                <w:szCs w:val="24"/>
              </w:rPr>
              <w:t>о</w:t>
            </w:r>
            <w:r w:rsidRPr="0080209C">
              <w:rPr>
                <w:sz w:val="24"/>
                <w:szCs w:val="24"/>
              </w:rPr>
              <w:t>хранительные органы входит в компетенцию председателя Счетной палаты</w:t>
            </w:r>
          </w:p>
        </w:tc>
      </w:tr>
      <w:tr w:rsidR="00343BA6" w:rsidRPr="0080209C" w:rsidTr="00C35A3B">
        <w:tc>
          <w:tcPr>
            <w:tcW w:w="675" w:type="dxa"/>
          </w:tcPr>
          <w:p w:rsidR="00343BA6" w:rsidRPr="0080209C" w:rsidRDefault="00343BA6" w:rsidP="00C35A3B">
            <w:pPr>
              <w:jc w:val="center"/>
              <w:rPr>
                <w:sz w:val="24"/>
                <w:szCs w:val="24"/>
              </w:rPr>
            </w:pPr>
            <w:r w:rsidRPr="0080209C">
              <w:rPr>
                <w:sz w:val="24"/>
                <w:szCs w:val="24"/>
              </w:rPr>
              <w:t>4.</w:t>
            </w:r>
          </w:p>
        </w:tc>
        <w:tc>
          <w:tcPr>
            <w:tcW w:w="9607" w:type="dxa"/>
          </w:tcPr>
          <w:p w:rsidR="00343BA6" w:rsidRPr="0080209C" w:rsidRDefault="00343BA6" w:rsidP="00C35A3B">
            <w:pPr>
              <w:jc w:val="center"/>
              <w:rPr>
                <w:b/>
                <w:sz w:val="24"/>
                <w:szCs w:val="24"/>
              </w:rPr>
            </w:pPr>
            <w:r w:rsidRPr="0080209C">
              <w:rPr>
                <w:b/>
                <w:sz w:val="24"/>
                <w:szCs w:val="24"/>
              </w:rPr>
              <w:t>Контроль реализации результатов аудита эффективности</w:t>
            </w:r>
          </w:p>
        </w:tc>
      </w:tr>
      <w:tr w:rsidR="00343BA6" w:rsidRPr="0080209C" w:rsidTr="00C35A3B">
        <w:tc>
          <w:tcPr>
            <w:tcW w:w="675" w:type="dxa"/>
          </w:tcPr>
          <w:p w:rsidR="00343BA6" w:rsidRPr="0080209C" w:rsidRDefault="00343BA6" w:rsidP="00C35A3B">
            <w:pPr>
              <w:jc w:val="center"/>
              <w:rPr>
                <w:sz w:val="24"/>
                <w:szCs w:val="24"/>
              </w:rPr>
            </w:pPr>
            <w:r w:rsidRPr="0080209C">
              <w:rPr>
                <w:sz w:val="24"/>
                <w:szCs w:val="24"/>
              </w:rPr>
              <w:t>4.1.</w:t>
            </w:r>
          </w:p>
        </w:tc>
        <w:tc>
          <w:tcPr>
            <w:tcW w:w="9607" w:type="dxa"/>
          </w:tcPr>
          <w:p w:rsidR="00343BA6" w:rsidRPr="0080209C" w:rsidRDefault="00343BA6" w:rsidP="00C35A3B">
            <w:pPr>
              <w:jc w:val="both"/>
              <w:rPr>
                <w:sz w:val="24"/>
                <w:szCs w:val="24"/>
              </w:rPr>
            </w:pPr>
            <w:proofErr w:type="gramStart"/>
            <w:r w:rsidRPr="0080209C">
              <w:rPr>
                <w:sz w:val="24"/>
                <w:szCs w:val="24"/>
              </w:rPr>
              <w:t>Представления подлежат рассмотрению и исполнению должностными лицами, которым они направлены, в течение 1 месяца со дня получения, с обязательным уведомлением Счетной палаты в письменной форме о принятых решения и мерах при необходимости с подтверждающими копиями документов).</w:t>
            </w:r>
            <w:proofErr w:type="gramEnd"/>
          </w:p>
          <w:p w:rsidR="00343BA6" w:rsidRPr="0080209C" w:rsidRDefault="00343BA6" w:rsidP="00C35A3B">
            <w:pPr>
              <w:jc w:val="both"/>
              <w:rPr>
                <w:sz w:val="24"/>
                <w:szCs w:val="24"/>
              </w:rPr>
            </w:pPr>
            <w:proofErr w:type="gramStart"/>
            <w:r w:rsidRPr="0080209C">
              <w:rPr>
                <w:sz w:val="24"/>
                <w:szCs w:val="24"/>
              </w:rPr>
              <w:t>За своевременностью получения ответа о принятых мерах проверяемым объектом по устранению нарушений и недостатков, указанных в представлении, персонально отвечает ответственный исполнитель контрольного или экспертно-аналитического мероприятия, а в случае его отсутствия (по причине болезни, отпуска, командировки), ответственность возлагается в порядке подчиненности на координатора контрольного или экспертно-аналитического мероприятия – начальника отдела</w:t>
            </w:r>
            <w:r>
              <w:rPr>
                <w:sz w:val="24"/>
                <w:szCs w:val="24"/>
              </w:rPr>
              <w:t>,</w:t>
            </w:r>
            <w:r w:rsidRPr="0080209C">
              <w:rPr>
                <w:sz w:val="24"/>
                <w:szCs w:val="24"/>
              </w:rPr>
              <w:t xml:space="preserve"> курирующего мероприятие</w:t>
            </w:r>
            <w:r>
              <w:rPr>
                <w:sz w:val="24"/>
                <w:szCs w:val="24"/>
              </w:rPr>
              <w:t>,</w:t>
            </w:r>
            <w:r w:rsidRPr="0080209C">
              <w:rPr>
                <w:sz w:val="24"/>
                <w:szCs w:val="24"/>
              </w:rPr>
              <w:t xml:space="preserve"> или заместителя председателя Счетной палаты.</w:t>
            </w:r>
            <w:proofErr w:type="gramEnd"/>
          </w:p>
          <w:p w:rsidR="00343BA6" w:rsidRPr="0080209C" w:rsidRDefault="00343BA6" w:rsidP="00C35A3B">
            <w:pPr>
              <w:jc w:val="both"/>
              <w:rPr>
                <w:sz w:val="24"/>
                <w:szCs w:val="24"/>
              </w:rPr>
            </w:pPr>
            <w:r w:rsidRPr="0080209C">
              <w:rPr>
                <w:sz w:val="24"/>
                <w:szCs w:val="24"/>
              </w:rPr>
              <w:t>Начальник отдела</w:t>
            </w:r>
            <w:r>
              <w:rPr>
                <w:sz w:val="24"/>
                <w:szCs w:val="24"/>
              </w:rPr>
              <w:t>,</w:t>
            </w:r>
            <w:r w:rsidRPr="0080209C">
              <w:rPr>
                <w:sz w:val="24"/>
                <w:szCs w:val="24"/>
              </w:rPr>
              <w:t xml:space="preserve"> курирующего мероприятие</w:t>
            </w:r>
            <w:r>
              <w:rPr>
                <w:sz w:val="24"/>
                <w:szCs w:val="24"/>
              </w:rPr>
              <w:t>,</w:t>
            </w:r>
            <w:r w:rsidRPr="0080209C">
              <w:rPr>
                <w:sz w:val="24"/>
                <w:szCs w:val="24"/>
              </w:rPr>
              <w:t xml:space="preserve"> осуществляет контроль за рассмотрение и исполнением представлений и предписаний Счетной палаты.</w:t>
            </w:r>
          </w:p>
        </w:tc>
      </w:tr>
      <w:tr w:rsidR="00343BA6" w:rsidRPr="0080209C" w:rsidTr="00C35A3B">
        <w:tc>
          <w:tcPr>
            <w:tcW w:w="675" w:type="dxa"/>
          </w:tcPr>
          <w:p w:rsidR="00343BA6" w:rsidRPr="0080209C" w:rsidRDefault="00343BA6" w:rsidP="00C35A3B">
            <w:pPr>
              <w:jc w:val="center"/>
              <w:rPr>
                <w:sz w:val="24"/>
                <w:szCs w:val="24"/>
              </w:rPr>
            </w:pPr>
            <w:r w:rsidRPr="0080209C">
              <w:rPr>
                <w:sz w:val="24"/>
                <w:szCs w:val="24"/>
              </w:rPr>
              <w:t>4.2.</w:t>
            </w:r>
          </w:p>
        </w:tc>
        <w:tc>
          <w:tcPr>
            <w:tcW w:w="9607" w:type="dxa"/>
          </w:tcPr>
          <w:p w:rsidR="00343BA6" w:rsidRPr="0080209C" w:rsidRDefault="00343BA6" w:rsidP="00C35A3B">
            <w:pPr>
              <w:jc w:val="both"/>
              <w:rPr>
                <w:sz w:val="24"/>
                <w:szCs w:val="24"/>
              </w:rPr>
            </w:pPr>
            <w:r w:rsidRPr="0080209C">
              <w:rPr>
                <w:sz w:val="24"/>
                <w:szCs w:val="24"/>
              </w:rPr>
              <w:t>Проанализировать информацию, документы и материалы о результатах рассмотрения информационных писем.</w:t>
            </w:r>
          </w:p>
        </w:tc>
      </w:tr>
    </w:tbl>
    <w:p w:rsidR="00343BA6" w:rsidRPr="0080209C" w:rsidRDefault="00343BA6" w:rsidP="00343BA6">
      <w:pPr>
        <w:jc w:val="center"/>
        <w:rPr>
          <w:rFonts w:ascii="Times New Roman" w:eastAsia="Times New Roman" w:hAnsi="Times New Roman" w:cs="Times New Roman"/>
          <w:b/>
          <w:sz w:val="28"/>
          <w:szCs w:val="20"/>
          <w:lang w:eastAsia="ru-RU"/>
        </w:rPr>
      </w:pPr>
    </w:p>
    <w:p w:rsidR="0080209C" w:rsidRPr="0080209C" w:rsidRDefault="0080209C" w:rsidP="0080209C">
      <w:pPr>
        <w:autoSpaceDE w:val="0"/>
        <w:autoSpaceDN w:val="0"/>
        <w:adjustRightInd w:val="0"/>
        <w:outlineLvl w:val="0"/>
        <w:rPr>
          <w:rFonts w:ascii="Times New Roman" w:eastAsia="Calibri" w:hAnsi="Times New Roman" w:cs="Times New Roman"/>
          <w:sz w:val="28"/>
          <w:szCs w:val="28"/>
          <w:lang w:eastAsia="ru-RU"/>
        </w:rPr>
      </w:pPr>
    </w:p>
    <w:p w:rsidR="0080209C" w:rsidRPr="0080209C" w:rsidRDefault="0080209C" w:rsidP="0080209C">
      <w:pPr>
        <w:autoSpaceDE w:val="0"/>
        <w:autoSpaceDN w:val="0"/>
        <w:adjustRightInd w:val="0"/>
        <w:outlineLvl w:val="0"/>
        <w:rPr>
          <w:rFonts w:ascii="Times New Roman" w:eastAsia="Calibri" w:hAnsi="Times New Roman" w:cs="Times New Roman"/>
          <w:sz w:val="28"/>
          <w:szCs w:val="28"/>
          <w:lang w:eastAsia="ru-RU"/>
        </w:rPr>
      </w:pPr>
    </w:p>
    <w:p w:rsidR="0080209C" w:rsidRDefault="0080209C" w:rsidP="0080209C">
      <w:pPr>
        <w:autoSpaceDE w:val="0"/>
        <w:autoSpaceDN w:val="0"/>
        <w:adjustRightInd w:val="0"/>
        <w:outlineLvl w:val="0"/>
        <w:rPr>
          <w:rFonts w:ascii="Times New Roman" w:eastAsia="Calibri" w:hAnsi="Times New Roman" w:cs="Times New Roman"/>
          <w:sz w:val="28"/>
          <w:szCs w:val="28"/>
          <w:lang w:eastAsia="ru-RU"/>
        </w:rPr>
      </w:pPr>
    </w:p>
    <w:p w:rsidR="0080209C" w:rsidRPr="0080209C" w:rsidRDefault="0080209C" w:rsidP="0080209C">
      <w:pPr>
        <w:autoSpaceDE w:val="0"/>
        <w:autoSpaceDN w:val="0"/>
        <w:adjustRightInd w:val="0"/>
        <w:outlineLvl w:val="0"/>
        <w:rPr>
          <w:rFonts w:ascii="Times New Roman" w:eastAsia="Calibri" w:hAnsi="Times New Roman" w:cs="Times New Roman"/>
          <w:sz w:val="28"/>
          <w:szCs w:val="28"/>
          <w:lang w:eastAsia="ru-RU"/>
        </w:rPr>
      </w:pPr>
    </w:p>
    <w:p w:rsidR="001D166A" w:rsidRPr="0080209C" w:rsidRDefault="0041258D" w:rsidP="001D166A">
      <w:pPr>
        <w:tabs>
          <w:tab w:val="left" w:pos="5387"/>
        </w:tabs>
        <w:autoSpaceDE w:val="0"/>
        <w:autoSpaceDN w:val="0"/>
        <w:adjustRightInd w:val="0"/>
        <w:jc w:val="center"/>
        <w:outlineLvl w:val="0"/>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007B5E74">
        <w:rPr>
          <w:rFonts w:ascii="Times New Roman" w:eastAsia="Calibri" w:hAnsi="Times New Roman" w:cs="Times New Roman"/>
          <w:sz w:val="28"/>
          <w:szCs w:val="28"/>
          <w:lang w:eastAsia="ru-RU"/>
        </w:rPr>
        <w:t xml:space="preserve"> </w:t>
      </w:r>
      <w:r w:rsidR="00FD27D0">
        <w:rPr>
          <w:rFonts w:ascii="Times New Roman" w:eastAsia="Calibri" w:hAnsi="Times New Roman" w:cs="Times New Roman"/>
          <w:sz w:val="28"/>
          <w:szCs w:val="28"/>
          <w:lang w:eastAsia="ru-RU"/>
        </w:rPr>
        <w:t>Приложение № 2</w:t>
      </w:r>
    </w:p>
    <w:p w:rsidR="001D166A" w:rsidRPr="0080209C" w:rsidRDefault="001D166A" w:rsidP="001D166A">
      <w:pPr>
        <w:autoSpaceDE w:val="0"/>
        <w:autoSpaceDN w:val="0"/>
        <w:adjustRightInd w:val="0"/>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Pr="0080209C">
        <w:rPr>
          <w:rFonts w:ascii="Times New Roman" w:eastAsia="Calibri" w:hAnsi="Times New Roman" w:cs="Times New Roman"/>
          <w:sz w:val="28"/>
          <w:szCs w:val="28"/>
          <w:lang w:eastAsia="ru-RU"/>
        </w:rPr>
        <w:t xml:space="preserve">к стандарту </w:t>
      </w:r>
      <w:proofErr w:type="gramStart"/>
      <w:r w:rsidRPr="0080209C">
        <w:rPr>
          <w:rFonts w:ascii="Times New Roman" w:eastAsia="Calibri" w:hAnsi="Times New Roman" w:cs="Times New Roman"/>
          <w:sz w:val="28"/>
          <w:szCs w:val="28"/>
          <w:lang w:eastAsia="ru-RU"/>
        </w:rPr>
        <w:t>внешнего</w:t>
      </w:r>
      <w:proofErr w:type="gramEnd"/>
      <w:r w:rsidRPr="0080209C">
        <w:rPr>
          <w:rFonts w:ascii="Times New Roman" w:eastAsia="Calibri" w:hAnsi="Times New Roman" w:cs="Times New Roman"/>
          <w:sz w:val="28"/>
          <w:szCs w:val="28"/>
          <w:lang w:eastAsia="ru-RU"/>
        </w:rPr>
        <w:t xml:space="preserve"> муниципального </w:t>
      </w:r>
    </w:p>
    <w:p w:rsidR="001D166A" w:rsidRPr="0080209C" w:rsidRDefault="001D166A" w:rsidP="001D166A">
      <w:pPr>
        <w:tabs>
          <w:tab w:val="left" w:pos="5387"/>
          <w:tab w:val="left" w:pos="5529"/>
        </w:tabs>
        <w:autoSpaceDE w:val="0"/>
        <w:autoSpaceDN w:val="0"/>
        <w:adjustRightInd w:val="0"/>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Pr="0080209C">
        <w:rPr>
          <w:rFonts w:ascii="Times New Roman" w:eastAsia="Calibri" w:hAnsi="Times New Roman" w:cs="Times New Roman"/>
          <w:sz w:val="28"/>
          <w:szCs w:val="28"/>
          <w:lang w:eastAsia="ru-RU"/>
        </w:rPr>
        <w:t xml:space="preserve">финансового контроля </w:t>
      </w:r>
      <w:r>
        <w:rPr>
          <w:rFonts w:ascii="Times New Roman" w:eastAsia="Calibri" w:hAnsi="Times New Roman" w:cs="Times New Roman"/>
          <w:sz w:val="28"/>
          <w:szCs w:val="28"/>
          <w:lang w:eastAsia="ru-RU"/>
        </w:rPr>
        <w:t>СФК 2/2022</w:t>
      </w:r>
    </w:p>
    <w:p w:rsidR="001D166A" w:rsidRPr="0080209C" w:rsidRDefault="001D166A" w:rsidP="001D166A">
      <w:pPr>
        <w:tabs>
          <w:tab w:val="left" w:pos="5387"/>
        </w:tabs>
        <w:autoSpaceDE w:val="0"/>
        <w:autoSpaceDN w:val="0"/>
        <w:adjustRightInd w:val="0"/>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Pr="0080209C">
        <w:rPr>
          <w:rFonts w:ascii="Times New Roman" w:eastAsia="Calibri" w:hAnsi="Times New Roman" w:cs="Times New Roman"/>
          <w:sz w:val="28"/>
          <w:szCs w:val="28"/>
          <w:lang w:eastAsia="ru-RU"/>
        </w:rPr>
        <w:t>«Аудит эффективности»,</w:t>
      </w:r>
    </w:p>
    <w:p w:rsidR="001D166A" w:rsidRPr="0080209C" w:rsidRDefault="001D166A" w:rsidP="001D166A">
      <w:pPr>
        <w:autoSpaceDE w:val="0"/>
        <w:autoSpaceDN w:val="0"/>
        <w:adjustRightInd w:val="0"/>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proofErr w:type="gramStart"/>
      <w:r w:rsidRPr="0080209C">
        <w:rPr>
          <w:rFonts w:ascii="Times New Roman" w:eastAsia="Calibri" w:hAnsi="Times New Roman" w:cs="Times New Roman"/>
          <w:sz w:val="28"/>
          <w:szCs w:val="28"/>
          <w:lang w:eastAsia="ru-RU"/>
        </w:rPr>
        <w:t>утвержденному</w:t>
      </w:r>
      <w:proofErr w:type="gramEnd"/>
      <w:r w:rsidRPr="0080209C">
        <w:rPr>
          <w:rFonts w:ascii="Times New Roman" w:eastAsia="Calibri" w:hAnsi="Times New Roman" w:cs="Times New Roman"/>
          <w:sz w:val="28"/>
          <w:szCs w:val="28"/>
          <w:lang w:eastAsia="ru-RU"/>
        </w:rPr>
        <w:t xml:space="preserve"> решением</w:t>
      </w:r>
    </w:p>
    <w:p w:rsidR="001D166A" w:rsidRPr="0080209C" w:rsidRDefault="001D166A" w:rsidP="001D166A">
      <w:pPr>
        <w:tabs>
          <w:tab w:val="left" w:pos="5387"/>
        </w:tabs>
        <w:autoSpaceDE w:val="0"/>
        <w:autoSpaceDN w:val="0"/>
        <w:adjustRightInd w:val="0"/>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Pr="0080209C">
        <w:rPr>
          <w:rFonts w:ascii="Times New Roman" w:eastAsia="Calibri" w:hAnsi="Times New Roman" w:cs="Times New Roman"/>
          <w:sz w:val="28"/>
          <w:szCs w:val="28"/>
          <w:lang w:eastAsia="ru-RU"/>
        </w:rPr>
        <w:t>Коллегии Счетной палаты</w:t>
      </w:r>
    </w:p>
    <w:p w:rsidR="001D166A" w:rsidRPr="0080209C" w:rsidRDefault="001D166A" w:rsidP="001D166A">
      <w:pPr>
        <w:autoSpaceDE w:val="0"/>
        <w:autoSpaceDN w:val="0"/>
        <w:adjustRightInd w:val="0"/>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Pr="0080209C">
        <w:rPr>
          <w:rFonts w:ascii="Times New Roman" w:eastAsia="Calibri" w:hAnsi="Times New Roman" w:cs="Times New Roman"/>
          <w:sz w:val="28"/>
          <w:szCs w:val="28"/>
          <w:lang w:eastAsia="ru-RU"/>
        </w:rPr>
        <w:t>города Липецка</w:t>
      </w:r>
    </w:p>
    <w:p w:rsidR="001D166A" w:rsidRPr="0080209C" w:rsidRDefault="001D166A" w:rsidP="001D166A">
      <w:pPr>
        <w:tabs>
          <w:tab w:val="left" w:pos="5387"/>
        </w:tabs>
        <w:autoSpaceDE w:val="0"/>
        <w:autoSpaceDN w:val="0"/>
        <w:adjustRightInd w:val="0"/>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Pr="0080209C">
        <w:rPr>
          <w:rFonts w:ascii="Times New Roman" w:eastAsia="Calibri" w:hAnsi="Times New Roman" w:cs="Times New Roman"/>
          <w:sz w:val="28"/>
          <w:szCs w:val="28"/>
          <w:lang w:eastAsia="ru-RU"/>
        </w:rPr>
        <w:t xml:space="preserve">от </w:t>
      </w:r>
      <w:r>
        <w:rPr>
          <w:rFonts w:ascii="Times New Roman" w:eastAsia="Calibri" w:hAnsi="Times New Roman" w:cs="Times New Roman"/>
          <w:sz w:val="28"/>
          <w:szCs w:val="28"/>
          <w:lang w:eastAsia="ru-RU"/>
        </w:rPr>
        <w:t>25.03.2022 № 2</w:t>
      </w:r>
    </w:p>
    <w:p w:rsidR="0080209C" w:rsidRPr="0080209C" w:rsidRDefault="0080209C" w:rsidP="0080209C">
      <w:pPr>
        <w:autoSpaceDE w:val="0"/>
        <w:autoSpaceDN w:val="0"/>
        <w:adjustRightInd w:val="0"/>
        <w:jc w:val="both"/>
        <w:rPr>
          <w:rFonts w:ascii="Times New Roman" w:eastAsia="Calibri" w:hAnsi="Times New Roman" w:cs="Times New Roman"/>
          <w:sz w:val="28"/>
          <w:szCs w:val="28"/>
          <w:lang w:eastAsia="ru-RU"/>
        </w:rPr>
      </w:pPr>
    </w:p>
    <w:p w:rsidR="0080209C" w:rsidRPr="0080209C" w:rsidRDefault="0080209C" w:rsidP="0080209C">
      <w:pPr>
        <w:autoSpaceDE w:val="0"/>
        <w:autoSpaceDN w:val="0"/>
        <w:adjustRightInd w:val="0"/>
        <w:jc w:val="center"/>
        <w:rPr>
          <w:rFonts w:ascii="Times New Roman" w:eastAsia="Calibri" w:hAnsi="Times New Roman" w:cs="Times New Roman"/>
          <w:sz w:val="28"/>
          <w:szCs w:val="28"/>
          <w:lang w:eastAsia="ru-RU"/>
        </w:rPr>
      </w:pPr>
      <w:bookmarkStart w:id="18" w:name="Par168"/>
      <w:bookmarkEnd w:id="18"/>
      <w:r w:rsidRPr="0080209C">
        <w:rPr>
          <w:rFonts w:ascii="Times New Roman" w:eastAsia="Calibri" w:hAnsi="Times New Roman" w:cs="Times New Roman"/>
          <w:sz w:val="28"/>
          <w:szCs w:val="28"/>
          <w:lang w:eastAsia="ru-RU"/>
        </w:rPr>
        <w:t>Примерная форма фиксации</w:t>
      </w:r>
    </w:p>
    <w:p w:rsidR="0080209C" w:rsidRPr="0080209C" w:rsidRDefault="0080209C" w:rsidP="0080209C">
      <w:pPr>
        <w:autoSpaceDE w:val="0"/>
        <w:autoSpaceDN w:val="0"/>
        <w:adjustRightInd w:val="0"/>
        <w:jc w:val="center"/>
        <w:rPr>
          <w:rFonts w:ascii="Times New Roman" w:eastAsia="Calibri" w:hAnsi="Times New Roman" w:cs="Times New Roman"/>
          <w:sz w:val="28"/>
          <w:szCs w:val="28"/>
          <w:lang w:eastAsia="ru-RU"/>
        </w:rPr>
      </w:pPr>
      <w:r w:rsidRPr="0080209C">
        <w:rPr>
          <w:rFonts w:ascii="Times New Roman" w:eastAsia="Calibri" w:hAnsi="Times New Roman" w:cs="Times New Roman"/>
          <w:sz w:val="28"/>
          <w:szCs w:val="28"/>
          <w:lang w:eastAsia="ru-RU"/>
        </w:rPr>
        <w:t>результатов и использованных ресурсов</w:t>
      </w:r>
    </w:p>
    <w:p w:rsidR="0080209C" w:rsidRPr="0080209C" w:rsidRDefault="0080209C" w:rsidP="0080209C">
      <w:pPr>
        <w:autoSpaceDE w:val="0"/>
        <w:autoSpaceDN w:val="0"/>
        <w:adjustRightInd w:val="0"/>
        <w:jc w:val="center"/>
        <w:rPr>
          <w:rFonts w:ascii="Times New Roman" w:eastAsia="Calibri" w:hAnsi="Times New Roman" w:cs="Times New Roman"/>
          <w:sz w:val="28"/>
          <w:szCs w:val="28"/>
          <w:lang w:eastAsia="ru-RU"/>
        </w:rPr>
      </w:pPr>
      <w:r w:rsidRPr="0080209C">
        <w:rPr>
          <w:rFonts w:ascii="Times New Roman" w:eastAsia="Calibri" w:hAnsi="Times New Roman" w:cs="Times New Roman"/>
          <w:sz w:val="28"/>
          <w:szCs w:val="28"/>
          <w:lang w:eastAsia="ru-RU"/>
        </w:rPr>
        <w:t>при разработке критериев</w:t>
      </w:r>
    </w:p>
    <w:p w:rsidR="0080209C" w:rsidRPr="0080209C" w:rsidRDefault="0080209C" w:rsidP="0080209C">
      <w:pPr>
        <w:autoSpaceDE w:val="0"/>
        <w:autoSpaceDN w:val="0"/>
        <w:adjustRightInd w:val="0"/>
        <w:jc w:val="both"/>
        <w:rPr>
          <w:rFonts w:ascii="Times New Roman" w:eastAsia="Calibri" w:hAnsi="Times New Roman" w:cs="Times New Roman"/>
          <w:sz w:val="28"/>
          <w:szCs w:val="28"/>
          <w:lang w:eastAsia="ru-RU"/>
        </w:rPr>
      </w:pPr>
    </w:p>
    <w:p w:rsidR="0080209C" w:rsidRPr="0080209C" w:rsidRDefault="00FD27D0" w:rsidP="0080209C">
      <w:pPr>
        <w:autoSpaceDE w:val="0"/>
        <w:autoSpaceDN w:val="0"/>
        <w:adjustRightInd w:val="0"/>
        <w:jc w:val="center"/>
        <w:outlineLvl w:val="1"/>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I. </w:t>
      </w:r>
      <w:r w:rsidR="0080209C" w:rsidRPr="0080209C">
        <w:rPr>
          <w:rFonts w:ascii="Times New Roman" w:eastAsia="Calibri" w:hAnsi="Times New Roman" w:cs="Times New Roman"/>
          <w:sz w:val="28"/>
          <w:szCs w:val="28"/>
          <w:lang w:eastAsia="ru-RU"/>
        </w:rPr>
        <w:t>Результаты</w:t>
      </w:r>
    </w:p>
    <w:p w:rsidR="0080209C" w:rsidRPr="0080209C" w:rsidRDefault="0080209C" w:rsidP="0080209C">
      <w:pPr>
        <w:autoSpaceDE w:val="0"/>
        <w:autoSpaceDN w:val="0"/>
        <w:adjustRightInd w:val="0"/>
        <w:jc w:val="both"/>
        <w:rPr>
          <w:rFonts w:ascii="Times New Roman" w:eastAsia="Calibri" w:hAnsi="Times New Roman" w:cs="Times New Roman"/>
          <w:sz w:val="28"/>
          <w:szCs w:val="28"/>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258"/>
        <w:gridCol w:w="1560"/>
        <w:gridCol w:w="1546"/>
        <w:gridCol w:w="2763"/>
      </w:tblGrid>
      <w:tr w:rsidR="0080209C" w:rsidRPr="0080209C" w:rsidTr="00065B25">
        <w:tc>
          <w:tcPr>
            <w:tcW w:w="4258" w:type="dxa"/>
            <w:tcBorders>
              <w:top w:val="single" w:sz="4" w:space="0" w:color="auto"/>
              <w:left w:val="single" w:sz="4" w:space="0" w:color="auto"/>
              <w:bottom w:val="single" w:sz="4" w:space="0" w:color="auto"/>
              <w:right w:val="single" w:sz="4" w:space="0" w:color="auto"/>
            </w:tcBorders>
          </w:tcPr>
          <w:p w:rsidR="0080209C" w:rsidRPr="0080209C" w:rsidRDefault="0080209C" w:rsidP="0080209C">
            <w:pPr>
              <w:autoSpaceDE w:val="0"/>
              <w:autoSpaceDN w:val="0"/>
              <w:adjustRightInd w:val="0"/>
              <w:jc w:val="center"/>
              <w:rPr>
                <w:rFonts w:ascii="Times New Roman" w:eastAsia="Calibri" w:hAnsi="Times New Roman" w:cs="Times New Roman"/>
                <w:sz w:val="28"/>
                <w:szCs w:val="28"/>
                <w:lang w:eastAsia="ru-RU"/>
              </w:rPr>
            </w:pPr>
            <w:r w:rsidRPr="0080209C">
              <w:rPr>
                <w:rFonts w:ascii="Times New Roman" w:eastAsia="Calibri" w:hAnsi="Times New Roman" w:cs="Times New Roman"/>
                <w:sz w:val="28"/>
                <w:szCs w:val="28"/>
                <w:lang w:eastAsia="ru-RU"/>
              </w:rPr>
              <w:t>Наименование показателя (индикатора), характеризующего результат</w:t>
            </w:r>
          </w:p>
        </w:tc>
        <w:tc>
          <w:tcPr>
            <w:tcW w:w="1560" w:type="dxa"/>
            <w:tcBorders>
              <w:top w:val="single" w:sz="4" w:space="0" w:color="auto"/>
              <w:left w:val="single" w:sz="4" w:space="0" w:color="auto"/>
              <w:bottom w:val="single" w:sz="4" w:space="0" w:color="auto"/>
              <w:right w:val="single" w:sz="4" w:space="0" w:color="auto"/>
            </w:tcBorders>
          </w:tcPr>
          <w:p w:rsidR="0080209C" w:rsidRPr="0080209C" w:rsidRDefault="0080209C" w:rsidP="0080209C">
            <w:pPr>
              <w:autoSpaceDE w:val="0"/>
              <w:autoSpaceDN w:val="0"/>
              <w:adjustRightInd w:val="0"/>
              <w:jc w:val="center"/>
              <w:rPr>
                <w:rFonts w:ascii="Times New Roman" w:eastAsia="Calibri" w:hAnsi="Times New Roman" w:cs="Times New Roman"/>
                <w:sz w:val="28"/>
                <w:szCs w:val="28"/>
                <w:lang w:eastAsia="ru-RU"/>
              </w:rPr>
            </w:pPr>
            <w:r w:rsidRPr="0080209C">
              <w:rPr>
                <w:rFonts w:ascii="Times New Roman" w:eastAsia="Calibri" w:hAnsi="Times New Roman" w:cs="Times New Roman"/>
                <w:sz w:val="28"/>
                <w:szCs w:val="28"/>
                <w:lang w:eastAsia="ru-RU"/>
              </w:rPr>
              <w:t>Единица измерения</w:t>
            </w:r>
          </w:p>
        </w:tc>
        <w:tc>
          <w:tcPr>
            <w:tcW w:w="1546" w:type="dxa"/>
            <w:tcBorders>
              <w:top w:val="single" w:sz="4" w:space="0" w:color="auto"/>
              <w:left w:val="single" w:sz="4" w:space="0" w:color="auto"/>
              <w:bottom w:val="single" w:sz="4" w:space="0" w:color="auto"/>
              <w:right w:val="single" w:sz="4" w:space="0" w:color="auto"/>
            </w:tcBorders>
          </w:tcPr>
          <w:p w:rsidR="0080209C" w:rsidRPr="0080209C" w:rsidRDefault="0080209C" w:rsidP="0080209C">
            <w:pPr>
              <w:autoSpaceDE w:val="0"/>
              <w:autoSpaceDN w:val="0"/>
              <w:adjustRightInd w:val="0"/>
              <w:jc w:val="center"/>
              <w:rPr>
                <w:rFonts w:ascii="Times New Roman" w:eastAsia="Calibri" w:hAnsi="Times New Roman" w:cs="Times New Roman"/>
                <w:sz w:val="28"/>
                <w:szCs w:val="28"/>
                <w:lang w:eastAsia="ru-RU"/>
              </w:rPr>
            </w:pPr>
            <w:r w:rsidRPr="0080209C">
              <w:rPr>
                <w:rFonts w:ascii="Times New Roman" w:eastAsia="Calibri" w:hAnsi="Times New Roman" w:cs="Times New Roman"/>
                <w:sz w:val="28"/>
                <w:szCs w:val="28"/>
                <w:lang w:eastAsia="ru-RU"/>
              </w:rPr>
              <w:t>Плановое значение</w:t>
            </w:r>
          </w:p>
        </w:tc>
        <w:tc>
          <w:tcPr>
            <w:tcW w:w="2763" w:type="dxa"/>
            <w:tcBorders>
              <w:top w:val="single" w:sz="4" w:space="0" w:color="auto"/>
              <w:left w:val="single" w:sz="4" w:space="0" w:color="auto"/>
              <w:bottom w:val="single" w:sz="4" w:space="0" w:color="auto"/>
              <w:right w:val="single" w:sz="4" w:space="0" w:color="auto"/>
            </w:tcBorders>
          </w:tcPr>
          <w:p w:rsidR="0080209C" w:rsidRPr="0080209C" w:rsidRDefault="0080209C" w:rsidP="0080209C">
            <w:pPr>
              <w:autoSpaceDE w:val="0"/>
              <w:autoSpaceDN w:val="0"/>
              <w:adjustRightInd w:val="0"/>
              <w:jc w:val="center"/>
              <w:rPr>
                <w:rFonts w:ascii="Times New Roman" w:eastAsia="Calibri" w:hAnsi="Times New Roman" w:cs="Times New Roman"/>
                <w:sz w:val="28"/>
                <w:szCs w:val="28"/>
                <w:lang w:eastAsia="ru-RU"/>
              </w:rPr>
            </w:pPr>
            <w:r w:rsidRPr="0080209C">
              <w:rPr>
                <w:rFonts w:ascii="Times New Roman" w:eastAsia="Calibri" w:hAnsi="Times New Roman" w:cs="Times New Roman"/>
                <w:sz w:val="28"/>
                <w:szCs w:val="28"/>
                <w:lang w:eastAsia="ru-RU"/>
              </w:rPr>
              <w:t>Фактическое значение</w:t>
            </w:r>
          </w:p>
        </w:tc>
      </w:tr>
      <w:tr w:rsidR="0080209C" w:rsidRPr="0080209C" w:rsidTr="00065B25">
        <w:tc>
          <w:tcPr>
            <w:tcW w:w="4258" w:type="dxa"/>
            <w:tcBorders>
              <w:top w:val="single" w:sz="4" w:space="0" w:color="auto"/>
              <w:left w:val="single" w:sz="4" w:space="0" w:color="auto"/>
              <w:bottom w:val="single" w:sz="4" w:space="0" w:color="auto"/>
              <w:right w:val="single" w:sz="4" w:space="0" w:color="auto"/>
            </w:tcBorders>
          </w:tcPr>
          <w:p w:rsidR="0080209C" w:rsidRPr="0080209C" w:rsidRDefault="0080209C" w:rsidP="0080209C">
            <w:pPr>
              <w:autoSpaceDE w:val="0"/>
              <w:autoSpaceDN w:val="0"/>
              <w:adjustRightInd w:val="0"/>
              <w:jc w:val="center"/>
              <w:rPr>
                <w:rFonts w:ascii="Times New Roman" w:eastAsia="Calibri" w:hAnsi="Times New Roman" w:cs="Times New Roman"/>
                <w:sz w:val="28"/>
                <w:szCs w:val="28"/>
                <w:lang w:eastAsia="ru-RU"/>
              </w:rPr>
            </w:pPr>
            <w:r w:rsidRPr="0080209C">
              <w:rPr>
                <w:rFonts w:ascii="Times New Roman" w:eastAsia="Calibri" w:hAnsi="Times New Roman" w:cs="Times New Roman"/>
                <w:sz w:val="28"/>
                <w:szCs w:val="28"/>
                <w:lang w:eastAsia="ru-RU"/>
              </w:rPr>
              <w:t>«M»</w:t>
            </w:r>
          </w:p>
        </w:tc>
        <w:tc>
          <w:tcPr>
            <w:tcW w:w="1560" w:type="dxa"/>
            <w:tcBorders>
              <w:top w:val="single" w:sz="4" w:space="0" w:color="auto"/>
              <w:left w:val="single" w:sz="4" w:space="0" w:color="auto"/>
              <w:bottom w:val="single" w:sz="4" w:space="0" w:color="auto"/>
              <w:right w:val="single" w:sz="4" w:space="0" w:color="auto"/>
            </w:tcBorders>
          </w:tcPr>
          <w:p w:rsidR="0080209C" w:rsidRPr="0080209C" w:rsidRDefault="0080209C" w:rsidP="0080209C">
            <w:pPr>
              <w:autoSpaceDE w:val="0"/>
              <w:autoSpaceDN w:val="0"/>
              <w:adjustRightInd w:val="0"/>
              <w:jc w:val="center"/>
              <w:rPr>
                <w:rFonts w:ascii="Times New Roman" w:eastAsia="Calibri" w:hAnsi="Times New Roman" w:cs="Times New Roman"/>
                <w:sz w:val="28"/>
                <w:szCs w:val="28"/>
                <w:lang w:eastAsia="ru-RU"/>
              </w:rPr>
            </w:pPr>
            <w:r w:rsidRPr="0080209C">
              <w:rPr>
                <w:rFonts w:ascii="Times New Roman" w:eastAsia="Calibri" w:hAnsi="Times New Roman" w:cs="Times New Roman"/>
                <w:sz w:val="28"/>
                <w:szCs w:val="28"/>
                <w:lang w:eastAsia="ru-RU"/>
              </w:rPr>
              <w:t>единиц</w:t>
            </w:r>
          </w:p>
        </w:tc>
        <w:tc>
          <w:tcPr>
            <w:tcW w:w="1546" w:type="dxa"/>
            <w:tcBorders>
              <w:top w:val="single" w:sz="4" w:space="0" w:color="auto"/>
              <w:left w:val="single" w:sz="4" w:space="0" w:color="auto"/>
              <w:bottom w:val="single" w:sz="4" w:space="0" w:color="auto"/>
              <w:right w:val="single" w:sz="4" w:space="0" w:color="auto"/>
            </w:tcBorders>
          </w:tcPr>
          <w:p w:rsidR="0080209C" w:rsidRPr="0080209C" w:rsidRDefault="0080209C" w:rsidP="0080209C">
            <w:pPr>
              <w:autoSpaceDE w:val="0"/>
              <w:autoSpaceDN w:val="0"/>
              <w:adjustRightInd w:val="0"/>
              <w:jc w:val="center"/>
              <w:rPr>
                <w:rFonts w:ascii="Times New Roman" w:eastAsia="Calibri" w:hAnsi="Times New Roman" w:cs="Times New Roman"/>
                <w:sz w:val="28"/>
                <w:szCs w:val="28"/>
                <w:lang w:eastAsia="ru-RU"/>
              </w:rPr>
            </w:pPr>
            <w:proofErr w:type="spellStart"/>
            <w:proofErr w:type="gramStart"/>
            <w:r w:rsidRPr="0080209C">
              <w:rPr>
                <w:rFonts w:ascii="Times New Roman" w:eastAsia="Calibri" w:hAnsi="Times New Roman" w:cs="Times New Roman"/>
                <w:sz w:val="28"/>
                <w:szCs w:val="28"/>
                <w:lang w:eastAsia="ru-RU"/>
              </w:rPr>
              <w:t>N</w:t>
            </w:r>
            <w:proofErr w:type="gramEnd"/>
            <w:r w:rsidRPr="0080209C">
              <w:rPr>
                <w:rFonts w:ascii="Times New Roman" w:eastAsia="Calibri" w:hAnsi="Times New Roman" w:cs="Times New Roman"/>
                <w:sz w:val="28"/>
                <w:szCs w:val="28"/>
                <w:vertAlign w:val="subscript"/>
                <w:lang w:eastAsia="ru-RU"/>
              </w:rPr>
              <w:t>п</w:t>
            </w:r>
            <w:proofErr w:type="spellEnd"/>
          </w:p>
        </w:tc>
        <w:tc>
          <w:tcPr>
            <w:tcW w:w="2763" w:type="dxa"/>
            <w:tcBorders>
              <w:top w:val="single" w:sz="4" w:space="0" w:color="auto"/>
              <w:left w:val="single" w:sz="4" w:space="0" w:color="auto"/>
              <w:bottom w:val="single" w:sz="4" w:space="0" w:color="auto"/>
              <w:right w:val="single" w:sz="4" w:space="0" w:color="auto"/>
            </w:tcBorders>
          </w:tcPr>
          <w:p w:rsidR="0080209C" w:rsidRPr="0080209C" w:rsidRDefault="0080209C" w:rsidP="0080209C">
            <w:pPr>
              <w:autoSpaceDE w:val="0"/>
              <w:autoSpaceDN w:val="0"/>
              <w:adjustRightInd w:val="0"/>
              <w:jc w:val="center"/>
              <w:rPr>
                <w:rFonts w:ascii="Times New Roman" w:eastAsia="Calibri" w:hAnsi="Times New Roman" w:cs="Times New Roman"/>
                <w:sz w:val="28"/>
                <w:szCs w:val="28"/>
                <w:lang w:eastAsia="ru-RU"/>
              </w:rPr>
            </w:pPr>
            <w:proofErr w:type="spellStart"/>
            <w:proofErr w:type="gramStart"/>
            <w:r w:rsidRPr="0080209C">
              <w:rPr>
                <w:rFonts w:ascii="Times New Roman" w:eastAsia="Calibri" w:hAnsi="Times New Roman" w:cs="Times New Roman"/>
                <w:sz w:val="28"/>
                <w:szCs w:val="28"/>
                <w:lang w:eastAsia="ru-RU"/>
              </w:rPr>
              <w:t>N</w:t>
            </w:r>
            <w:proofErr w:type="gramEnd"/>
            <w:r w:rsidRPr="0080209C">
              <w:rPr>
                <w:rFonts w:ascii="Times New Roman" w:eastAsia="Calibri" w:hAnsi="Times New Roman" w:cs="Times New Roman"/>
                <w:sz w:val="28"/>
                <w:szCs w:val="28"/>
                <w:vertAlign w:val="subscript"/>
                <w:lang w:eastAsia="ru-RU"/>
              </w:rPr>
              <w:t>ф</w:t>
            </w:r>
            <w:proofErr w:type="spellEnd"/>
          </w:p>
        </w:tc>
      </w:tr>
      <w:tr w:rsidR="0080209C" w:rsidRPr="0080209C" w:rsidTr="00065B25">
        <w:tc>
          <w:tcPr>
            <w:tcW w:w="4258" w:type="dxa"/>
            <w:tcBorders>
              <w:top w:val="single" w:sz="4" w:space="0" w:color="auto"/>
              <w:left w:val="single" w:sz="4" w:space="0" w:color="auto"/>
              <w:bottom w:val="single" w:sz="4" w:space="0" w:color="auto"/>
              <w:right w:val="single" w:sz="4" w:space="0" w:color="auto"/>
            </w:tcBorders>
          </w:tcPr>
          <w:p w:rsidR="0080209C" w:rsidRPr="0080209C" w:rsidRDefault="0080209C" w:rsidP="0080209C">
            <w:pPr>
              <w:autoSpaceDE w:val="0"/>
              <w:autoSpaceDN w:val="0"/>
              <w:adjustRightInd w:val="0"/>
              <w:jc w:val="center"/>
              <w:rPr>
                <w:rFonts w:ascii="Times New Roman" w:eastAsia="Calibri" w:hAnsi="Times New Roman" w:cs="Times New Roman"/>
                <w:sz w:val="28"/>
                <w:szCs w:val="28"/>
                <w:lang w:eastAsia="ru-RU"/>
              </w:rPr>
            </w:pPr>
            <w:r w:rsidRPr="0080209C">
              <w:rPr>
                <w:rFonts w:ascii="Times New Roman" w:eastAsia="Calibri" w:hAnsi="Times New Roman" w:cs="Times New Roman"/>
                <w:sz w:val="28"/>
                <w:szCs w:val="28"/>
                <w:lang w:eastAsia="ru-RU"/>
              </w:rPr>
              <w:t>...</w:t>
            </w:r>
          </w:p>
        </w:tc>
        <w:tc>
          <w:tcPr>
            <w:tcW w:w="1560" w:type="dxa"/>
            <w:tcBorders>
              <w:top w:val="single" w:sz="4" w:space="0" w:color="auto"/>
              <w:left w:val="single" w:sz="4" w:space="0" w:color="auto"/>
              <w:bottom w:val="single" w:sz="4" w:space="0" w:color="auto"/>
              <w:right w:val="single" w:sz="4" w:space="0" w:color="auto"/>
            </w:tcBorders>
          </w:tcPr>
          <w:p w:rsidR="0080209C" w:rsidRPr="0080209C" w:rsidRDefault="0080209C" w:rsidP="0080209C">
            <w:pPr>
              <w:autoSpaceDE w:val="0"/>
              <w:autoSpaceDN w:val="0"/>
              <w:adjustRightInd w:val="0"/>
              <w:jc w:val="center"/>
              <w:rPr>
                <w:rFonts w:ascii="Times New Roman" w:eastAsia="Calibri" w:hAnsi="Times New Roman" w:cs="Times New Roman"/>
                <w:sz w:val="28"/>
                <w:szCs w:val="28"/>
                <w:lang w:eastAsia="ru-RU"/>
              </w:rPr>
            </w:pPr>
            <w:r w:rsidRPr="0080209C">
              <w:rPr>
                <w:rFonts w:ascii="Times New Roman" w:eastAsia="Calibri" w:hAnsi="Times New Roman" w:cs="Times New Roman"/>
                <w:sz w:val="28"/>
                <w:szCs w:val="28"/>
                <w:lang w:eastAsia="ru-RU"/>
              </w:rPr>
              <w:t>процент</w:t>
            </w:r>
          </w:p>
        </w:tc>
        <w:tc>
          <w:tcPr>
            <w:tcW w:w="1546" w:type="dxa"/>
            <w:tcBorders>
              <w:top w:val="single" w:sz="4" w:space="0" w:color="auto"/>
              <w:left w:val="single" w:sz="4" w:space="0" w:color="auto"/>
              <w:bottom w:val="single" w:sz="4" w:space="0" w:color="auto"/>
              <w:right w:val="single" w:sz="4" w:space="0" w:color="auto"/>
            </w:tcBorders>
          </w:tcPr>
          <w:p w:rsidR="0080209C" w:rsidRPr="0080209C" w:rsidRDefault="0080209C" w:rsidP="0080209C">
            <w:pPr>
              <w:autoSpaceDE w:val="0"/>
              <w:autoSpaceDN w:val="0"/>
              <w:adjustRightInd w:val="0"/>
              <w:jc w:val="center"/>
              <w:rPr>
                <w:rFonts w:ascii="Times New Roman" w:eastAsia="Calibri" w:hAnsi="Times New Roman" w:cs="Times New Roman"/>
                <w:sz w:val="28"/>
                <w:szCs w:val="28"/>
                <w:lang w:eastAsia="ru-RU"/>
              </w:rPr>
            </w:pPr>
            <w:r w:rsidRPr="0080209C">
              <w:rPr>
                <w:rFonts w:ascii="Times New Roman" w:eastAsia="Calibri" w:hAnsi="Times New Roman" w:cs="Times New Roman"/>
                <w:sz w:val="28"/>
                <w:szCs w:val="28"/>
                <w:lang w:eastAsia="ru-RU"/>
              </w:rPr>
              <w:t>...</w:t>
            </w:r>
          </w:p>
        </w:tc>
        <w:tc>
          <w:tcPr>
            <w:tcW w:w="2763" w:type="dxa"/>
            <w:tcBorders>
              <w:top w:val="single" w:sz="4" w:space="0" w:color="auto"/>
              <w:left w:val="single" w:sz="4" w:space="0" w:color="auto"/>
              <w:bottom w:val="single" w:sz="4" w:space="0" w:color="auto"/>
              <w:right w:val="single" w:sz="4" w:space="0" w:color="auto"/>
            </w:tcBorders>
          </w:tcPr>
          <w:p w:rsidR="0080209C" w:rsidRPr="0080209C" w:rsidRDefault="0080209C" w:rsidP="0080209C">
            <w:pPr>
              <w:autoSpaceDE w:val="0"/>
              <w:autoSpaceDN w:val="0"/>
              <w:adjustRightInd w:val="0"/>
              <w:jc w:val="center"/>
              <w:rPr>
                <w:rFonts w:ascii="Times New Roman" w:eastAsia="Calibri" w:hAnsi="Times New Roman" w:cs="Times New Roman"/>
                <w:sz w:val="28"/>
                <w:szCs w:val="28"/>
                <w:lang w:eastAsia="ru-RU"/>
              </w:rPr>
            </w:pPr>
            <w:r w:rsidRPr="0080209C">
              <w:rPr>
                <w:rFonts w:ascii="Times New Roman" w:eastAsia="Calibri" w:hAnsi="Times New Roman" w:cs="Times New Roman"/>
                <w:sz w:val="28"/>
                <w:szCs w:val="28"/>
                <w:lang w:eastAsia="ru-RU"/>
              </w:rPr>
              <w:t>...</w:t>
            </w:r>
          </w:p>
        </w:tc>
      </w:tr>
      <w:tr w:rsidR="0080209C" w:rsidRPr="0080209C" w:rsidTr="00065B25">
        <w:tc>
          <w:tcPr>
            <w:tcW w:w="4258" w:type="dxa"/>
            <w:tcBorders>
              <w:top w:val="single" w:sz="4" w:space="0" w:color="auto"/>
              <w:left w:val="single" w:sz="4" w:space="0" w:color="auto"/>
              <w:bottom w:val="single" w:sz="4" w:space="0" w:color="auto"/>
              <w:right w:val="single" w:sz="4" w:space="0" w:color="auto"/>
            </w:tcBorders>
          </w:tcPr>
          <w:p w:rsidR="0080209C" w:rsidRPr="0080209C" w:rsidRDefault="0080209C" w:rsidP="0080209C">
            <w:pPr>
              <w:autoSpaceDE w:val="0"/>
              <w:autoSpaceDN w:val="0"/>
              <w:adjustRightInd w:val="0"/>
              <w:jc w:val="center"/>
              <w:rPr>
                <w:rFonts w:ascii="Times New Roman" w:eastAsia="Calibri" w:hAnsi="Times New Roman" w:cs="Times New Roman"/>
                <w:sz w:val="28"/>
                <w:szCs w:val="28"/>
                <w:lang w:eastAsia="ru-RU"/>
              </w:rPr>
            </w:pPr>
            <w:r w:rsidRPr="0080209C">
              <w:rPr>
                <w:rFonts w:ascii="Times New Roman" w:eastAsia="Calibri" w:hAnsi="Times New Roman" w:cs="Times New Roman"/>
                <w:sz w:val="28"/>
                <w:szCs w:val="28"/>
                <w:lang w:eastAsia="ru-RU"/>
              </w:rPr>
              <w:t>...</w:t>
            </w:r>
          </w:p>
        </w:tc>
        <w:tc>
          <w:tcPr>
            <w:tcW w:w="1560" w:type="dxa"/>
            <w:tcBorders>
              <w:top w:val="single" w:sz="4" w:space="0" w:color="auto"/>
              <w:left w:val="single" w:sz="4" w:space="0" w:color="auto"/>
              <w:bottom w:val="single" w:sz="4" w:space="0" w:color="auto"/>
              <w:right w:val="single" w:sz="4" w:space="0" w:color="auto"/>
            </w:tcBorders>
          </w:tcPr>
          <w:p w:rsidR="0080209C" w:rsidRPr="0080209C" w:rsidRDefault="0080209C" w:rsidP="0080209C">
            <w:pPr>
              <w:autoSpaceDE w:val="0"/>
              <w:autoSpaceDN w:val="0"/>
              <w:adjustRightInd w:val="0"/>
              <w:jc w:val="center"/>
              <w:rPr>
                <w:rFonts w:ascii="Times New Roman" w:eastAsia="Calibri" w:hAnsi="Times New Roman" w:cs="Times New Roman"/>
                <w:sz w:val="28"/>
                <w:szCs w:val="28"/>
                <w:lang w:eastAsia="ru-RU"/>
              </w:rPr>
            </w:pPr>
            <w:r w:rsidRPr="0080209C">
              <w:rPr>
                <w:rFonts w:ascii="Times New Roman" w:eastAsia="Calibri" w:hAnsi="Times New Roman" w:cs="Times New Roman"/>
                <w:sz w:val="28"/>
                <w:szCs w:val="28"/>
                <w:lang w:eastAsia="ru-RU"/>
              </w:rPr>
              <w:t>тыс. человек</w:t>
            </w:r>
          </w:p>
        </w:tc>
        <w:tc>
          <w:tcPr>
            <w:tcW w:w="1546" w:type="dxa"/>
            <w:tcBorders>
              <w:top w:val="single" w:sz="4" w:space="0" w:color="auto"/>
              <w:left w:val="single" w:sz="4" w:space="0" w:color="auto"/>
              <w:bottom w:val="single" w:sz="4" w:space="0" w:color="auto"/>
              <w:right w:val="single" w:sz="4" w:space="0" w:color="auto"/>
            </w:tcBorders>
          </w:tcPr>
          <w:p w:rsidR="0080209C" w:rsidRPr="0080209C" w:rsidRDefault="0080209C" w:rsidP="0080209C">
            <w:pPr>
              <w:autoSpaceDE w:val="0"/>
              <w:autoSpaceDN w:val="0"/>
              <w:adjustRightInd w:val="0"/>
              <w:jc w:val="center"/>
              <w:rPr>
                <w:rFonts w:ascii="Times New Roman" w:eastAsia="Calibri" w:hAnsi="Times New Roman" w:cs="Times New Roman"/>
                <w:sz w:val="28"/>
                <w:szCs w:val="28"/>
                <w:lang w:eastAsia="ru-RU"/>
              </w:rPr>
            </w:pPr>
            <w:r w:rsidRPr="0080209C">
              <w:rPr>
                <w:rFonts w:ascii="Times New Roman" w:eastAsia="Calibri" w:hAnsi="Times New Roman" w:cs="Times New Roman"/>
                <w:sz w:val="28"/>
                <w:szCs w:val="28"/>
                <w:lang w:eastAsia="ru-RU"/>
              </w:rPr>
              <w:t>...</w:t>
            </w:r>
          </w:p>
        </w:tc>
        <w:tc>
          <w:tcPr>
            <w:tcW w:w="2763" w:type="dxa"/>
            <w:tcBorders>
              <w:top w:val="single" w:sz="4" w:space="0" w:color="auto"/>
              <w:left w:val="single" w:sz="4" w:space="0" w:color="auto"/>
              <w:bottom w:val="single" w:sz="4" w:space="0" w:color="auto"/>
              <w:right w:val="single" w:sz="4" w:space="0" w:color="auto"/>
            </w:tcBorders>
          </w:tcPr>
          <w:p w:rsidR="0080209C" w:rsidRPr="0080209C" w:rsidRDefault="0080209C" w:rsidP="0080209C">
            <w:pPr>
              <w:autoSpaceDE w:val="0"/>
              <w:autoSpaceDN w:val="0"/>
              <w:adjustRightInd w:val="0"/>
              <w:jc w:val="center"/>
              <w:rPr>
                <w:rFonts w:ascii="Times New Roman" w:eastAsia="Calibri" w:hAnsi="Times New Roman" w:cs="Times New Roman"/>
                <w:sz w:val="28"/>
                <w:szCs w:val="28"/>
                <w:lang w:eastAsia="ru-RU"/>
              </w:rPr>
            </w:pPr>
            <w:r w:rsidRPr="0080209C">
              <w:rPr>
                <w:rFonts w:ascii="Times New Roman" w:eastAsia="Calibri" w:hAnsi="Times New Roman" w:cs="Times New Roman"/>
                <w:sz w:val="28"/>
                <w:szCs w:val="28"/>
                <w:lang w:eastAsia="ru-RU"/>
              </w:rPr>
              <w:t>...</w:t>
            </w:r>
          </w:p>
        </w:tc>
      </w:tr>
    </w:tbl>
    <w:p w:rsidR="0080209C" w:rsidRPr="0080209C" w:rsidRDefault="0080209C" w:rsidP="0080209C">
      <w:pPr>
        <w:autoSpaceDE w:val="0"/>
        <w:autoSpaceDN w:val="0"/>
        <w:adjustRightInd w:val="0"/>
        <w:jc w:val="both"/>
        <w:rPr>
          <w:rFonts w:ascii="Times New Roman" w:eastAsia="Calibri" w:hAnsi="Times New Roman" w:cs="Times New Roman"/>
          <w:sz w:val="28"/>
          <w:szCs w:val="28"/>
          <w:lang w:eastAsia="ru-RU"/>
        </w:rPr>
      </w:pPr>
    </w:p>
    <w:p w:rsidR="0080209C" w:rsidRPr="0080209C" w:rsidRDefault="00FD27D0" w:rsidP="0080209C">
      <w:pPr>
        <w:autoSpaceDE w:val="0"/>
        <w:autoSpaceDN w:val="0"/>
        <w:adjustRightInd w:val="0"/>
        <w:jc w:val="center"/>
        <w:outlineLvl w:val="1"/>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II. </w:t>
      </w:r>
      <w:bookmarkStart w:id="19" w:name="_GoBack"/>
      <w:bookmarkEnd w:id="19"/>
      <w:r w:rsidR="0080209C" w:rsidRPr="0080209C">
        <w:rPr>
          <w:rFonts w:ascii="Times New Roman" w:eastAsia="Calibri" w:hAnsi="Times New Roman" w:cs="Times New Roman"/>
          <w:sz w:val="28"/>
          <w:szCs w:val="28"/>
          <w:lang w:eastAsia="ru-RU"/>
        </w:rPr>
        <w:t>Муниципальные и иные ресурсы</w:t>
      </w:r>
    </w:p>
    <w:p w:rsidR="0080209C" w:rsidRPr="0080209C" w:rsidRDefault="0080209C" w:rsidP="0080209C">
      <w:pPr>
        <w:autoSpaceDE w:val="0"/>
        <w:autoSpaceDN w:val="0"/>
        <w:adjustRightInd w:val="0"/>
        <w:jc w:val="both"/>
        <w:rPr>
          <w:rFonts w:ascii="Times New Roman" w:eastAsia="Calibri" w:hAnsi="Times New Roman" w:cs="Times New Roman"/>
          <w:sz w:val="28"/>
          <w:szCs w:val="28"/>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258"/>
        <w:gridCol w:w="1560"/>
        <w:gridCol w:w="1546"/>
        <w:gridCol w:w="2763"/>
      </w:tblGrid>
      <w:tr w:rsidR="0080209C" w:rsidRPr="0080209C" w:rsidTr="00065B25">
        <w:tc>
          <w:tcPr>
            <w:tcW w:w="4258" w:type="dxa"/>
            <w:tcBorders>
              <w:top w:val="single" w:sz="4" w:space="0" w:color="auto"/>
              <w:left w:val="single" w:sz="4" w:space="0" w:color="auto"/>
              <w:bottom w:val="single" w:sz="4" w:space="0" w:color="auto"/>
              <w:right w:val="single" w:sz="4" w:space="0" w:color="auto"/>
            </w:tcBorders>
          </w:tcPr>
          <w:p w:rsidR="0080209C" w:rsidRPr="0080209C" w:rsidRDefault="0080209C" w:rsidP="0080209C">
            <w:pPr>
              <w:autoSpaceDE w:val="0"/>
              <w:autoSpaceDN w:val="0"/>
              <w:adjustRightInd w:val="0"/>
              <w:jc w:val="center"/>
              <w:rPr>
                <w:rFonts w:ascii="Times New Roman" w:eastAsia="Calibri" w:hAnsi="Times New Roman" w:cs="Times New Roman"/>
                <w:sz w:val="28"/>
                <w:szCs w:val="28"/>
                <w:lang w:eastAsia="ru-RU"/>
              </w:rPr>
            </w:pPr>
            <w:r w:rsidRPr="0080209C">
              <w:rPr>
                <w:rFonts w:ascii="Times New Roman" w:eastAsia="Calibri" w:hAnsi="Times New Roman" w:cs="Times New Roman"/>
                <w:sz w:val="28"/>
                <w:szCs w:val="28"/>
                <w:lang w:eastAsia="ru-RU"/>
              </w:rPr>
              <w:t>Наименование ресурса</w:t>
            </w:r>
          </w:p>
        </w:tc>
        <w:tc>
          <w:tcPr>
            <w:tcW w:w="1560" w:type="dxa"/>
            <w:tcBorders>
              <w:top w:val="single" w:sz="4" w:space="0" w:color="auto"/>
              <w:left w:val="single" w:sz="4" w:space="0" w:color="auto"/>
              <w:bottom w:val="single" w:sz="4" w:space="0" w:color="auto"/>
              <w:right w:val="single" w:sz="4" w:space="0" w:color="auto"/>
            </w:tcBorders>
          </w:tcPr>
          <w:p w:rsidR="0080209C" w:rsidRPr="0080209C" w:rsidRDefault="0080209C" w:rsidP="0080209C">
            <w:pPr>
              <w:autoSpaceDE w:val="0"/>
              <w:autoSpaceDN w:val="0"/>
              <w:adjustRightInd w:val="0"/>
              <w:jc w:val="center"/>
              <w:rPr>
                <w:rFonts w:ascii="Times New Roman" w:eastAsia="Calibri" w:hAnsi="Times New Roman" w:cs="Times New Roman"/>
                <w:sz w:val="28"/>
                <w:szCs w:val="28"/>
                <w:lang w:eastAsia="ru-RU"/>
              </w:rPr>
            </w:pPr>
            <w:r w:rsidRPr="0080209C">
              <w:rPr>
                <w:rFonts w:ascii="Times New Roman" w:eastAsia="Calibri" w:hAnsi="Times New Roman" w:cs="Times New Roman"/>
                <w:sz w:val="28"/>
                <w:szCs w:val="28"/>
                <w:lang w:eastAsia="ru-RU"/>
              </w:rPr>
              <w:t>Единица измерения</w:t>
            </w:r>
          </w:p>
        </w:tc>
        <w:tc>
          <w:tcPr>
            <w:tcW w:w="1546" w:type="dxa"/>
            <w:tcBorders>
              <w:top w:val="single" w:sz="4" w:space="0" w:color="auto"/>
              <w:left w:val="single" w:sz="4" w:space="0" w:color="auto"/>
              <w:bottom w:val="single" w:sz="4" w:space="0" w:color="auto"/>
              <w:right w:val="single" w:sz="4" w:space="0" w:color="auto"/>
            </w:tcBorders>
          </w:tcPr>
          <w:p w:rsidR="0080209C" w:rsidRPr="0080209C" w:rsidRDefault="0080209C" w:rsidP="0080209C">
            <w:pPr>
              <w:autoSpaceDE w:val="0"/>
              <w:autoSpaceDN w:val="0"/>
              <w:adjustRightInd w:val="0"/>
              <w:jc w:val="center"/>
              <w:rPr>
                <w:rFonts w:ascii="Times New Roman" w:eastAsia="Calibri" w:hAnsi="Times New Roman" w:cs="Times New Roman"/>
                <w:sz w:val="28"/>
                <w:szCs w:val="28"/>
                <w:lang w:eastAsia="ru-RU"/>
              </w:rPr>
            </w:pPr>
            <w:r w:rsidRPr="0080209C">
              <w:rPr>
                <w:rFonts w:ascii="Times New Roman" w:eastAsia="Calibri" w:hAnsi="Times New Roman" w:cs="Times New Roman"/>
                <w:sz w:val="28"/>
                <w:szCs w:val="28"/>
                <w:lang w:eastAsia="ru-RU"/>
              </w:rPr>
              <w:t>Плановое значение</w:t>
            </w:r>
          </w:p>
        </w:tc>
        <w:tc>
          <w:tcPr>
            <w:tcW w:w="2763" w:type="dxa"/>
            <w:tcBorders>
              <w:top w:val="single" w:sz="4" w:space="0" w:color="auto"/>
              <w:left w:val="single" w:sz="4" w:space="0" w:color="auto"/>
              <w:bottom w:val="single" w:sz="4" w:space="0" w:color="auto"/>
              <w:right w:val="single" w:sz="4" w:space="0" w:color="auto"/>
            </w:tcBorders>
          </w:tcPr>
          <w:p w:rsidR="0080209C" w:rsidRPr="0080209C" w:rsidRDefault="0080209C" w:rsidP="0080209C">
            <w:pPr>
              <w:autoSpaceDE w:val="0"/>
              <w:autoSpaceDN w:val="0"/>
              <w:adjustRightInd w:val="0"/>
              <w:jc w:val="center"/>
              <w:rPr>
                <w:rFonts w:ascii="Times New Roman" w:eastAsia="Calibri" w:hAnsi="Times New Roman" w:cs="Times New Roman"/>
                <w:sz w:val="28"/>
                <w:szCs w:val="28"/>
                <w:lang w:eastAsia="ru-RU"/>
              </w:rPr>
            </w:pPr>
            <w:r w:rsidRPr="0080209C">
              <w:rPr>
                <w:rFonts w:ascii="Times New Roman" w:eastAsia="Calibri" w:hAnsi="Times New Roman" w:cs="Times New Roman"/>
                <w:sz w:val="28"/>
                <w:szCs w:val="28"/>
                <w:lang w:eastAsia="ru-RU"/>
              </w:rPr>
              <w:t>Фактическое значение</w:t>
            </w:r>
          </w:p>
        </w:tc>
      </w:tr>
      <w:tr w:rsidR="0080209C" w:rsidRPr="0080209C" w:rsidTr="00065B25">
        <w:tc>
          <w:tcPr>
            <w:tcW w:w="4258" w:type="dxa"/>
            <w:tcBorders>
              <w:top w:val="single" w:sz="4" w:space="0" w:color="auto"/>
              <w:left w:val="single" w:sz="4" w:space="0" w:color="auto"/>
              <w:bottom w:val="single" w:sz="4" w:space="0" w:color="auto"/>
              <w:right w:val="single" w:sz="4" w:space="0" w:color="auto"/>
            </w:tcBorders>
          </w:tcPr>
          <w:p w:rsidR="0080209C" w:rsidRPr="0080209C" w:rsidRDefault="0080209C" w:rsidP="0080209C">
            <w:pPr>
              <w:autoSpaceDE w:val="0"/>
              <w:autoSpaceDN w:val="0"/>
              <w:adjustRightInd w:val="0"/>
              <w:jc w:val="center"/>
              <w:rPr>
                <w:rFonts w:ascii="Times New Roman" w:eastAsia="Calibri" w:hAnsi="Times New Roman" w:cs="Times New Roman"/>
                <w:sz w:val="28"/>
                <w:szCs w:val="28"/>
                <w:lang w:eastAsia="ru-RU"/>
              </w:rPr>
            </w:pPr>
            <w:r w:rsidRPr="0080209C">
              <w:rPr>
                <w:rFonts w:ascii="Times New Roman" w:eastAsia="Calibri" w:hAnsi="Times New Roman" w:cs="Times New Roman"/>
                <w:sz w:val="28"/>
                <w:szCs w:val="28"/>
                <w:lang w:eastAsia="ru-RU"/>
              </w:rPr>
              <w:t>«P»</w:t>
            </w:r>
          </w:p>
        </w:tc>
        <w:tc>
          <w:tcPr>
            <w:tcW w:w="1560" w:type="dxa"/>
            <w:tcBorders>
              <w:top w:val="single" w:sz="4" w:space="0" w:color="auto"/>
              <w:left w:val="single" w:sz="4" w:space="0" w:color="auto"/>
              <w:bottom w:val="single" w:sz="4" w:space="0" w:color="auto"/>
              <w:right w:val="single" w:sz="4" w:space="0" w:color="auto"/>
            </w:tcBorders>
          </w:tcPr>
          <w:p w:rsidR="0080209C" w:rsidRPr="0080209C" w:rsidRDefault="0080209C" w:rsidP="0080209C">
            <w:pPr>
              <w:autoSpaceDE w:val="0"/>
              <w:autoSpaceDN w:val="0"/>
              <w:adjustRightInd w:val="0"/>
              <w:jc w:val="center"/>
              <w:rPr>
                <w:rFonts w:ascii="Times New Roman" w:eastAsia="Calibri" w:hAnsi="Times New Roman" w:cs="Times New Roman"/>
                <w:sz w:val="28"/>
                <w:szCs w:val="28"/>
                <w:lang w:eastAsia="ru-RU"/>
              </w:rPr>
            </w:pPr>
            <w:r w:rsidRPr="0080209C">
              <w:rPr>
                <w:rFonts w:ascii="Times New Roman" w:eastAsia="Calibri" w:hAnsi="Times New Roman" w:cs="Times New Roman"/>
                <w:sz w:val="28"/>
                <w:szCs w:val="28"/>
                <w:lang w:eastAsia="ru-RU"/>
              </w:rPr>
              <w:t>тыс. рублей</w:t>
            </w:r>
          </w:p>
        </w:tc>
        <w:tc>
          <w:tcPr>
            <w:tcW w:w="1546" w:type="dxa"/>
            <w:tcBorders>
              <w:top w:val="single" w:sz="4" w:space="0" w:color="auto"/>
              <w:left w:val="single" w:sz="4" w:space="0" w:color="auto"/>
              <w:bottom w:val="single" w:sz="4" w:space="0" w:color="auto"/>
              <w:right w:val="single" w:sz="4" w:space="0" w:color="auto"/>
            </w:tcBorders>
          </w:tcPr>
          <w:p w:rsidR="0080209C" w:rsidRPr="0080209C" w:rsidRDefault="0080209C" w:rsidP="0080209C">
            <w:pPr>
              <w:autoSpaceDE w:val="0"/>
              <w:autoSpaceDN w:val="0"/>
              <w:adjustRightInd w:val="0"/>
              <w:jc w:val="center"/>
              <w:rPr>
                <w:rFonts w:ascii="Times New Roman" w:eastAsia="Calibri" w:hAnsi="Times New Roman" w:cs="Times New Roman"/>
                <w:sz w:val="28"/>
                <w:szCs w:val="28"/>
                <w:lang w:eastAsia="ru-RU"/>
              </w:rPr>
            </w:pPr>
            <w:proofErr w:type="spellStart"/>
            <w:proofErr w:type="gramStart"/>
            <w:r w:rsidRPr="0080209C">
              <w:rPr>
                <w:rFonts w:ascii="Times New Roman" w:eastAsia="Calibri" w:hAnsi="Times New Roman" w:cs="Times New Roman"/>
                <w:sz w:val="28"/>
                <w:szCs w:val="28"/>
                <w:lang w:eastAsia="ru-RU"/>
              </w:rPr>
              <w:t>Q</w:t>
            </w:r>
            <w:proofErr w:type="gramEnd"/>
            <w:r w:rsidRPr="0080209C">
              <w:rPr>
                <w:rFonts w:ascii="Times New Roman" w:eastAsia="Calibri" w:hAnsi="Times New Roman" w:cs="Times New Roman"/>
                <w:sz w:val="28"/>
                <w:szCs w:val="28"/>
                <w:vertAlign w:val="subscript"/>
                <w:lang w:eastAsia="ru-RU"/>
              </w:rPr>
              <w:t>п</w:t>
            </w:r>
            <w:proofErr w:type="spellEnd"/>
          </w:p>
        </w:tc>
        <w:tc>
          <w:tcPr>
            <w:tcW w:w="2763" w:type="dxa"/>
            <w:tcBorders>
              <w:top w:val="single" w:sz="4" w:space="0" w:color="auto"/>
              <w:left w:val="single" w:sz="4" w:space="0" w:color="auto"/>
              <w:bottom w:val="single" w:sz="4" w:space="0" w:color="auto"/>
              <w:right w:val="single" w:sz="4" w:space="0" w:color="auto"/>
            </w:tcBorders>
          </w:tcPr>
          <w:p w:rsidR="0080209C" w:rsidRPr="0080209C" w:rsidRDefault="0080209C" w:rsidP="0080209C">
            <w:pPr>
              <w:autoSpaceDE w:val="0"/>
              <w:autoSpaceDN w:val="0"/>
              <w:adjustRightInd w:val="0"/>
              <w:jc w:val="center"/>
              <w:rPr>
                <w:rFonts w:ascii="Times New Roman" w:eastAsia="Calibri" w:hAnsi="Times New Roman" w:cs="Times New Roman"/>
                <w:sz w:val="28"/>
                <w:szCs w:val="28"/>
                <w:lang w:eastAsia="ru-RU"/>
              </w:rPr>
            </w:pPr>
            <w:proofErr w:type="spellStart"/>
            <w:proofErr w:type="gramStart"/>
            <w:r w:rsidRPr="0080209C">
              <w:rPr>
                <w:rFonts w:ascii="Times New Roman" w:eastAsia="Calibri" w:hAnsi="Times New Roman" w:cs="Times New Roman"/>
                <w:sz w:val="28"/>
                <w:szCs w:val="28"/>
                <w:lang w:eastAsia="ru-RU"/>
              </w:rPr>
              <w:t>Q</w:t>
            </w:r>
            <w:proofErr w:type="gramEnd"/>
            <w:r w:rsidRPr="0080209C">
              <w:rPr>
                <w:rFonts w:ascii="Times New Roman" w:eastAsia="Calibri" w:hAnsi="Times New Roman" w:cs="Times New Roman"/>
                <w:sz w:val="28"/>
                <w:szCs w:val="28"/>
                <w:vertAlign w:val="subscript"/>
                <w:lang w:eastAsia="ru-RU"/>
              </w:rPr>
              <w:t>ф</w:t>
            </w:r>
            <w:proofErr w:type="spellEnd"/>
          </w:p>
        </w:tc>
      </w:tr>
      <w:tr w:rsidR="0080209C" w:rsidRPr="0080209C" w:rsidTr="00065B25">
        <w:tc>
          <w:tcPr>
            <w:tcW w:w="4258" w:type="dxa"/>
            <w:tcBorders>
              <w:top w:val="single" w:sz="4" w:space="0" w:color="auto"/>
              <w:left w:val="single" w:sz="4" w:space="0" w:color="auto"/>
              <w:bottom w:val="single" w:sz="4" w:space="0" w:color="auto"/>
              <w:right w:val="single" w:sz="4" w:space="0" w:color="auto"/>
            </w:tcBorders>
          </w:tcPr>
          <w:p w:rsidR="0080209C" w:rsidRPr="0080209C" w:rsidRDefault="0080209C" w:rsidP="0080209C">
            <w:pPr>
              <w:autoSpaceDE w:val="0"/>
              <w:autoSpaceDN w:val="0"/>
              <w:adjustRightInd w:val="0"/>
              <w:jc w:val="center"/>
              <w:rPr>
                <w:rFonts w:ascii="Times New Roman" w:eastAsia="Calibri" w:hAnsi="Times New Roman" w:cs="Times New Roman"/>
                <w:sz w:val="28"/>
                <w:szCs w:val="28"/>
                <w:lang w:eastAsia="ru-RU"/>
              </w:rPr>
            </w:pPr>
            <w:r w:rsidRPr="0080209C">
              <w:rPr>
                <w:rFonts w:ascii="Times New Roman" w:eastAsia="Calibri" w:hAnsi="Times New Roman" w:cs="Times New Roman"/>
                <w:sz w:val="28"/>
                <w:szCs w:val="28"/>
                <w:lang w:eastAsia="ru-RU"/>
              </w:rPr>
              <w:t>...</w:t>
            </w:r>
          </w:p>
        </w:tc>
        <w:tc>
          <w:tcPr>
            <w:tcW w:w="1560" w:type="dxa"/>
            <w:tcBorders>
              <w:top w:val="single" w:sz="4" w:space="0" w:color="auto"/>
              <w:left w:val="single" w:sz="4" w:space="0" w:color="auto"/>
              <w:bottom w:val="single" w:sz="4" w:space="0" w:color="auto"/>
              <w:right w:val="single" w:sz="4" w:space="0" w:color="auto"/>
            </w:tcBorders>
          </w:tcPr>
          <w:p w:rsidR="0080209C" w:rsidRPr="0080209C" w:rsidRDefault="0080209C" w:rsidP="0080209C">
            <w:pPr>
              <w:autoSpaceDE w:val="0"/>
              <w:autoSpaceDN w:val="0"/>
              <w:adjustRightInd w:val="0"/>
              <w:jc w:val="center"/>
              <w:rPr>
                <w:rFonts w:ascii="Times New Roman" w:eastAsia="Calibri" w:hAnsi="Times New Roman" w:cs="Times New Roman"/>
                <w:sz w:val="28"/>
                <w:szCs w:val="28"/>
                <w:lang w:eastAsia="ru-RU"/>
              </w:rPr>
            </w:pPr>
            <w:r w:rsidRPr="0080209C">
              <w:rPr>
                <w:rFonts w:ascii="Times New Roman" w:eastAsia="Calibri" w:hAnsi="Times New Roman" w:cs="Times New Roman"/>
                <w:sz w:val="28"/>
                <w:szCs w:val="28"/>
                <w:lang w:eastAsia="ru-RU"/>
              </w:rPr>
              <w:t>кв. метр</w:t>
            </w:r>
          </w:p>
        </w:tc>
        <w:tc>
          <w:tcPr>
            <w:tcW w:w="1546" w:type="dxa"/>
            <w:tcBorders>
              <w:top w:val="single" w:sz="4" w:space="0" w:color="auto"/>
              <w:left w:val="single" w:sz="4" w:space="0" w:color="auto"/>
              <w:bottom w:val="single" w:sz="4" w:space="0" w:color="auto"/>
              <w:right w:val="single" w:sz="4" w:space="0" w:color="auto"/>
            </w:tcBorders>
          </w:tcPr>
          <w:p w:rsidR="0080209C" w:rsidRPr="0080209C" w:rsidRDefault="0080209C" w:rsidP="0080209C">
            <w:pPr>
              <w:autoSpaceDE w:val="0"/>
              <w:autoSpaceDN w:val="0"/>
              <w:adjustRightInd w:val="0"/>
              <w:jc w:val="center"/>
              <w:rPr>
                <w:rFonts w:ascii="Times New Roman" w:eastAsia="Calibri" w:hAnsi="Times New Roman" w:cs="Times New Roman"/>
                <w:sz w:val="28"/>
                <w:szCs w:val="28"/>
                <w:lang w:eastAsia="ru-RU"/>
              </w:rPr>
            </w:pPr>
            <w:r w:rsidRPr="0080209C">
              <w:rPr>
                <w:rFonts w:ascii="Times New Roman" w:eastAsia="Calibri" w:hAnsi="Times New Roman" w:cs="Times New Roman"/>
                <w:sz w:val="28"/>
                <w:szCs w:val="28"/>
                <w:lang w:eastAsia="ru-RU"/>
              </w:rPr>
              <w:t>...</w:t>
            </w:r>
          </w:p>
        </w:tc>
        <w:tc>
          <w:tcPr>
            <w:tcW w:w="2763" w:type="dxa"/>
            <w:tcBorders>
              <w:top w:val="single" w:sz="4" w:space="0" w:color="auto"/>
              <w:left w:val="single" w:sz="4" w:space="0" w:color="auto"/>
              <w:bottom w:val="single" w:sz="4" w:space="0" w:color="auto"/>
              <w:right w:val="single" w:sz="4" w:space="0" w:color="auto"/>
            </w:tcBorders>
          </w:tcPr>
          <w:p w:rsidR="0080209C" w:rsidRPr="0080209C" w:rsidRDefault="0080209C" w:rsidP="0080209C">
            <w:pPr>
              <w:autoSpaceDE w:val="0"/>
              <w:autoSpaceDN w:val="0"/>
              <w:adjustRightInd w:val="0"/>
              <w:jc w:val="center"/>
              <w:rPr>
                <w:rFonts w:ascii="Times New Roman" w:eastAsia="Calibri" w:hAnsi="Times New Roman" w:cs="Times New Roman"/>
                <w:sz w:val="28"/>
                <w:szCs w:val="28"/>
                <w:lang w:eastAsia="ru-RU"/>
              </w:rPr>
            </w:pPr>
            <w:r w:rsidRPr="0080209C">
              <w:rPr>
                <w:rFonts w:ascii="Times New Roman" w:eastAsia="Calibri" w:hAnsi="Times New Roman" w:cs="Times New Roman"/>
                <w:sz w:val="28"/>
                <w:szCs w:val="28"/>
                <w:lang w:eastAsia="ru-RU"/>
              </w:rPr>
              <w:t>...</w:t>
            </w:r>
          </w:p>
        </w:tc>
      </w:tr>
      <w:tr w:rsidR="0080209C" w:rsidRPr="0080209C" w:rsidTr="00065B25">
        <w:tc>
          <w:tcPr>
            <w:tcW w:w="4258" w:type="dxa"/>
            <w:tcBorders>
              <w:top w:val="single" w:sz="4" w:space="0" w:color="auto"/>
              <w:left w:val="single" w:sz="4" w:space="0" w:color="auto"/>
              <w:bottom w:val="single" w:sz="4" w:space="0" w:color="auto"/>
              <w:right w:val="single" w:sz="4" w:space="0" w:color="auto"/>
            </w:tcBorders>
          </w:tcPr>
          <w:p w:rsidR="0080209C" w:rsidRPr="0080209C" w:rsidRDefault="0080209C" w:rsidP="0080209C">
            <w:pPr>
              <w:autoSpaceDE w:val="0"/>
              <w:autoSpaceDN w:val="0"/>
              <w:adjustRightInd w:val="0"/>
              <w:jc w:val="center"/>
              <w:rPr>
                <w:rFonts w:ascii="Times New Roman" w:eastAsia="Calibri" w:hAnsi="Times New Roman" w:cs="Times New Roman"/>
                <w:sz w:val="28"/>
                <w:szCs w:val="28"/>
                <w:lang w:eastAsia="ru-RU"/>
              </w:rPr>
            </w:pPr>
            <w:r w:rsidRPr="0080209C">
              <w:rPr>
                <w:rFonts w:ascii="Times New Roman" w:eastAsia="Calibri" w:hAnsi="Times New Roman" w:cs="Times New Roman"/>
                <w:sz w:val="28"/>
                <w:szCs w:val="28"/>
                <w:lang w:eastAsia="ru-RU"/>
              </w:rPr>
              <w:t>...</w:t>
            </w:r>
          </w:p>
        </w:tc>
        <w:tc>
          <w:tcPr>
            <w:tcW w:w="1560" w:type="dxa"/>
            <w:tcBorders>
              <w:top w:val="single" w:sz="4" w:space="0" w:color="auto"/>
              <w:left w:val="single" w:sz="4" w:space="0" w:color="auto"/>
              <w:bottom w:val="single" w:sz="4" w:space="0" w:color="auto"/>
              <w:right w:val="single" w:sz="4" w:space="0" w:color="auto"/>
            </w:tcBorders>
          </w:tcPr>
          <w:p w:rsidR="0080209C" w:rsidRPr="0080209C" w:rsidRDefault="0080209C" w:rsidP="0080209C">
            <w:pPr>
              <w:autoSpaceDE w:val="0"/>
              <w:autoSpaceDN w:val="0"/>
              <w:adjustRightInd w:val="0"/>
              <w:jc w:val="center"/>
              <w:rPr>
                <w:rFonts w:ascii="Times New Roman" w:eastAsia="Calibri" w:hAnsi="Times New Roman" w:cs="Times New Roman"/>
                <w:sz w:val="28"/>
                <w:szCs w:val="28"/>
                <w:lang w:eastAsia="ru-RU"/>
              </w:rPr>
            </w:pPr>
            <w:r w:rsidRPr="0080209C">
              <w:rPr>
                <w:rFonts w:ascii="Times New Roman" w:eastAsia="Calibri" w:hAnsi="Times New Roman" w:cs="Times New Roman"/>
                <w:sz w:val="28"/>
                <w:szCs w:val="28"/>
                <w:lang w:eastAsia="ru-RU"/>
              </w:rPr>
              <w:t>месяц</w:t>
            </w:r>
          </w:p>
        </w:tc>
        <w:tc>
          <w:tcPr>
            <w:tcW w:w="1546" w:type="dxa"/>
            <w:tcBorders>
              <w:top w:val="single" w:sz="4" w:space="0" w:color="auto"/>
              <w:left w:val="single" w:sz="4" w:space="0" w:color="auto"/>
              <w:bottom w:val="single" w:sz="4" w:space="0" w:color="auto"/>
              <w:right w:val="single" w:sz="4" w:space="0" w:color="auto"/>
            </w:tcBorders>
          </w:tcPr>
          <w:p w:rsidR="0080209C" w:rsidRPr="0080209C" w:rsidRDefault="0080209C" w:rsidP="0080209C">
            <w:pPr>
              <w:autoSpaceDE w:val="0"/>
              <w:autoSpaceDN w:val="0"/>
              <w:adjustRightInd w:val="0"/>
              <w:jc w:val="center"/>
              <w:rPr>
                <w:rFonts w:ascii="Times New Roman" w:eastAsia="Calibri" w:hAnsi="Times New Roman" w:cs="Times New Roman"/>
                <w:sz w:val="28"/>
                <w:szCs w:val="28"/>
                <w:lang w:eastAsia="ru-RU"/>
              </w:rPr>
            </w:pPr>
            <w:r w:rsidRPr="0080209C">
              <w:rPr>
                <w:rFonts w:ascii="Times New Roman" w:eastAsia="Calibri" w:hAnsi="Times New Roman" w:cs="Times New Roman"/>
                <w:sz w:val="28"/>
                <w:szCs w:val="28"/>
                <w:lang w:eastAsia="ru-RU"/>
              </w:rPr>
              <w:t>...</w:t>
            </w:r>
          </w:p>
        </w:tc>
        <w:tc>
          <w:tcPr>
            <w:tcW w:w="2763" w:type="dxa"/>
            <w:tcBorders>
              <w:top w:val="single" w:sz="4" w:space="0" w:color="auto"/>
              <w:left w:val="single" w:sz="4" w:space="0" w:color="auto"/>
              <w:bottom w:val="single" w:sz="4" w:space="0" w:color="auto"/>
              <w:right w:val="single" w:sz="4" w:space="0" w:color="auto"/>
            </w:tcBorders>
          </w:tcPr>
          <w:p w:rsidR="0080209C" w:rsidRPr="0080209C" w:rsidRDefault="0080209C" w:rsidP="0080209C">
            <w:pPr>
              <w:autoSpaceDE w:val="0"/>
              <w:autoSpaceDN w:val="0"/>
              <w:adjustRightInd w:val="0"/>
              <w:jc w:val="center"/>
              <w:rPr>
                <w:rFonts w:ascii="Times New Roman" w:eastAsia="Calibri" w:hAnsi="Times New Roman" w:cs="Times New Roman"/>
                <w:sz w:val="28"/>
                <w:szCs w:val="28"/>
                <w:lang w:eastAsia="ru-RU"/>
              </w:rPr>
            </w:pPr>
            <w:r w:rsidRPr="0080209C">
              <w:rPr>
                <w:rFonts w:ascii="Times New Roman" w:eastAsia="Calibri" w:hAnsi="Times New Roman" w:cs="Times New Roman"/>
                <w:sz w:val="28"/>
                <w:szCs w:val="28"/>
                <w:lang w:eastAsia="ru-RU"/>
              </w:rPr>
              <w:t>...</w:t>
            </w:r>
          </w:p>
        </w:tc>
      </w:tr>
    </w:tbl>
    <w:p w:rsidR="0080209C" w:rsidRPr="0080209C" w:rsidRDefault="0080209C" w:rsidP="0080209C">
      <w:pPr>
        <w:autoSpaceDE w:val="0"/>
        <w:autoSpaceDN w:val="0"/>
        <w:adjustRightInd w:val="0"/>
        <w:jc w:val="both"/>
        <w:rPr>
          <w:rFonts w:ascii="Times New Roman" w:eastAsia="Calibri" w:hAnsi="Times New Roman" w:cs="Times New Roman"/>
          <w:sz w:val="28"/>
          <w:szCs w:val="28"/>
          <w:lang w:eastAsia="ru-RU"/>
        </w:rPr>
      </w:pPr>
    </w:p>
    <w:p w:rsidR="0080209C" w:rsidRPr="0080209C" w:rsidRDefault="0080209C" w:rsidP="0080209C">
      <w:pPr>
        <w:autoSpaceDE w:val="0"/>
        <w:autoSpaceDN w:val="0"/>
        <w:adjustRightInd w:val="0"/>
        <w:jc w:val="center"/>
        <w:outlineLvl w:val="1"/>
        <w:rPr>
          <w:rFonts w:ascii="Times New Roman" w:eastAsia="Calibri" w:hAnsi="Times New Roman" w:cs="Times New Roman"/>
          <w:sz w:val="28"/>
          <w:szCs w:val="28"/>
          <w:lang w:eastAsia="ru-RU"/>
        </w:rPr>
      </w:pPr>
      <w:r w:rsidRPr="0080209C">
        <w:rPr>
          <w:rFonts w:ascii="Times New Roman" w:eastAsia="Calibri" w:hAnsi="Times New Roman" w:cs="Times New Roman"/>
          <w:sz w:val="28"/>
          <w:szCs w:val="28"/>
          <w:lang w:eastAsia="ru-RU"/>
        </w:rPr>
        <w:t xml:space="preserve">III. Критерии, конкретизированные </w:t>
      </w:r>
      <w:proofErr w:type="gramStart"/>
      <w:r w:rsidRPr="0080209C">
        <w:rPr>
          <w:rFonts w:ascii="Times New Roman" w:eastAsia="Calibri" w:hAnsi="Times New Roman" w:cs="Times New Roman"/>
          <w:sz w:val="28"/>
          <w:szCs w:val="28"/>
          <w:lang w:eastAsia="ru-RU"/>
        </w:rPr>
        <w:t>под</w:t>
      </w:r>
      <w:proofErr w:type="gramEnd"/>
      <w:r w:rsidRPr="0080209C">
        <w:rPr>
          <w:rFonts w:ascii="Times New Roman" w:eastAsia="Calibri" w:hAnsi="Times New Roman" w:cs="Times New Roman"/>
          <w:sz w:val="28"/>
          <w:szCs w:val="28"/>
          <w:lang w:eastAsia="ru-RU"/>
        </w:rPr>
        <w:t xml:space="preserve"> определенные</w:t>
      </w:r>
    </w:p>
    <w:p w:rsidR="0080209C" w:rsidRPr="0080209C" w:rsidRDefault="0080209C" w:rsidP="0080209C">
      <w:pPr>
        <w:autoSpaceDE w:val="0"/>
        <w:autoSpaceDN w:val="0"/>
        <w:adjustRightInd w:val="0"/>
        <w:jc w:val="center"/>
        <w:rPr>
          <w:rFonts w:ascii="Times New Roman" w:eastAsia="Calibri" w:hAnsi="Times New Roman" w:cs="Times New Roman"/>
          <w:sz w:val="28"/>
          <w:szCs w:val="28"/>
          <w:lang w:eastAsia="ru-RU"/>
        </w:rPr>
      </w:pPr>
      <w:r w:rsidRPr="0080209C">
        <w:rPr>
          <w:rFonts w:ascii="Times New Roman" w:eastAsia="Calibri" w:hAnsi="Times New Roman" w:cs="Times New Roman"/>
          <w:sz w:val="28"/>
          <w:szCs w:val="28"/>
          <w:lang w:eastAsia="ru-RU"/>
        </w:rPr>
        <w:t xml:space="preserve">непосредственные и (или) конечные результаты, муниципальные </w:t>
      </w:r>
    </w:p>
    <w:p w:rsidR="0080209C" w:rsidRPr="0080209C" w:rsidRDefault="0080209C" w:rsidP="0080209C">
      <w:pPr>
        <w:autoSpaceDE w:val="0"/>
        <w:autoSpaceDN w:val="0"/>
        <w:adjustRightInd w:val="0"/>
        <w:jc w:val="center"/>
        <w:rPr>
          <w:rFonts w:ascii="Times New Roman" w:eastAsia="Calibri" w:hAnsi="Times New Roman" w:cs="Times New Roman"/>
          <w:sz w:val="28"/>
          <w:szCs w:val="28"/>
          <w:lang w:eastAsia="ru-RU"/>
        </w:rPr>
      </w:pPr>
      <w:r w:rsidRPr="0080209C">
        <w:rPr>
          <w:rFonts w:ascii="Times New Roman" w:eastAsia="Calibri" w:hAnsi="Times New Roman" w:cs="Times New Roman"/>
          <w:sz w:val="28"/>
          <w:szCs w:val="28"/>
          <w:lang w:eastAsia="ru-RU"/>
        </w:rPr>
        <w:t>и иные ресурсы</w:t>
      </w:r>
    </w:p>
    <w:p w:rsidR="0080209C" w:rsidRPr="0080209C" w:rsidRDefault="0080209C" w:rsidP="0080209C">
      <w:pPr>
        <w:autoSpaceDE w:val="0"/>
        <w:autoSpaceDN w:val="0"/>
        <w:adjustRightInd w:val="0"/>
        <w:jc w:val="both"/>
        <w:rPr>
          <w:rFonts w:ascii="Times New Roman" w:eastAsia="Calibri" w:hAnsi="Times New Roman" w:cs="Times New Roman"/>
          <w:sz w:val="28"/>
          <w:szCs w:val="28"/>
          <w:lang w:eastAsia="ru-RU"/>
        </w:rPr>
      </w:pPr>
    </w:p>
    <w:p w:rsidR="0080209C" w:rsidRPr="0080209C" w:rsidRDefault="0080209C" w:rsidP="0080209C">
      <w:pPr>
        <w:autoSpaceDE w:val="0"/>
        <w:autoSpaceDN w:val="0"/>
        <w:adjustRightInd w:val="0"/>
        <w:ind w:firstLine="540"/>
        <w:jc w:val="both"/>
        <w:rPr>
          <w:rFonts w:ascii="Times New Roman" w:eastAsia="Calibri" w:hAnsi="Times New Roman" w:cs="Times New Roman"/>
          <w:sz w:val="28"/>
          <w:szCs w:val="28"/>
          <w:lang w:eastAsia="ru-RU"/>
        </w:rPr>
      </w:pPr>
      <w:r w:rsidRPr="0080209C">
        <w:rPr>
          <w:rFonts w:ascii="Times New Roman" w:eastAsia="Calibri" w:hAnsi="Times New Roman" w:cs="Times New Roman"/>
          <w:sz w:val="28"/>
          <w:szCs w:val="28"/>
          <w:lang w:eastAsia="ru-RU"/>
        </w:rPr>
        <w:t xml:space="preserve">1. Запланированные результаты (показатель «M» в значении </w:t>
      </w:r>
      <w:proofErr w:type="spellStart"/>
      <w:proofErr w:type="gramStart"/>
      <w:r w:rsidRPr="0080209C">
        <w:rPr>
          <w:rFonts w:ascii="Times New Roman" w:eastAsia="Calibri" w:hAnsi="Times New Roman" w:cs="Times New Roman"/>
          <w:sz w:val="28"/>
          <w:szCs w:val="28"/>
          <w:lang w:eastAsia="ru-RU"/>
        </w:rPr>
        <w:t>N</w:t>
      </w:r>
      <w:proofErr w:type="gramEnd"/>
      <w:r w:rsidRPr="0080209C">
        <w:rPr>
          <w:rFonts w:ascii="Times New Roman" w:eastAsia="Calibri" w:hAnsi="Times New Roman" w:cs="Times New Roman"/>
          <w:sz w:val="28"/>
          <w:szCs w:val="28"/>
          <w:vertAlign w:val="subscript"/>
          <w:lang w:eastAsia="ru-RU"/>
        </w:rPr>
        <w:t>п</w:t>
      </w:r>
      <w:proofErr w:type="spellEnd"/>
      <w:r w:rsidRPr="0080209C">
        <w:rPr>
          <w:rFonts w:ascii="Times New Roman" w:eastAsia="Calibri" w:hAnsi="Times New Roman" w:cs="Times New Roman"/>
          <w:sz w:val="28"/>
          <w:szCs w:val="28"/>
          <w:lang w:eastAsia="ru-RU"/>
        </w:rPr>
        <w:t xml:space="preserve"> единиц) достигнуты (показатель «M» в значении </w:t>
      </w:r>
      <w:proofErr w:type="spellStart"/>
      <w:r w:rsidRPr="0080209C">
        <w:rPr>
          <w:rFonts w:ascii="Times New Roman" w:eastAsia="Calibri" w:hAnsi="Times New Roman" w:cs="Times New Roman"/>
          <w:sz w:val="28"/>
          <w:szCs w:val="28"/>
          <w:lang w:eastAsia="ru-RU"/>
        </w:rPr>
        <w:t>N</w:t>
      </w:r>
      <w:r w:rsidRPr="0080209C">
        <w:rPr>
          <w:rFonts w:ascii="Times New Roman" w:eastAsia="Calibri" w:hAnsi="Times New Roman" w:cs="Times New Roman"/>
          <w:sz w:val="28"/>
          <w:szCs w:val="28"/>
          <w:vertAlign w:val="subscript"/>
          <w:lang w:eastAsia="ru-RU"/>
        </w:rPr>
        <w:t>ф</w:t>
      </w:r>
      <w:proofErr w:type="spellEnd"/>
      <w:r w:rsidRPr="0080209C">
        <w:rPr>
          <w:rFonts w:ascii="Times New Roman" w:eastAsia="Calibri" w:hAnsi="Times New Roman" w:cs="Times New Roman"/>
          <w:sz w:val="28"/>
          <w:szCs w:val="28"/>
          <w:lang w:eastAsia="ru-RU"/>
        </w:rPr>
        <w:t xml:space="preserve"> единиц) (Критерий 1).</w:t>
      </w:r>
    </w:p>
    <w:p w:rsidR="0080209C" w:rsidRPr="0080209C" w:rsidRDefault="0080209C" w:rsidP="0080209C">
      <w:pPr>
        <w:autoSpaceDE w:val="0"/>
        <w:autoSpaceDN w:val="0"/>
        <w:adjustRightInd w:val="0"/>
        <w:ind w:firstLine="540"/>
        <w:jc w:val="both"/>
        <w:rPr>
          <w:rFonts w:ascii="Times New Roman" w:eastAsia="Calibri" w:hAnsi="Times New Roman" w:cs="Times New Roman"/>
          <w:sz w:val="28"/>
          <w:szCs w:val="28"/>
          <w:lang w:eastAsia="ru-RU"/>
        </w:rPr>
      </w:pPr>
      <w:r w:rsidRPr="0080209C">
        <w:rPr>
          <w:rFonts w:ascii="Times New Roman" w:eastAsia="Calibri" w:hAnsi="Times New Roman" w:cs="Times New Roman"/>
          <w:sz w:val="28"/>
          <w:szCs w:val="28"/>
          <w:lang w:eastAsia="ru-RU"/>
        </w:rPr>
        <w:lastRenderedPageBreak/>
        <w:t xml:space="preserve">2. Использование ресурсов (ресурс «P» в объеме </w:t>
      </w:r>
      <w:proofErr w:type="spellStart"/>
      <w:proofErr w:type="gramStart"/>
      <w:r w:rsidRPr="0080209C">
        <w:rPr>
          <w:rFonts w:ascii="Times New Roman" w:eastAsia="Calibri" w:hAnsi="Times New Roman" w:cs="Times New Roman"/>
          <w:sz w:val="28"/>
          <w:szCs w:val="28"/>
          <w:lang w:eastAsia="ru-RU"/>
        </w:rPr>
        <w:t>Q</w:t>
      </w:r>
      <w:proofErr w:type="gramEnd"/>
      <w:r w:rsidRPr="0080209C">
        <w:rPr>
          <w:rFonts w:ascii="Times New Roman" w:eastAsia="Calibri" w:hAnsi="Times New Roman" w:cs="Times New Roman"/>
          <w:sz w:val="28"/>
          <w:szCs w:val="28"/>
          <w:vertAlign w:val="subscript"/>
          <w:lang w:eastAsia="ru-RU"/>
        </w:rPr>
        <w:t>ф</w:t>
      </w:r>
      <w:proofErr w:type="spellEnd"/>
      <w:r w:rsidRPr="0080209C">
        <w:rPr>
          <w:rFonts w:ascii="Times New Roman" w:eastAsia="Calibri" w:hAnsi="Times New Roman" w:cs="Times New Roman"/>
          <w:sz w:val="28"/>
          <w:szCs w:val="28"/>
          <w:lang w:eastAsia="ru-RU"/>
        </w:rPr>
        <w:t xml:space="preserve"> тыс. рублей) не превышает первоначально запланированный объем (ресурс «P» в объеме </w:t>
      </w:r>
      <w:proofErr w:type="spellStart"/>
      <w:r w:rsidRPr="0080209C">
        <w:rPr>
          <w:rFonts w:ascii="Times New Roman" w:eastAsia="Calibri" w:hAnsi="Times New Roman" w:cs="Times New Roman"/>
          <w:sz w:val="28"/>
          <w:szCs w:val="28"/>
          <w:lang w:eastAsia="ru-RU"/>
        </w:rPr>
        <w:t>Q</w:t>
      </w:r>
      <w:r w:rsidRPr="0080209C">
        <w:rPr>
          <w:rFonts w:ascii="Times New Roman" w:eastAsia="Calibri" w:hAnsi="Times New Roman" w:cs="Times New Roman"/>
          <w:sz w:val="28"/>
          <w:szCs w:val="28"/>
          <w:vertAlign w:val="subscript"/>
          <w:lang w:eastAsia="ru-RU"/>
        </w:rPr>
        <w:t>п</w:t>
      </w:r>
      <w:proofErr w:type="spellEnd"/>
      <w:r w:rsidRPr="0080209C">
        <w:rPr>
          <w:rFonts w:ascii="Times New Roman" w:eastAsia="Calibri" w:hAnsi="Times New Roman" w:cs="Times New Roman"/>
          <w:sz w:val="28"/>
          <w:szCs w:val="28"/>
          <w:lang w:eastAsia="ru-RU"/>
        </w:rPr>
        <w:t xml:space="preserve"> тыс. рублей) (Критерий 2).</w:t>
      </w:r>
    </w:p>
    <w:p w:rsidR="0080209C" w:rsidRPr="0080209C" w:rsidRDefault="0080209C" w:rsidP="0080209C">
      <w:pPr>
        <w:autoSpaceDE w:val="0"/>
        <w:autoSpaceDN w:val="0"/>
        <w:adjustRightInd w:val="0"/>
        <w:ind w:firstLine="540"/>
        <w:jc w:val="both"/>
        <w:rPr>
          <w:rFonts w:ascii="Times New Roman" w:eastAsia="Calibri" w:hAnsi="Times New Roman" w:cs="Times New Roman"/>
          <w:sz w:val="28"/>
          <w:szCs w:val="28"/>
          <w:lang w:eastAsia="ru-RU"/>
        </w:rPr>
      </w:pPr>
      <w:r w:rsidRPr="0080209C">
        <w:rPr>
          <w:rFonts w:ascii="Times New Roman" w:eastAsia="Calibri" w:hAnsi="Times New Roman" w:cs="Times New Roman"/>
          <w:sz w:val="28"/>
          <w:szCs w:val="28"/>
          <w:lang w:eastAsia="ru-RU"/>
        </w:rPr>
        <w:t>3. </w:t>
      </w:r>
      <w:proofErr w:type="gramStart"/>
      <w:r w:rsidRPr="0080209C">
        <w:rPr>
          <w:rFonts w:ascii="Times New Roman" w:eastAsia="Calibri" w:hAnsi="Times New Roman" w:cs="Times New Roman"/>
          <w:sz w:val="28"/>
          <w:szCs w:val="28"/>
          <w:lang w:eastAsia="ru-RU"/>
        </w:rPr>
        <w:t xml:space="preserve">При оценке результативности - возможность добиться лучших результатов (по количеству и (или) качеству; принципиально иных результатов, в том числе для полноценного использования выгодоприобретателями) (показатель «M» в значении, лучшем, чем достигнутое </w:t>
      </w:r>
      <w:proofErr w:type="spellStart"/>
      <w:r w:rsidRPr="0080209C">
        <w:rPr>
          <w:rFonts w:ascii="Times New Roman" w:eastAsia="Calibri" w:hAnsi="Times New Roman" w:cs="Times New Roman"/>
          <w:sz w:val="28"/>
          <w:szCs w:val="28"/>
          <w:lang w:eastAsia="ru-RU"/>
        </w:rPr>
        <w:t>N</w:t>
      </w:r>
      <w:r w:rsidRPr="0080209C">
        <w:rPr>
          <w:rFonts w:ascii="Times New Roman" w:eastAsia="Calibri" w:hAnsi="Times New Roman" w:cs="Times New Roman"/>
          <w:sz w:val="28"/>
          <w:szCs w:val="28"/>
          <w:vertAlign w:val="subscript"/>
          <w:lang w:eastAsia="ru-RU"/>
        </w:rPr>
        <w:t>ф</w:t>
      </w:r>
      <w:proofErr w:type="spellEnd"/>
      <w:r w:rsidRPr="0080209C">
        <w:rPr>
          <w:rFonts w:ascii="Times New Roman" w:eastAsia="Calibri" w:hAnsi="Times New Roman" w:cs="Times New Roman"/>
          <w:sz w:val="28"/>
          <w:szCs w:val="28"/>
          <w:lang w:eastAsia="ru-RU"/>
        </w:rPr>
        <w:t xml:space="preserve"> единиц (по качеству и (или) количеству;</w:t>
      </w:r>
      <w:proofErr w:type="gramEnd"/>
      <w:r w:rsidRPr="0080209C">
        <w:rPr>
          <w:rFonts w:ascii="Times New Roman" w:eastAsia="Calibri" w:hAnsi="Times New Roman" w:cs="Times New Roman"/>
          <w:sz w:val="28"/>
          <w:szCs w:val="28"/>
          <w:lang w:eastAsia="ru-RU"/>
        </w:rPr>
        <w:t xml:space="preserve"> показатель конечного результата вместо непосредственного) за счет использованных ресурсов или аналогичных ресурсов (ресурс «P» в объеме </w:t>
      </w:r>
      <w:proofErr w:type="spellStart"/>
      <w:proofErr w:type="gramStart"/>
      <w:r w:rsidRPr="0080209C">
        <w:rPr>
          <w:rFonts w:ascii="Times New Roman" w:eastAsia="Calibri" w:hAnsi="Times New Roman" w:cs="Times New Roman"/>
          <w:sz w:val="28"/>
          <w:szCs w:val="28"/>
          <w:lang w:eastAsia="ru-RU"/>
        </w:rPr>
        <w:t>Q</w:t>
      </w:r>
      <w:proofErr w:type="gramEnd"/>
      <w:r w:rsidRPr="0080209C">
        <w:rPr>
          <w:rFonts w:ascii="Times New Roman" w:eastAsia="Calibri" w:hAnsi="Times New Roman" w:cs="Times New Roman"/>
          <w:sz w:val="28"/>
          <w:szCs w:val="28"/>
          <w:vertAlign w:val="subscript"/>
          <w:lang w:eastAsia="ru-RU"/>
        </w:rPr>
        <w:t>ф</w:t>
      </w:r>
      <w:proofErr w:type="spellEnd"/>
      <w:r w:rsidRPr="0080209C">
        <w:rPr>
          <w:rFonts w:ascii="Times New Roman" w:eastAsia="Calibri" w:hAnsi="Times New Roman" w:cs="Times New Roman"/>
          <w:sz w:val="28"/>
          <w:szCs w:val="28"/>
          <w:lang w:eastAsia="ru-RU"/>
        </w:rPr>
        <w:t xml:space="preserve"> тыс. рублей или иной ресурс, аналогичный по объему) отсутствует (Критерий 3А);</w:t>
      </w:r>
    </w:p>
    <w:p w:rsidR="0080209C" w:rsidRPr="0080209C" w:rsidRDefault="0080209C" w:rsidP="0080209C">
      <w:pPr>
        <w:autoSpaceDE w:val="0"/>
        <w:autoSpaceDN w:val="0"/>
        <w:adjustRightInd w:val="0"/>
        <w:ind w:firstLine="540"/>
        <w:jc w:val="both"/>
        <w:rPr>
          <w:rFonts w:ascii="Times New Roman" w:eastAsia="Calibri" w:hAnsi="Times New Roman" w:cs="Times New Roman"/>
          <w:sz w:val="28"/>
          <w:szCs w:val="28"/>
          <w:lang w:eastAsia="ru-RU"/>
        </w:rPr>
      </w:pPr>
      <w:r w:rsidRPr="0080209C">
        <w:rPr>
          <w:rFonts w:ascii="Times New Roman" w:eastAsia="Calibri" w:hAnsi="Times New Roman" w:cs="Times New Roman"/>
          <w:sz w:val="28"/>
          <w:szCs w:val="28"/>
          <w:lang w:eastAsia="ru-RU"/>
        </w:rPr>
        <w:t xml:space="preserve">при оценке экономности - возможность использования меньшего ресурса (ресурс «P» в объеме, меньшем, чем использовано </w:t>
      </w:r>
      <w:proofErr w:type="spellStart"/>
      <w:proofErr w:type="gramStart"/>
      <w:r w:rsidRPr="0080209C">
        <w:rPr>
          <w:rFonts w:ascii="Times New Roman" w:eastAsia="Calibri" w:hAnsi="Times New Roman" w:cs="Times New Roman"/>
          <w:sz w:val="28"/>
          <w:szCs w:val="28"/>
          <w:lang w:eastAsia="ru-RU"/>
        </w:rPr>
        <w:t>Q</w:t>
      </w:r>
      <w:proofErr w:type="gramEnd"/>
      <w:r w:rsidRPr="0080209C">
        <w:rPr>
          <w:rFonts w:ascii="Times New Roman" w:eastAsia="Calibri" w:hAnsi="Times New Roman" w:cs="Times New Roman"/>
          <w:sz w:val="28"/>
          <w:szCs w:val="28"/>
          <w:vertAlign w:val="subscript"/>
          <w:lang w:eastAsia="ru-RU"/>
        </w:rPr>
        <w:t>п</w:t>
      </w:r>
      <w:proofErr w:type="spellEnd"/>
      <w:r w:rsidRPr="0080209C">
        <w:rPr>
          <w:rFonts w:ascii="Times New Roman" w:eastAsia="Calibri" w:hAnsi="Times New Roman" w:cs="Times New Roman"/>
          <w:sz w:val="28"/>
          <w:szCs w:val="28"/>
          <w:lang w:eastAsia="ru-RU"/>
        </w:rPr>
        <w:t xml:space="preserve"> тыс. рублей, или иной ресурс в меньшем объеме) для достижения полученного результата (показатель «M» в значении </w:t>
      </w:r>
      <w:proofErr w:type="spellStart"/>
      <w:r w:rsidRPr="0080209C">
        <w:rPr>
          <w:rFonts w:ascii="Times New Roman" w:eastAsia="Calibri" w:hAnsi="Times New Roman" w:cs="Times New Roman"/>
          <w:sz w:val="28"/>
          <w:szCs w:val="28"/>
          <w:lang w:eastAsia="ru-RU"/>
        </w:rPr>
        <w:t>N</w:t>
      </w:r>
      <w:r w:rsidRPr="0080209C">
        <w:rPr>
          <w:rFonts w:ascii="Times New Roman" w:eastAsia="Calibri" w:hAnsi="Times New Roman" w:cs="Times New Roman"/>
          <w:sz w:val="28"/>
          <w:szCs w:val="28"/>
          <w:vertAlign w:val="subscript"/>
          <w:lang w:eastAsia="ru-RU"/>
        </w:rPr>
        <w:t>ф</w:t>
      </w:r>
      <w:proofErr w:type="spellEnd"/>
      <w:r w:rsidRPr="0080209C">
        <w:rPr>
          <w:rFonts w:ascii="Times New Roman" w:eastAsia="Calibri" w:hAnsi="Times New Roman" w:cs="Times New Roman"/>
          <w:sz w:val="28"/>
          <w:szCs w:val="28"/>
          <w:lang w:eastAsia="ru-RU"/>
        </w:rPr>
        <w:t xml:space="preserve"> единиц) отсутствует (Критерий 3Б).</w:t>
      </w:r>
    </w:p>
    <w:p w:rsidR="0080209C" w:rsidRPr="0080209C" w:rsidRDefault="0080209C" w:rsidP="0080209C">
      <w:pPr>
        <w:autoSpaceDE w:val="0"/>
        <w:autoSpaceDN w:val="0"/>
        <w:adjustRightInd w:val="0"/>
        <w:ind w:firstLine="540"/>
        <w:jc w:val="both"/>
        <w:rPr>
          <w:rFonts w:ascii="Times New Roman" w:eastAsia="Calibri" w:hAnsi="Times New Roman" w:cs="Times New Roman"/>
          <w:sz w:val="28"/>
          <w:szCs w:val="28"/>
          <w:lang w:eastAsia="ru-RU"/>
        </w:rPr>
      </w:pPr>
      <w:r w:rsidRPr="0080209C">
        <w:rPr>
          <w:rFonts w:ascii="Times New Roman" w:eastAsia="Calibri" w:hAnsi="Times New Roman" w:cs="Times New Roman"/>
          <w:sz w:val="28"/>
          <w:szCs w:val="28"/>
          <w:lang w:eastAsia="ru-RU"/>
        </w:rPr>
        <w:t xml:space="preserve">4. Необходимость дополнительных ресурсов (иных видов ресурсов, дополнительных ресурсов к ресурсу «P» в плановом объеме </w:t>
      </w:r>
      <w:proofErr w:type="spellStart"/>
      <w:proofErr w:type="gramStart"/>
      <w:r w:rsidRPr="0080209C">
        <w:rPr>
          <w:rFonts w:ascii="Times New Roman" w:eastAsia="Calibri" w:hAnsi="Times New Roman" w:cs="Times New Roman"/>
          <w:sz w:val="28"/>
          <w:szCs w:val="28"/>
          <w:lang w:eastAsia="ru-RU"/>
        </w:rPr>
        <w:t>Q</w:t>
      </w:r>
      <w:proofErr w:type="gramEnd"/>
      <w:r w:rsidRPr="0080209C">
        <w:rPr>
          <w:rFonts w:ascii="Times New Roman" w:eastAsia="Calibri" w:hAnsi="Times New Roman" w:cs="Times New Roman"/>
          <w:sz w:val="28"/>
          <w:szCs w:val="28"/>
          <w:vertAlign w:val="subscript"/>
          <w:lang w:eastAsia="ru-RU"/>
        </w:rPr>
        <w:t>п</w:t>
      </w:r>
      <w:proofErr w:type="spellEnd"/>
      <w:r w:rsidRPr="0080209C">
        <w:rPr>
          <w:rFonts w:ascii="Times New Roman" w:eastAsia="Calibri" w:hAnsi="Times New Roman" w:cs="Times New Roman"/>
          <w:sz w:val="28"/>
          <w:szCs w:val="28"/>
          <w:lang w:eastAsia="ru-RU"/>
        </w:rPr>
        <w:t xml:space="preserve"> тыс. рублей, имеющемся в распоряжении) для достижения запланированных или лучших, чем запланировано, результатов (по количеству и (или) качеству; принципиально иных результатов, в том числе для полноценного использования выгодоприобретателями) (показатель «M» в значении, лучшем, чем </w:t>
      </w:r>
      <w:proofErr w:type="gramStart"/>
      <w:r w:rsidRPr="0080209C">
        <w:rPr>
          <w:rFonts w:ascii="Times New Roman" w:eastAsia="Calibri" w:hAnsi="Times New Roman" w:cs="Times New Roman"/>
          <w:sz w:val="28"/>
          <w:szCs w:val="28"/>
          <w:lang w:eastAsia="ru-RU"/>
        </w:rPr>
        <w:t>плановое</w:t>
      </w:r>
      <w:proofErr w:type="gramEnd"/>
      <w:r w:rsidRPr="0080209C">
        <w:rPr>
          <w:rFonts w:ascii="Times New Roman" w:eastAsia="Calibri" w:hAnsi="Times New Roman" w:cs="Times New Roman"/>
          <w:sz w:val="28"/>
          <w:szCs w:val="28"/>
          <w:lang w:eastAsia="ru-RU"/>
        </w:rPr>
        <w:t xml:space="preserve"> </w:t>
      </w:r>
      <w:proofErr w:type="spellStart"/>
      <w:r w:rsidRPr="0080209C">
        <w:rPr>
          <w:rFonts w:ascii="Times New Roman" w:eastAsia="Calibri" w:hAnsi="Times New Roman" w:cs="Times New Roman"/>
          <w:sz w:val="28"/>
          <w:szCs w:val="28"/>
          <w:lang w:eastAsia="ru-RU"/>
        </w:rPr>
        <w:t>N</w:t>
      </w:r>
      <w:r w:rsidRPr="0080209C">
        <w:rPr>
          <w:rFonts w:ascii="Times New Roman" w:eastAsia="Calibri" w:hAnsi="Times New Roman" w:cs="Times New Roman"/>
          <w:sz w:val="28"/>
          <w:szCs w:val="28"/>
          <w:vertAlign w:val="subscript"/>
          <w:lang w:eastAsia="ru-RU"/>
        </w:rPr>
        <w:t>п</w:t>
      </w:r>
      <w:proofErr w:type="spellEnd"/>
      <w:r w:rsidRPr="0080209C">
        <w:rPr>
          <w:rFonts w:ascii="Times New Roman" w:eastAsia="Calibri" w:hAnsi="Times New Roman" w:cs="Times New Roman"/>
          <w:sz w:val="28"/>
          <w:szCs w:val="28"/>
          <w:lang w:eastAsia="ru-RU"/>
        </w:rPr>
        <w:t xml:space="preserve"> единиц, чем достигнутое </w:t>
      </w:r>
      <w:proofErr w:type="spellStart"/>
      <w:r w:rsidRPr="0080209C">
        <w:rPr>
          <w:rFonts w:ascii="Times New Roman" w:eastAsia="Calibri" w:hAnsi="Times New Roman" w:cs="Times New Roman"/>
          <w:sz w:val="28"/>
          <w:szCs w:val="28"/>
          <w:lang w:eastAsia="ru-RU"/>
        </w:rPr>
        <w:t>N</w:t>
      </w:r>
      <w:r w:rsidRPr="0080209C">
        <w:rPr>
          <w:rFonts w:ascii="Times New Roman" w:eastAsia="Calibri" w:hAnsi="Times New Roman" w:cs="Times New Roman"/>
          <w:sz w:val="28"/>
          <w:szCs w:val="28"/>
          <w:vertAlign w:val="subscript"/>
          <w:lang w:eastAsia="ru-RU"/>
        </w:rPr>
        <w:t>ф</w:t>
      </w:r>
      <w:proofErr w:type="spellEnd"/>
      <w:r w:rsidRPr="0080209C">
        <w:rPr>
          <w:rFonts w:ascii="Times New Roman" w:eastAsia="Calibri" w:hAnsi="Times New Roman" w:cs="Times New Roman"/>
          <w:sz w:val="28"/>
          <w:szCs w:val="28"/>
          <w:lang w:eastAsia="ru-RU"/>
        </w:rPr>
        <w:t xml:space="preserve"> единиц (по качеству и/или количеству; показатель конечного результата вместо непосредственного) отсутствует (Критерий 4).</w:t>
      </w:r>
    </w:p>
    <w:p w:rsidR="0080209C" w:rsidRPr="0080209C" w:rsidRDefault="0080209C" w:rsidP="0080209C">
      <w:pPr>
        <w:autoSpaceDE w:val="0"/>
        <w:autoSpaceDN w:val="0"/>
        <w:adjustRightInd w:val="0"/>
        <w:jc w:val="both"/>
        <w:rPr>
          <w:rFonts w:ascii="Times New Roman" w:eastAsia="Calibri" w:hAnsi="Times New Roman" w:cs="Times New Roman"/>
          <w:sz w:val="28"/>
          <w:szCs w:val="28"/>
          <w:lang w:eastAsia="ru-RU"/>
        </w:rPr>
      </w:pPr>
    </w:p>
    <w:p w:rsidR="0080209C" w:rsidRPr="0080209C" w:rsidRDefault="0080209C" w:rsidP="0080209C">
      <w:pPr>
        <w:autoSpaceDE w:val="0"/>
        <w:autoSpaceDN w:val="0"/>
        <w:adjustRightInd w:val="0"/>
        <w:jc w:val="both"/>
        <w:rPr>
          <w:rFonts w:ascii="Times New Roman" w:eastAsia="Calibri" w:hAnsi="Times New Roman" w:cs="Times New Roman"/>
          <w:sz w:val="28"/>
          <w:szCs w:val="28"/>
          <w:lang w:eastAsia="ru-RU"/>
        </w:rPr>
      </w:pPr>
    </w:p>
    <w:p w:rsidR="0080209C" w:rsidRPr="0080209C" w:rsidRDefault="0080209C" w:rsidP="0080209C">
      <w:pPr>
        <w:autoSpaceDE w:val="0"/>
        <w:autoSpaceDN w:val="0"/>
        <w:adjustRightInd w:val="0"/>
        <w:jc w:val="both"/>
        <w:rPr>
          <w:rFonts w:ascii="Times New Roman" w:eastAsia="Calibri" w:hAnsi="Times New Roman" w:cs="Times New Roman"/>
          <w:sz w:val="28"/>
          <w:szCs w:val="28"/>
          <w:lang w:eastAsia="ru-RU"/>
        </w:rPr>
      </w:pPr>
    </w:p>
    <w:p w:rsidR="0080209C" w:rsidRPr="0080209C" w:rsidRDefault="0080209C" w:rsidP="0080209C">
      <w:pPr>
        <w:autoSpaceDE w:val="0"/>
        <w:autoSpaceDN w:val="0"/>
        <w:adjustRightInd w:val="0"/>
        <w:jc w:val="both"/>
        <w:rPr>
          <w:rFonts w:ascii="Times New Roman" w:eastAsia="Calibri" w:hAnsi="Times New Roman" w:cs="Times New Roman"/>
          <w:sz w:val="28"/>
          <w:szCs w:val="28"/>
          <w:lang w:eastAsia="ru-RU"/>
        </w:rPr>
      </w:pPr>
    </w:p>
    <w:p w:rsidR="0080209C" w:rsidRPr="0080209C" w:rsidRDefault="0080209C" w:rsidP="0080209C">
      <w:pPr>
        <w:autoSpaceDE w:val="0"/>
        <w:autoSpaceDN w:val="0"/>
        <w:adjustRightInd w:val="0"/>
        <w:jc w:val="both"/>
        <w:rPr>
          <w:rFonts w:ascii="Times New Roman" w:eastAsia="Calibri" w:hAnsi="Times New Roman" w:cs="Times New Roman"/>
          <w:sz w:val="28"/>
          <w:szCs w:val="28"/>
          <w:lang w:eastAsia="ru-RU"/>
        </w:rPr>
      </w:pPr>
    </w:p>
    <w:p w:rsidR="0080209C" w:rsidRPr="0080209C" w:rsidRDefault="0080209C" w:rsidP="0080209C">
      <w:pPr>
        <w:autoSpaceDE w:val="0"/>
        <w:autoSpaceDN w:val="0"/>
        <w:adjustRightInd w:val="0"/>
        <w:jc w:val="both"/>
        <w:rPr>
          <w:rFonts w:ascii="Times New Roman" w:eastAsia="Calibri" w:hAnsi="Times New Roman" w:cs="Times New Roman"/>
          <w:sz w:val="28"/>
          <w:szCs w:val="28"/>
          <w:lang w:eastAsia="ru-RU"/>
        </w:rPr>
      </w:pPr>
    </w:p>
    <w:p w:rsidR="0080209C" w:rsidRPr="0080209C" w:rsidRDefault="0080209C" w:rsidP="0080209C">
      <w:pPr>
        <w:autoSpaceDE w:val="0"/>
        <w:autoSpaceDN w:val="0"/>
        <w:adjustRightInd w:val="0"/>
        <w:jc w:val="both"/>
        <w:rPr>
          <w:rFonts w:ascii="Times New Roman" w:eastAsia="Calibri" w:hAnsi="Times New Roman" w:cs="Times New Roman"/>
          <w:sz w:val="28"/>
          <w:szCs w:val="28"/>
          <w:lang w:eastAsia="ru-RU"/>
        </w:rPr>
      </w:pPr>
    </w:p>
    <w:p w:rsidR="0080209C" w:rsidRPr="0080209C" w:rsidRDefault="0080209C" w:rsidP="0080209C">
      <w:pPr>
        <w:autoSpaceDE w:val="0"/>
        <w:autoSpaceDN w:val="0"/>
        <w:adjustRightInd w:val="0"/>
        <w:jc w:val="both"/>
        <w:rPr>
          <w:rFonts w:ascii="Times New Roman" w:eastAsia="Calibri" w:hAnsi="Times New Roman" w:cs="Times New Roman"/>
          <w:sz w:val="28"/>
          <w:szCs w:val="28"/>
          <w:lang w:eastAsia="ru-RU"/>
        </w:rPr>
      </w:pPr>
    </w:p>
    <w:p w:rsidR="0080209C" w:rsidRPr="0080209C" w:rsidRDefault="0080209C" w:rsidP="0080209C">
      <w:pPr>
        <w:autoSpaceDE w:val="0"/>
        <w:autoSpaceDN w:val="0"/>
        <w:adjustRightInd w:val="0"/>
        <w:jc w:val="both"/>
        <w:rPr>
          <w:rFonts w:ascii="Times New Roman" w:eastAsia="Calibri" w:hAnsi="Times New Roman" w:cs="Times New Roman"/>
          <w:sz w:val="28"/>
          <w:szCs w:val="28"/>
          <w:lang w:eastAsia="ru-RU"/>
        </w:rPr>
      </w:pPr>
    </w:p>
    <w:p w:rsidR="0080209C" w:rsidRPr="0080209C" w:rsidRDefault="0080209C" w:rsidP="0080209C">
      <w:pPr>
        <w:autoSpaceDE w:val="0"/>
        <w:autoSpaceDN w:val="0"/>
        <w:adjustRightInd w:val="0"/>
        <w:jc w:val="both"/>
        <w:rPr>
          <w:rFonts w:ascii="Times New Roman" w:eastAsia="Calibri" w:hAnsi="Times New Roman" w:cs="Times New Roman"/>
          <w:sz w:val="28"/>
          <w:szCs w:val="28"/>
          <w:lang w:eastAsia="ru-RU"/>
        </w:rPr>
      </w:pPr>
    </w:p>
    <w:p w:rsidR="0080209C" w:rsidRPr="0080209C" w:rsidRDefault="0080209C" w:rsidP="0080209C">
      <w:pPr>
        <w:autoSpaceDE w:val="0"/>
        <w:autoSpaceDN w:val="0"/>
        <w:adjustRightInd w:val="0"/>
        <w:jc w:val="both"/>
        <w:rPr>
          <w:rFonts w:ascii="Times New Roman" w:eastAsia="Calibri" w:hAnsi="Times New Roman" w:cs="Times New Roman"/>
          <w:sz w:val="28"/>
          <w:szCs w:val="28"/>
          <w:lang w:eastAsia="ru-RU"/>
        </w:rPr>
      </w:pPr>
    </w:p>
    <w:p w:rsidR="0080209C" w:rsidRPr="0080209C" w:rsidRDefault="0080209C" w:rsidP="0080209C">
      <w:pPr>
        <w:autoSpaceDE w:val="0"/>
        <w:autoSpaceDN w:val="0"/>
        <w:adjustRightInd w:val="0"/>
        <w:jc w:val="both"/>
        <w:rPr>
          <w:rFonts w:ascii="Times New Roman" w:eastAsia="Calibri" w:hAnsi="Times New Roman" w:cs="Times New Roman"/>
          <w:sz w:val="28"/>
          <w:szCs w:val="28"/>
          <w:lang w:eastAsia="ru-RU"/>
        </w:rPr>
      </w:pPr>
    </w:p>
    <w:p w:rsidR="0080209C" w:rsidRPr="0080209C" w:rsidRDefault="0080209C" w:rsidP="0080209C">
      <w:pPr>
        <w:autoSpaceDE w:val="0"/>
        <w:autoSpaceDN w:val="0"/>
        <w:adjustRightInd w:val="0"/>
        <w:jc w:val="both"/>
        <w:rPr>
          <w:rFonts w:ascii="Times New Roman" w:eastAsia="Calibri" w:hAnsi="Times New Roman" w:cs="Times New Roman"/>
          <w:sz w:val="28"/>
          <w:szCs w:val="28"/>
          <w:lang w:eastAsia="ru-RU"/>
        </w:rPr>
      </w:pPr>
    </w:p>
    <w:p w:rsidR="0080209C" w:rsidRPr="0080209C" w:rsidRDefault="0080209C" w:rsidP="0080209C">
      <w:pPr>
        <w:autoSpaceDE w:val="0"/>
        <w:autoSpaceDN w:val="0"/>
        <w:adjustRightInd w:val="0"/>
        <w:jc w:val="both"/>
        <w:rPr>
          <w:rFonts w:ascii="Times New Roman" w:eastAsia="Calibri" w:hAnsi="Times New Roman" w:cs="Times New Roman"/>
          <w:sz w:val="28"/>
          <w:szCs w:val="28"/>
          <w:lang w:eastAsia="ru-RU"/>
        </w:rPr>
      </w:pPr>
    </w:p>
    <w:p w:rsidR="0080209C" w:rsidRPr="0080209C" w:rsidRDefault="0080209C" w:rsidP="0080209C">
      <w:pPr>
        <w:autoSpaceDE w:val="0"/>
        <w:autoSpaceDN w:val="0"/>
        <w:adjustRightInd w:val="0"/>
        <w:jc w:val="both"/>
        <w:rPr>
          <w:rFonts w:ascii="Times New Roman" w:eastAsia="Calibri" w:hAnsi="Times New Roman" w:cs="Times New Roman"/>
          <w:sz w:val="28"/>
          <w:szCs w:val="28"/>
          <w:lang w:eastAsia="ru-RU"/>
        </w:rPr>
      </w:pPr>
    </w:p>
    <w:p w:rsidR="0080209C" w:rsidRPr="0080209C" w:rsidRDefault="0080209C" w:rsidP="0080209C">
      <w:pPr>
        <w:autoSpaceDE w:val="0"/>
        <w:autoSpaceDN w:val="0"/>
        <w:adjustRightInd w:val="0"/>
        <w:jc w:val="both"/>
        <w:rPr>
          <w:rFonts w:ascii="Times New Roman" w:eastAsia="Calibri" w:hAnsi="Times New Roman" w:cs="Times New Roman"/>
          <w:sz w:val="28"/>
          <w:szCs w:val="28"/>
          <w:lang w:eastAsia="ru-RU"/>
        </w:rPr>
      </w:pPr>
    </w:p>
    <w:p w:rsidR="0080209C" w:rsidRPr="0080209C" w:rsidRDefault="0080209C" w:rsidP="0080209C">
      <w:pPr>
        <w:autoSpaceDE w:val="0"/>
        <w:autoSpaceDN w:val="0"/>
        <w:adjustRightInd w:val="0"/>
        <w:jc w:val="both"/>
        <w:rPr>
          <w:rFonts w:ascii="Times New Roman" w:eastAsia="Calibri" w:hAnsi="Times New Roman" w:cs="Times New Roman"/>
          <w:sz w:val="28"/>
          <w:szCs w:val="28"/>
          <w:lang w:eastAsia="ru-RU"/>
        </w:rPr>
      </w:pPr>
    </w:p>
    <w:p w:rsidR="0080209C" w:rsidRPr="0080209C" w:rsidRDefault="0080209C" w:rsidP="0080209C">
      <w:pPr>
        <w:autoSpaceDE w:val="0"/>
        <w:autoSpaceDN w:val="0"/>
        <w:adjustRightInd w:val="0"/>
        <w:jc w:val="both"/>
        <w:rPr>
          <w:rFonts w:ascii="Times New Roman" w:eastAsia="Calibri" w:hAnsi="Times New Roman" w:cs="Times New Roman"/>
          <w:sz w:val="28"/>
          <w:szCs w:val="28"/>
          <w:lang w:eastAsia="ru-RU"/>
        </w:rPr>
      </w:pPr>
    </w:p>
    <w:p w:rsidR="0080209C" w:rsidRPr="0080209C" w:rsidRDefault="0080209C" w:rsidP="0080209C">
      <w:pPr>
        <w:autoSpaceDE w:val="0"/>
        <w:autoSpaceDN w:val="0"/>
        <w:adjustRightInd w:val="0"/>
        <w:jc w:val="both"/>
        <w:rPr>
          <w:rFonts w:ascii="Times New Roman" w:eastAsia="Calibri" w:hAnsi="Times New Roman" w:cs="Times New Roman"/>
          <w:sz w:val="28"/>
          <w:szCs w:val="28"/>
          <w:lang w:eastAsia="ru-RU"/>
        </w:rPr>
      </w:pPr>
    </w:p>
    <w:p w:rsidR="0080209C" w:rsidRPr="0080209C" w:rsidRDefault="0080209C" w:rsidP="0080209C">
      <w:pPr>
        <w:autoSpaceDE w:val="0"/>
        <w:autoSpaceDN w:val="0"/>
        <w:adjustRightInd w:val="0"/>
        <w:jc w:val="both"/>
        <w:rPr>
          <w:rFonts w:ascii="Times New Roman" w:eastAsia="Calibri" w:hAnsi="Times New Roman" w:cs="Times New Roman"/>
          <w:sz w:val="28"/>
          <w:szCs w:val="28"/>
          <w:lang w:eastAsia="ru-RU"/>
        </w:rPr>
      </w:pPr>
    </w:p>
    <w:p w:rsidR="0080209C" w:rsidRPr="0080209C" w:rsidRDefault="0080209C" w:rsidP="0080209C">
      <w:pPr>
        <w:autoSpaceDE w:val="0"/>
        <w:autoSpaceDN w:val="0"/>
        <w:adjustRightInd w:val="0"/>
        <w:jc w:val="both"/>
        <w:rPr>
          <w:rFonts w:ascii="Times New Roman" w:eastAsia="Calibri" w:hAnsi="Times New Roman" w:cs="Times New Roman"/>
          <w:sz w:val="28"/>
          <w:szCs w:val="28"/>
          <w:lang w:eastAsia="ru-RU"/>
        </w:rPr>
      </w:pPr>
    </w:p>
    <w:p w:rsidR="0080209C" w:rsidRPr="0080209C" w:rsidRDefault="0080209C" w:rsidP="0080209C">
      <w:pPr>
        <w:autoSpaceDE w:val="0"/>
        <w:autoSpaceDN w:val="0"/>
        <w:adjustRightInd w:val="0"/>
        <w:jc w:val="both"/>
        <w:rPr>
          <w:rFonts w:ascii="Times New Roman" w:eastAsia="Calibri" w:hAnsi="Times New Roman" w:cs="Times New Roman"/>
          <w:sz w:val="28"/>
          <w:szCs w:val="28"/>
          <w:lang w:eastAsia="ru-RU"/>
        </w:rPr>
      </w:pPr>
    </w:p>
    <w:p w:rsidR="006D0C29" w:rsidRDefault="006D0C29"/>
    <w:sectPr w:rsidR="006D0C29" w:rsidSect="00065B25">
      <w:headerReference w:type="even" r:id="rId16"/>
      <w:headerReference w:type="default" r:id="rId17"/>
      <w:pgSz w:w="11906" w:h="16838"/>
      <w:pgMar w:top="709" w:right="991" w:bottom="1135" w:left="849" w:header="720" w:footer="720"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71E8" w:rsidRDefault="005B71E8">
      <w:r>
        <w:separator/>
      </w:r>
    </w:p>
  </w:endnote>
  <w:endnote w:type="continuationSeparator" w:id="0">
    <w:p w:rsidR="005B71E8" w:rsidRDefault="005B71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71E8" w:rsidRDefault="005B71E8">
      <w:r>
        <w:separator/>
      </w:r>
    </w:p>
  </w:footnote>
  <w:footnote w:type="continuationSeparator" w:id="0">
    <w:p w:rsidR="005B71E8" w:rsidRDefault="005B71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C4B" w:rsidRDefault="00C50C4B" w:rsidP="00065B25">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C50C4B" w:rsidRDefault="00C50C4B">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C4B" w:rsidRDefault="00C50C4B" w:rsidP="00065B25">
    <w:pPr>
      <w:pStyle w:val="a3"/>
      <w:jc w:val="center"/>
    </w:pPr>
    <w:r>
      <w:rPr>
        <w:rStyle w:val="a5"/>
      </w:rPr>
      <w:fldChar w:fldCharType="begin"/>
    </w:r>
    <w:r>
      <w:rPr>
        <w:rStyle w:val="a5"/>
      </w:rPr>
      <w:instrText xml:space="preserve"> PAGE </w:instrText>
    </w:r>
    <w:r>
      <w:rPr>
        <w:rStyle w:val="a5"/>
      </w:rPr>
      <w:fldChar w:fldCharType="separate"/>
    </w:r>
    <w:r w:rsidR="00FD27D0">
      <w:rPr>
        <w:rStyle w:val="a5"/>
        <w:noProof/>
      </w:rPr>
      <w:t>29</w:t>
    </w:r>
    <w:r>
      <w:rPr>
        <w:rStyle w:val="a5"/>
      </w:rPr>
      <w:fldChar w:fldCharType="end"/>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8C0E99"/>
    <w:multiLevelType w:val="hybridMultilevel"/>
    <w:tmpl w:val="DA9661BE"/>
    <w:lvl w:ilvl="0" w:tplc="04190001">
      <w:start w:val="1"/>
      <w:numFmt w:val="bullet"/>
      <w:lvlText w:val=""/>
      <w:lvlJc w:val="left"/>
      <w:pPr>
        <w:ind w:left="810" w:hanging="360"/>
      </w:pPr>
      <w:rPr>
        <w:rFonts w:ascii="Symbol" w:hAnsi="Symbol" w:hint="default"/>
      </w:rPr>
    </w:lvl>
    <w:lvl w:ilvl="1" w:tplc="04190003" w:tentative="1">
      <w:start w:val="1"/>
      <w:numFmt w:val="bullet"/>
      <w:lvlText w:val="o"/>
      <w:lvlJc w:val="left"/>
      <w:pPr>
        <w:ind w:left="1530" w:hanging="360"/>
      </w:pPr>
      <w:rPr>
        <w:rFonts w:ascii="Courier New" w:hAnsi="Courier New" w:cs="Courier New" w:hint="default"/>
      </w:rPr>
    </w:lvl>
    <w:lvl w:ilvl="2" w:tplc="04190005" w:tentative="1">
      <w:start w:val="1"/>
      <w:numFmt w:val="bullet"/>
      <w:lvlText w:val=""/>
      <w:lvlJc w:val="left"/>
      <w:pPr>
        <w:ind w:left="2250" w:hanging="360"/>
      </w:pPr>
      <w:rPr>
        <w:rFonts w:ascii="Wingdings" w:hAnsi="Wingdings" w:hint="default"/>
      </w:rPr>
    </w:lvl>
    <w:lvl w:ilvl="3" w:tplc="04190001" w:tentative="1">
      <w:start w:val="1"/>
      <w:numFmt w:val="bullet"/>
      <w:lvlText w:val=""/>
      <w:lvlJc w:val="left"/>
      <w:pPr>
        <w:ind w:left="2970" w:hanging="360"/>
      </w:pPr>
      <w:rPr>
        <w:rFonts w:ascii="Symbol" w:hAnsi="Symbol" w:hint="default"/>
      </w:rPr>
    </w:lvl>
    <w:lvl w:ilvl="4" w:tplc="04190003" w:tentative="1">
      <w:start w:val="1"/>
      <w:numFmt w:val="bullet"/>
      <w:lvlText w:val="o"/>
      <w:lvlJc w:val="left"/>
      <w:pPr>
        <w:ind w:left="3690" w:hanging="360"/>
      </w:pPr>
      <w:rPr>
        <w:rFonts w:ascii="Courier New" w:hAnsi="Courier New" w:cs="Courier New" w:hint="default"/>
      </w:rPr>
    </w:lvl>
    <w:lvl w:ilvl="5" w:tplc="04190005" w:tentative="1">
      <w:start w:val="1"/>
      <w:numFmt w:val="bullet"/>
      <w:lvlText w:val=""/>
      <w:lvlJc w:val="left"/>
      <w:pPr>
        <w:ind w:left="4410" w:hanging="360"/>
      </w:pPr>
      <w:rPr>
        <w:rFonts w:ascii="Wingdings" w:hAnsi="Wingdings" w:hint="default"/>
      </w:rPr>
    </w:lvl>
    <w:lvl w:ilvl="6" w:tplc="04190001" w:tentative="1">
      <w:start w:val="1"/>
      <w:numFmt w:val="bullet"/>
      <w:lvlText w:val=""/>
      <w:lvlJc w:val="left"/>
      <w:pPr>
        <w:ind w:left="5130" w:hanging="360"/>
      </w:pPr>
      <w:rPr>
        <w:rFonts w:ascii="Symbol" w:hAnsi="Symbol" w:hint="default"/>
      </w:rPr>
    </w:lvl>
    <w:lvl w:ilvl="7" w:tplc="04190003" w:tentative="1">
      <w:start w:val="1"/>
      <w:numFmt w:val="bullet"/>
      <w:lvlText w:val="o"/>
      <w:lvlJc w:val="left"/>
      <w:pPr>
        <w:ind w:left="5850" w:hanging="360"/>
      </w:pPr>
      <w:rPr>
        <w:rFonts w:ascii="Courier New" w:hAnsi="Courier New" w:cs="Courier New" w:hint="default"/>
      </w:rPr>
    </w:lvl>
    <w:lvl w:ilvl="8" w:tplc="04190005" w:tentative="1">
      <w:start w:val="1"/>
      <w:numFmt w:val="bullet"/>
      <w:lvlText w:val=""/>
      <w:lvlJc w:val="left"/>
      <w:pPr>
        <w:ind w:left="657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4240"/>
    <w:rsid w:val="00000E57"/>
    <w:rsid w:val="00001059"/>
    <w:rsid w:val="00001945"/>
    <w:rsid w:val="00002404"/>
    <w:rsid w:val="00003856"/>
    <w:rsid w:val="00003C18"/>
    <w:rsid w:val="00004419"/>
    <w:rsid w:val="0000671D"/>
    <w:rsid w:val="00007D5E"/>
    <w:rsid w:val="00007DAC"/>
    <w:rsid w:val="0001215B"/>
    <w:rsid w:val="00012D40"/>
    <w:rsid w:val="000145DE"/>
    <w:rsid w:val="0001499E"/>
    <w:rsid w:val="000154E8"/>
    <w:rsid w:val="0001623D"/>
    <w:rsid w:val="0001626E"/>
    <w:rsid w:val="00016B76"/>
    <w:rsid w:val="00017EFC"/>
    <w:rsid w:val="0002039E"/>
    <w:rsid w:val="00020507"/>
    <w:rsid w:val="000214E9"/>
    <w:rsid w:val="00022C60"/>
    <w:rsid w:val="00025C0B"/>
    <w:rsid w:val="00026329"/>
    <w:rsid w:val="000300A2"/>
    <w:rsid w:val="000308A7"/>
    <w:rsid w:val="000317CD"/>
    <w:rsid w:val="00033CE4"/>
    <w:rsid w:val="00034534"/>
    <w:rsid w:val="000346C1"/>
    <w:rsid w:val="0003470C"/>
    <w:rsid w:val="00034A8F"/>
    <w:rsid w:val="00035B05"/>
    <w:rsid w:val="00036291"/>
    <w:rsid w:val="00036D50"/>
    <w:rsid w:val="00040A04"/>
    <w:rsid w:val="0004112B"/>
    <w:rsid w:val="0004143A"/>
    <w:rsid w:val="00045E74"/>
    <w:rsid w:val="00046A91"/>
    <w:rsid w:val="00047282"/>
    <w:rsid w:val="00047B06"/>
    <w:rsid w:val="000504C2"/>
    <w:rsid w:val="00052DEC"/>
    <w:rsid w:val="00053C1D"/>
    <w:rsid w:val="000554FC"/>
    <w:rsid w:val="00055990"/>
    <w:rsid w:val="00057E76"/>
    <w:rsid w:val="00060240"/>
    <w:rsid w:val="000617FF"/>
    <w:rsid w:val="000632ED"/>
    <w:rsid w:val="00063867"/>
    <w:rsid w:val="00063A2D"/>
    <w:rsid w:val="00065390"/>
    <w:rsid w:val="00065B25"/>
    <w:rsid w:val="00065D6C"/>
    <w:rsid w:val="00066776"/>
    <w:rsid w:val="00067905"/>
    <w:rsid w:val="000702E8"/>
    <w:rsid w:val="00070A63"/>
    <w:rsid w:val="00070FC2"/>
    <w:rsid w:val="0007142D"/>
    <w:rsid w:val="00072746"/>
    <w:rsid w:val="00072F29"/>
    <w:rsid w:val="000733DA"/>
    <w:rsid w:val="00075DD8"/>
    <w:rsid w:val="000761EE"/>
    <w:rsid w:val="00080054"/>
    <w:rsid w:val="00080BDC"/>
    <w:rsid w:val="00083E71"/>
    <w:rsid w:val="00084C05"/>
    <w:rsid w:val="000851DF"/>
    <w:rsid w:val="000858D9"/>
    <w:rsid w:val="00090931"/>
    <w:rsid w:val="00090A3D"/>
    <w:rsid w:val="000936E1"/>
    <w:rsid w:val="00095A64"/>
    <w:rsid w:val="00097128"/>
    <w:rsid w:val="000A02E2"/>
    <w:rsid w:val="000A1B2B"/>
    <w:rsid w:val="000A1F78"/>
    <w:rsid w:val="000A2D00"/>
    <w:rsid w:val="000A428A"/>
    <w:rsid w:val="000A78F4"/>
    <w:rsid w:val="000A7F94"/>
    <w:rsid w:val="000B340E"/>
    <w:rsid w:val="000B4A56"/>
    <w:rsid w:val="000B4EFA"/>
    <w:rsid w:val="000B6474"/>
    <w:rsid w:val="000C2613"/>
    <w:rsid w:val="000C2DF0"/>
    <w:rsid w:val="000C3FAA"/>
    <w:rsid w:val="000C50C5"/>
    <w:rsid w:val="000C60C4"/>
    <w:rsid w:val="000C68B4"/>
    <w:rsid w:val="000C7755"/>
    <w:rsid w:val="000D270E"/>
    <w:rsid w:val="000D3DC7"/>
    <w:rsid w:val="000D3E59"/>
    <w:rsid w:val="000D3F8F"/>
    <w:rsid w:val="000D42F6"/>
    <w:rsid w:val="000D751E"/>
    <w:rsid w:val="000D7D18"/>
    <w:rsid w:val="000E086E"/>
    <w:rsid w:val="000E21F5"/>
    <w:rsid w:val="000E23C1"/>
    <w:rsid w:val="000E2939"/>
    <w:rsid w:val="000E2B5A"/>
    <w:rsid w:val="000E36BA"/>
    <w:rsid w:val="000E5B8C"/>
    <w:rsid w:val="000E6173"/>
    <w:rsid w:val="000E6E95"/>
    <w:rsid w:val="000F08FB"/>
    <w:rsid w:val="000F1BBB"/>
    <w:rsid w:val="000F3941"/>
    <w:rsid w:val="000F399A"/>
    <w:rsid w:val="000F5749"/>
    <w:rsid w:val="000F5BD8"/>
    <w:rsid w:val="000F63C0"/>
    <w:rsid w:val="001002C2"/>
    <w:rsid w:val="0010082B"/>
    <w:rsid w:val="00102644"/>
    <w:rsid w:val="0010568C"/>
    <w:rsid w:val="00106EF1"/>
    <w:rsid w:val="0010744E"/>
    <w:rsid w:val="00111C58"/>
    <w:rsid w:val="00112DA3"/>
    <w:rsid w:val="00113831"/>
    <w:rsid w:val="00115320"/>
    <w:rsid w:val="001158A2"/>
    <w:rsid w:val="00115AFB"/>
    <w:rsid w:val="0011768E"/>
    <w:rsid w:val="00117805"/>
    <w:rsid w:val="001212A0"/>
    <w:rsid w:val="00122205"/>
    <w:rsid w:val="001227D0"/>
    <w:rsid w:val="001264D7"/>
    <w:rsid w:val="001301A9"/>
    <w:rsid w:val="00130A0C"/>
    <w:rsid w:val="00134DDE"/>
    <w:rsid w:val="00135591"/>
    <w:rsid w:val="001356B5"/>
    <w:rsid w:val="00136151"/>
    <w:rsid w:val="00136AB7"/>
    <w:rsid w:val="001378C6"/>
    <w:rsid w:val="00143928"/>
    <w:rsid w:val="0014473F"/>
    <w:rsid w:val="00147BB7"/>
    <w:rsid w:val="0015005B"/>
    <w:rsid w:val="001505E8"/>
    <w:rsid w:val="00150E0E"/>
    <w:rsid w:val="00152399"/>
    <w:rsid w:val="001524F4"/>
    <w:rsid w:val="00152B29"/>
    <w:rsid w:val="00154EE9"/>
    <w:rsid w:val="00155C9C"/>
    <w:rsid w:val="00156B58"/>
    <w:rsid w:val="00161188"/>
    <w:rsid w:val="00161430"/>
    <w:rsid w:val="00161611"/>
    <w:rsid w:val="00161B2A"/>
    <w:rsid w:val="001629C6"/>
    <w:rsid w:val="00162AD6"/>
    <w:rsid w:val="00162DC3"/>
    <w:rsid w:val="00164170"/>
    <w:rsid w:val="001659A5"/>
    <w:rsid w:val="00165EF2"/>
    <w:rsid w:val="001667AF"/>
    <w:rsid w:val="001705AA"/>
    <w:rsid w:val="00171645"/>
    <w:rsid w:val="0017168D"/>
    <w:rsid w:val="001716A7"/>
    <w:rsid w:val="001716DA"/>
    <w:rsid w:val="00172A79"/>
    <w:rsid w:val="00173944"/>
    <w:rsid w:val="001742C0"/>
    <w:rsid w:val="001747D5"/>
    <w:rsid w:val="00175CD4"/>
    <w:rsid w:val="0017673A"/>
    <w:rsid w:val="001768AA"/>
    <w:rsid w:val="0017720A"/>
    <w:rsid w:val="00181AB8"/>
    <w:rsid w:val="0018240C"/>
    <w:rsid w:val="001833E9"/>
    <w:rsid w:val="00183961"/>
    <w:rsid w:val="00183B1D"/>
    <w:rsid w:val="00183C58"/>
    <w:rsid w:val="00183D14"/>
    <w:rsid w:val="001863D5"/>
    <w:rsid w:val="0018664C"/>
    <w:rsid w:val="00190186"/>
    <w:rsid w:val="00190519"/>
    <w:rsid w:val="00191281"/>
    <w:rsid w:val="00191397"/>
    <w:rsid w:val="00192C6B"/>
    <w:rsid w:val="00193AF5"/>
    <w:rsid w:val="00193DE5"/>
    <w:rsid w:val="00193F30"/>
    <w:rsid w:val="00196042"/>
    <w:rsid w:val="001A0404"/>
    <w:rsid w:val="001A17FA"/>
    <w:rsid w:val="001A2921"/>
    <w:rsid w:val="001A39FA"/>
    <w:rsid w:val="001A4B90"/>
    <w:rsid w:val="001A5BE5"/>
    <w:rsid w:val="001A6B59"/>
    <w:rsid w:val="001A7F59"/>
    <w:rsid w:val="001B7C49"/>
    <w:rsid w:val="001C217A"/>
    <w:rsid w:val="001C316F"/>
    <w:rsid w:val="001C31E8"/>
    <w:rsid w:val="001C52E6"/>
    <w:rsid w:val="001C558E"/>
    <w:rsid w:val="001C5DE4"/>
    <w:rsid w:val="001C65C4"/>
    <w:rsid w:val="001C77AD"/>
    <w:rsid w:val="001D166A"/>
    <w:rsid w:val="001D1EBB"/>
    <w:rsid w:val="001D2989"/>
    <w:rsid w:val="001D4F43"/>
    <w:rsid w:val="001D7258"/>
    <w:rsid w:val="001E00F7"/>
    <w:rsid w:val="001E068D"/>
    <w:rsid w:val="001E071D"/>
    <w:rsid w:val="001E3613"/>
    <w:rsid w:val="001E4129"/>
    <w:rsid w:val="001E502D"/>
    <w:rsid w:val="001E55E9"/>
    <w:rsid w:val="001E579C"/>
    <w:rsid w:val="001E624C"/>
    <w:rsid w:val="001F0189"/>
    <w:rsid w:val="001F1246"/>
    <w:rsid w:val="001F33C1"/>
    <w:rsid w:val="001F33DD"/>
    <w:rsid w:val="001F3F0F"/>
    <w:rsid w:val="001F4DA9"/>
    <w:rsid w:val="001F5A53"/>
    <w:rsid w:val="001F62ED"/>
    <w:rsid w:val="001F6CA9"/>
    <w:rsid w:val="001F7FF7"/>
    <w:rsid w:val="002012B0"/>
    <w:rsid w:val="00201A15"/>
    <w:rsid w:val="002027DE"/>
    <w:rsid w:val="00203EE5"/>
    <w:rsid w:val="00206303"/>
    <w:rsid w:val="002077CD"/>
    <w:rsid w:val="002118E4"/>
    <w:rsid w:val="00211A51"/>
    <w:rsid w:val="0021517D"/>
    <w:rsid w:val="00216810"/>
    <w:rsid w:val="0021751A"/>
    <w:rsid w:val="00220F40"/>
    <w:rsid w:val="0022128D"/>
    <w:rsid w:val="002214FE"/>
    <w:rsid w:val="00222CD9"/>
    <w:rsid w:val="002233C3"/>
    <w:rsid w:val="002238BF"/>
    <w:rsid w:val="002239A8"/>
    <w:rsid w:val="00223E99"/>
    <w:rsid w:val="00224566"/>
    <w:rsid w:val="002249E9"/>
    <w:rsid w:val="00226348"/>
    <w:rsid w:val="002270E2"/>
    <w:rsid w:val="00230387"/>
    <w:rsid w:val="002306B9"/>
    <w:rsid w:val="00230B24"/>
    <w:rsid w:val="00231EF7"/>
    <w:rsid w:val="002402E0"/>
    <w:rsid w:val="00240979"/>
    <w:rsid w:val="002409C9"/>
    <w:rsid w:val="00242546"/>
    <w:rsid w:val="002428AF"/>
    <w:rsid w:val="00242B3F"/>
    <w:rsid w:val="00242CC2"/>
    <w:rsid w:val="00244806"/>
    <w:rsid w:val="00245D02"/>
    <w:rsid w:val="00245FFE"/>
    <w:rsid w:val="00246866"/>
    <w:rsid w:val="0024774F"/>
    <w:rsid w:val="00247AB2"/>
    <w:rsid w:val="002515EC"/>
    <w:rsid w:val="002517ED"/>
    <w:rsid w:val="00252BE4"/>
    <w:rsid w:val="0025538C"/>
    <w:rsid w:val="00256023"/>
    <w:rsid w:val="002564E6"/>
    <w:rsid w:val="002572E2"/>
    <w:rsid w:val="002601A1"/>
    <w:rsid w:val="0026294C"/>
    <w:rsid w:val="002655C8"/>
    <w:rsid w:val="00265724"/>
    <w:rsid w:val="00265F47"/>
    <w:rsid w:val="00266183"/>
    <w:rsid w:val="0026623B"/>
    <w:rsid w:val="002671B9"/>
    <w:rsid w:val="00271B95"/>
    <w:rsid w:val="00273AD0"/>
    <w:rsid w:val="0027648E"/>
    <w:rsid w:val="00281B0E"/>
    <w:rsid w:val="00282CA5"/>
    <w:rsid w:val="002861AD"/>
    <w:rsid w:val="0028638C"/>
    <w:rsid w:val="00286A10"/>
    <w:rsid w:val="00290BC6"/>
    <w:rsid w:val="0029236A"/>
    <w:rsid w:val="00292BD8"/>
    <w:rsid w:val="002938DD"/>
    <w:rsid w:val="002949AA"/>
    <w:rsid w:val="00294BBD"/>
    <w:rsid w:val="002951B0"/>
    <w:rsid w:val="00295CAB"/>
    <w:rsid w:val="00295F5E"/>
    <w:rsid w:val="002A0EBF"/>
    <w:rsid w:val="002A1459"/>
    <w:rsid w:val="002A15CF"/>
    <w:rsid w:val="002A2802"/>
    <w:rsid w:val="002A3E76"/>
    <w:rsid w:val="002A3FEC"/>
    <w:rsid w:val="002A402C"/>
    <w:rsid w:val="002A48B7"/>
    <w:rsid w:val="002A79E9"/>
    <w:rsid w:val="002B1217"/>
    <w:rsid w:val="002B1E69"/>
    <w:rsid w:val="002B2106"/>
    <w:rsid w:val="002B2B93"/>
    <w:rsid w:val="002B41B9"/>
    <w:rsid w:val="002B5F82"/>
    <w:rsid w:val="002B6A0D"/>
    <w:rsid w:val="002C061F"/>
    <w:rsid w:val="002C0E18"/>
    <w:rsid w:val="002C0E9C"/>
    <w:rsid w:val="002C1914"/>
    <w:rsid w:val="002C1D51"/>
    <w:rsid w:val="002C1F04"/>
    <w:rsid w:val="002C2713"/>
    <w:rsid w:val="002C5207"/>
    <w:rsid w:val="002C64D6"/>
    <w:rsid w:val="002C6715"/>
    <w:rsid w:val="002D0EB5"/>
    <w:rsid w:val="002D1081"/>
    <w:rsid w:val="002D1230"/>
    <w:rsid w:val="002D1435"/>
    <w:rsid w:val="002D1461"/>
    <w:rsid w:val="002D48EB"/>
    <w:rsid w:val="002D4B65"/>
    <w:rsid w:val="002D5739"/>
    <w:rsid w:val="002D5EF3"/>
    <w:rsid w:val="002D6657"/>
    <w:rsid w:val="002D6779"/>
    <w:rsid w:val="002D7202"/>
    <w:rsid w:val="002D7590"/>
    <w:rsid w:val="002D7D13"/>
    <w:rsid w:val="002E10A0"/>
    <w:rsid w:val="002E40B8"/>
    <w:rsid w:val="002E52D9"/>
    <w:rsid w:val="002E5A1B"/>
    <w:rsid w:val="002E7A5F"/>
    <w:rsid w:val="002E7D7D"/>
    <w:rsid w:val="002F02F3"/>
    <w:rsid w:val="002F2B10"/>
    <w:rsid w:val="002F3B7A"/>
    <w:rsid w:val="002F4150"/>
    <w:rsid w:val="002F5208"/>
    <w:rsid w:val="002F54A2"/>
    <w:rsid w:val="002F55B6"/>
    <w:rsid w:val="002F6AC0"/>
    <w:rsid w:val="002F7404"/>
    <w:rsid w:val="00300047"/>
    <w:rsid w:val="003039AF"/>
    <w:rsid w:val="00304481"/>
    <w:rsid w:val="003060C0"/>
    <w:rsid w:val="00310EE1"/>
    <w:rsid w:val="0031188B"/>
    <w:rsid w:val="00311F57"/>
    <w:rsid w:val="003138EE"/>
    <w:rsid w:val="00313E2E"/>
    <w:rsid w:val="003163C3"/>
    <w:rsid w:val="003173FA"/>
    <w:rsid w:val="00321CD1"/>
    <w:rsid w:val="00322576"/>
    <w:rsid w:val="0032278E"/>
    <w:rsid w:val="00322EAE"/>
    <w:rsid w:val="00330CC0"/>
    <w:rsid w:val="003321B7"/>
    <w:rsid w:val="0033224C"/>
    <w:rsid w:val="00333388"/>
    <w:rsid w:val="003343B3"/>
    <w:rsid w:val="00334DEB"/>
    <w:rsid w:val="00334F32"/>
    <w:rsid w:val="00335737"/>
    <w:rsid w:val="0033649D"/>
    <w:rsid w:val="00340A34"/>
    <w:rsid w:val="00340D08"/>
    <w:rsid w:val="00343BA6"/>
    <w:rsid w:val="00344FBC"/>
    <w:rsid w:val="0034593D"/>
    <w:rsid w:val="00346181"/>
    <w:rsid w:val="003469F8"/>
    <w:rsid w:val="003504BE"/>
    <w:rsid w:val="0035087A"/>
    <w:rsid w:val="00353342"/>
    <w:rsid w:val="00355349"/>
    <w:rsid w:val="0035576D"/>
    <w:rsid w:val="00356671"/>
    <w:rsid w:val="00356908"/>
    <w:rsid w:val="0035744B"/>
    <w:rsid w:val="0036150F"/>
    <w:rsid w:val="00362298"/>
    <w:rsid w:val="0036517F"/>
    <w:rsid w:val="00365187"/>
    <w:rsid w:val="003662A5"/>
    <w:rsid w:val="00366AFF"/>
    <w:rsid w:val="0036744B"/>
    <w:rsid w:val="00367BA1"/>
    <w:rsid w:val="00371455"/>
    <w:rsid w:val="00372AFF"/>
    <w:rsid w:val="00372CF5"/>
    <w:rsid w:val="00373E3E"/>
    <w:rsid w:val="0037448D"/>
    <w:rsid w:val="00374AE7"/>
    <w:rsid w:val="00375D6C"/>
    <w:rsid w:val="00376152"/>
    <w:rsid w:val="003761B3"/>
    <w:rsid w:val="00377214"/>
    <w:rsid w:val="003777CC"/>
    <w:rsid w:val="00380A6F"/>
    <w:rsid w:val="00381852"/>
    <w:rsid w:val="00384CD0"/>
    <w:rsid w:val="00385340"/>
    <w:rsid w:val="00385D95"/>
    <w:rsid w:val="00386288"/>
    <w:rsid w:val="003901AE"/>
    <w:rsid w:val="00390394"/>
    <w:rsid w:val="00390738"/>
    <w:rsid w:val="00391334"/>
    <w:rsid w:val="003A0F5E"/>
    <w:rsid w:val="003A1E67"/>
    <w:rsid w:val="003A1EF6"/>
    <w:rsid w:val="003A3620"/>
    <w:rsid w:val="003A3725"/>
    <w:rsid w:val="003A5B75"/>
    <w:rsid w:val="003B2EBA"/>
    <w:rsid w:val="003B2EEB"/>
    <w:rsid w:val="003B46EC"/>
    <w:rsid w:val="003B5597"/>
    <w:rsid w:val="003B56C1"/>
    <w:rsid w:val="003B5706"/>
    <w:rsid w:val="003B6F2D"/>
    <w:rsid w:val="003C0900"/>
    <w:rsid w:val="003C098D"/>
    <w:rsid w:val="003C2424"/>
    <w:rsid w:val="003C38DE"/>
    <w:rsid w:val="003C49C7"/>
    <w:rsid w:val="003C6535"/>
    <w:rsid w:val="003C7E24"/>
    <w:rsid w:val="003D0D8A"/>
    <w:rsid w:val="003D3B85"/>
    <w:rsid w:val="003D51BE"/>
    <w:rsid w:val="003D5D6E"/>
    <w:rsid w:val="003E0006"/>
    <w:rsid w:val="003E18B5"/>
    <w:rsid w:val="003E24CC"/>
    <w:rsid w:val="003E5557"/>
    <w:rsid w:val="003E641C"/>
    <w:rsid w:val="003E6E54"/>
    <w:rsid w:val="003E7739"/>
    <w:rsid w:val="003F08D6"/>
    <w:rsid w:val="003F0FDA"/>
    <w:rsid w:val="003F2454"/>
    <w:rsid w:val="003F2ED6"/>
    <w:rsid w:val="003F3F18"/>
    <w:rsid w:val="003F44C7"/>
    <w:rsid w:val="003F7079"/>
    <w:rsid w:val="003F7B36"/>
    <w:rsid w:val="0040008F"/>
    <w:rsid w:val="004001E1"/>
    <w:rsid w:val="004016EB"/>
    <w:rsid w:val="00401CFD"/>
    <w:rsid w:val="00401EB4"/>
    <w:rsid w:val="00404EF0"/>
    <w:rsid w:val="0040593B"/>
    <w:rsid w:val="00406D3D"/>
    <w:rsid w:val="00406FED"/>
    <w:rsid w:val="00407B41"/>
    <w:rsid w:val="0041258D"/>
    <w:rsid w:val="00412A81"/>
    <w:rsid w:val="00412B5C"/>
    <w:rsid w:val="00412D53"/>
    <w:rsid w:val="004139A8"/>
    <w:rsid w:val="00415B8F"/>
    <w:rsid w:val="00417004"/>
    <w:rsid w:val="004202C9"/>
    <w:rsid w:val="00420EC6"/>
    <w:rsid w:val="004231C3"/>
    <w:rsid w:val="004235B7"/>
    <w:rsid w:val="00424352"/>
    <w:rsid w:val="00426863"/>
    <w:rsid w:val="0042696B"/>
    <w:rsid w:val="0043034E"/>
    <w:rsid w:val="00431749"/>
    <w:rsid w:val="004319C3"/>
    <w:rsid w:val="00432F00"/>
    <w:rsid w:val="00432FC4"/>
    <w:rsid w:val="004337F1"/>
    <w:rsid w:val="00433B21"/>
    <w:rsid w:val="00435555"/>
    <w:rsid w:val="004355BB"/>
    <w:rsid w:val="004361D8"/>
    <w:rsid w:val="00437D02"/>
    <w:rsid w:val="004411FB"/>
    <w:rsid w:val="00447645"/>
    <w:rsid w:val="0045120A"/>
    <w:rsid w:val="00454BF1"/>
    <w:rsid w:val="0045530A"/>
    <w:rsid w:val="00455FE3"/>
    <w:rsid w:val="00457C5D"/>
    <w:rsid w:val="0046145D"/>
    <w:rsid w:val="00461F11"/>
    <w:rsid w:val="00462092"/>
    <w:rsid w:val="00462341"/>
    <w:rsid w:val="00464DB3"/>
    <w:rsid w:val="00464EE1"/>
    <w:rsid w:val="004662FD"/>
    <w:rsid w:val="00466674"/>
    <w:rsid w:val="00466774"/>
    <w:rsid w:val="00467469"/>
    <w:rsid w:val="004714AF"/>
    <w:rsid w:val="00471F87"/>
    <w:rsid w:val="00471FF1"/>
    <w:rsid w:val="004729C0"/>
    <w:rsid w:val="00472ADF"/>
    <w:rsid w:val="00476177"/>
    <w:rsid w:val="004778EA"/>
    <w:rsid w:val="00477AA2"/>
    <w:rsid w:val="00477BEB"/>
    <w:rsid w:val="00482D3D"/>
    <w:rsid w:val="00483376"/>
    <w:rsid w:val="004839C2"/>
    <w:rsid w:val="004847BA"/>
    <w:rsid w:val="0048710A"/>
    <w:rsid w:val="00487994"/>
    <w:rsid w:val="00490AD3"/>
    <w:rsid w:val="0049126B"/>
    <w:rsid w:val="00491553"/>
    <w:rsid w:val="00494BAC"/>
    <w:rsid w:val="00495242"/>
    <w:rsid w:val="0049530C"/>
    <w:rsid w:val="004A073B"/>
    <w:rsid w:val="004A168A"/>
    <w:rsid w:val="004A16A9"/>
    <w:rsid w:val="004A5CC2"/>
    <w:rsid w:val="004A6418"/>
    <w:rsid w:val="004B1133"/>
    <w:rsid w:val="004B1BFD"/>
    <w:rsid w:val="004B1D84"/>
    <w:rsid w:val="004B360A"/>
    <w:rsid w:val="004B3C56"/>
    <w:rsid w:val="004B414A"/>
    <w:rsid w:val="004B44F4"/>
    <w:rsid w:val="004B7A73"/>
    <w:rsid w:val="004C149D"/>
    <w:rsid w:val="004C1E6F"/>
    <w:rsid w:val="004C286B"/>
    <w:rsid w:val="004C2D27"/>
    <w:rsid w:val="004C3740"/>
    <w:rsid w:val="004C3A9C"/>
    <w:rsid w:val="004C47FA"/>
    <w:rsid w:val="004C52A3"/>
    <w:rsid w:val="004C68B9"/>
    <w:rsid w:val="004C70BA"/>
    <w:rsid w:val="004D0D3D"/>
    <w:rsid w:val="004D451D"/>
    <w:rsid w:val="004D4EA6"/>
    <w:rsid w:val="004D63F2"/>
    <w:rsid w:val="004E0E79"/>
    <w:rsid w:val="004E4C01"/>
    <w:rsid w:val="004E4D18"/>
    <w:rsid w:val="004E71A3"/>
    <w:rsid w:val="004E7C40"/>
    <w:rsid w:val="004E7DFB"/>
    <w:rsid w:val="004F0EF6"/>
    <w:rsid w:val="004F12CA"/>
    <w:rsid w:val="004F1587"/>
    <w:rsid w:val="004F3785"/>
    <w:rsid w:val="004F384F"/>
    <w:rsid w:val="004F624A"/>
    <w:rsid w:val="004F62D2"/>
    <w:rsid w:val="004F7969"/>
    <w:rsid w:val="00501B74"/>
    <w:rsid w:val="00501B7D"/>
    <w:rsid w:val="00502D9A"/>
    <w:rsid w:val="0050357C"/>
    <w:rsid w:val="00503889"/>
    <w:rsid w:val="00504357"/>
    <w:rsid w:val="005043FA"/>
    <w:rsid w:val="00505028"/>
    <w:rsid w:val="00505177"/>
    <w:rsid w:val="0050577B"/>
    <w:rsid w:val="0050635B"/>
    <w:rsid w:val="00506BB1"/>
    <w:rsid w:val="005076FE"/>
    <w:rsid w:val="0051143F"/>
    <w:rsid w:val="00512A73"/>
    <w:rsid w:val="005161BC"/>
    <w:rsid w:val="00517BB6"/>
    <w:rsid w:val="005221E1"/>
    <w:rsid w:val="00522DCD"/>
    <w:rsid w:val="00523595"/>
    <w:rsid w:val="00524D9A"/>
    <w:rsid w:val="00526C78"/>
    <w:rsid w:val="0052795E"/>
    <w:rsid w:val="00527CE4"/>
    <w:rsid w:val="005301D0"/>
    <w:rsid w:val="00531A21"/>
    <w:rsid w:val="00532466"/>
    <w:rsid w:val="00533B08"/>
    <w:rsid w:val="0053421B"/>
    <w:rsid w:val="0054042C"/>
    <w:rsid w:val="005405ED"/>
    <w:rsid w:val="00543B78"/>
    <w:rsid w:val="00543C7C"/>
    <w:rsid w:val="005441F5"/>
    <w:rsid w:val="00544A7C"/>
    <w:rsid w:val="00546765"/>
    <w:rsid w:val="005472DC"/>
    <w:rsid w:val="00553A14"/>
    <w:rsid w:val="00560459"/>
    <w:rsid w:val="005631C2"/>
    <w:rsid w:val="00564FBB"/>
    <w:rsid w:val="00565306"/>
    <w:rsid w:val="00567365"/>
    <w:rsid w:val="00570EA2"/>
    <w:rsid w:val="005742C0"/>
    <w:rsid w:val="00574ACA"/>
    <w:rsid w:val="00576EFD"/>
    <w:rsid w:val="00582242"/>
    <w:rsid w:val="00582472"/>
    <w:rsid w:val="00583BDE"/>
    <w:rsid w:val="005850A6"/>
    <w:rsid w:val="00585363"/>
    <w:rsid w:val="0058735B"/>
    <w:rsid w:val="00587528"/>
    <w:rsid w:val="005879AD"/>
    <w:rsid w:val="00591D73"/>
    <w:rsid w:val="00592516"/>
    <w:rsid w:val="0059309F"/>
    <w:rsid w:val="00595809"/>
    <w:rsid w:val="00596D7B"/>
    <w:rsid w:val="005A1233"/>
    <w:rsid w:val="005A1316"/>
    <w:rsid w:val="005A143D"/>
    <w:rsid w:val="005A2FB4"/>
    <w:rsid w:val="005A4972"/>
    <w:rsid w:val="005A54C9"/>
    <w:rsid w:val="005B21E2"/>
    <w:rsid w:val="005B25D1"/>
    <w:rsid w:val="005B35CF"/>
    <w:rsid w:val="005B3D4F"/>
    <w:rsid w:val="005B5C98"/>
    <w:rsid w:val="005B71E8"/>
    <w:rsid w:val="005B792F"/>
    <w:rsid w:val="005C0658"/>
    <w:rsid w:val="005C0D37"/>
    <w:rsid w:val="005C1453"/>
    <w:rsid w:val="005C2876"/>
    <w:rsid w:val="005C45A1"/>
    <w:rsid w:val="005C4A68"/>
    <w:rsid w:val="005C5D05"/>
    <w:rsid w:val="005C7580"/>
    <w:rsid w:val="005C7A22"/>
    <w:rsid w:val="005D011D"/>
    <w:rsid w:val="005D0D90"/>
    <w:rsid w:val="005D1040"/>
    <w:rsid w:val="005D17B5"/>
    <w:rsid w:val="005D41E4"/>
    <w:rsid w:val="005D7D34"/>
    <w:rsid w:val="005E105A"/>
    <w:rsid w:val="005E167E"/>
    <w:rsid w:val="005E1A9C"/>
    <w:rsid w:val="005E3009"/>
    <w:rsid w:val="005E7111"/>
    <w:rsid w:val="005F0138"/>
    <w:rsid w:val="005F0C08"/>
    <w:rsid w:val="005F16C8"/>
    <w:rsid w:val="005F16D6"/>
    <w:rsid w:val="005F3040"/>
    <w:rsid w:val="005F4352"/>
    <w:rsid w:val="005F43FF"/>
    <w:rsid w:val="005F4684"/>
    <w:rsid w:val="005F4E59"/>
    <w:rsid w:val="005F51F6"/>
    <w:rsid w:val="005F5A2E"/>
    <w:rsid w:val="005F70AD"/>
    <w:rsid w:val="005F7926"/>
    <w:rsid w:val="0060361C"/>
    <w:rsid w:val="00604389"/>
    <w:rsid w:val="006053DC"/>
    <w:rsid w:val="006055E7"/>
    <w:rsid w:val="006066F2"/>
    <w:rsid w:val="00606F6C"/>
    <w:rsid w:val="006100D1"/>
    <w:rsid w:val="00610403"/>
    <w:rsid w:val="006104BB"/>
    <w:rsid w:val="006115BD"/>
    <w:rsid w:val="00613191"/>
    <w:rsid w:val="0061344A"/>
    <w:rsid w:val="006134B4"/>
    <w:rsid w:val="00613BA3"/>
    <w:rsid w:val="0061436C"/>
    <w:rsid w:val="006151CE"/>
    <w:rsid w:val="00616B1A"/>
    <w:rsid w:val="0062602D"/>
    <w:rsid w:val="00627D28"/>
    <w:rsid w:val="00630276"/>
    <w:rsid w:val="006307D3"/>
    <w:rsid w:val="00630934"/>
    <w:rsid w:val="00634444"/>
    <w:rsid w:val="00636FDD"/>
    <w:rsid w:val="00640FA9"/>
    <w:rsid w:val="00641FCC"/>
    <w:rsid w:val="006429A4"/>
    <w:rsid w:val="00642F8B"/>
    <w:rsid w:val="00643EED"/>
    <w:rsid w:val="0064422F"/>
    <w:rsid w:val="00644DEB"/>
    <w:rsid w:val="006460B2"/>
    <w:rsid w:val="00646B76"/>
    <w:rsid w:val="00646F20"/>
    <w:rsid w:val="00646F22"/>
    <w:rsid w:val="00647DDD"/>
    <w:rsid w:val="00650823"/>
    <w:rsid w:val="0065105B"/>
    <w:rsid w:val="0065108B"/>
    <w:rsid w:val="0065131C"/>
    <w:rsid w:val="006534AC"/>
    <w:rsid w:val="00653DA5"/>
    <w:rsid w:val="006554D5"/>
    <w:rsid w:val="00655CC9"/>
    <w:rsid w:val="00655FE0"/>
    <w:rsid w:val="00656862"/>
    <w:rsid w:val="006575FB"/>
    <w:rsid w:val="00657FE5"/>
    <w:rsid w:val="00663378"/>
    <w:rsid w:val="0066347A"/>
    <w:rsid w:val="00663515"/>
    <w:rsid w:val="00664756"/>
    <w:rsid w:val="00664977"/>
    <w:rsid w:val="00665211"/>
    <w:rsid w:val="00666CAA"/>
    <w:rsid w:val="00666EBE"/>
    <w:rsid w:val="00670E66"/>
    <w:rsid w:val="006715C1"/>
    <w:rsid w:val="00671694"/>
    <w:rsid w:val="006716D6"/>
    <w:rsid w:val="006724BF"/>
    <w:rsid w:val="006768FA"/>
    <w:rsid w:val="00676B9D"/>
    <w:rsid w:val="00676F9E"/>
    <w:rsid w:val="00680122"/>
    <w:rsid w:val="0068345B"/>
    <w:rsid w:val="00683BDC"/>
    <w:rsid w:val="00684CBE"/>
    <w:rsid w:val="00684D1D"/>
    <w:rsid w:val="006853B4"/>
    <w:rsid w:val="00685522"/>
    <w:rsid w:val="00687111"/>
    <w:rsid w:val="00687863"/>
    <w:rsid w:val="0069093E"/>
    <w:rsid w:val="00692085"/>
    <w:rsid w:val="00696A56"/>
    <w:rsid w:val="00696F91"/>
    <w:rsid w:val="00697244"/>
    <w:rsid w:val="0069763A"/>
    <w:rsid w:val="006A20C5"/>
    <w:rsid w:val="006A24AC"/>
    <w:rsid w:val="006A3123"/>
    <w:rsid w:val="006A5B77"/>
    <w:rsid w:val="006A6C80"/>
    <w:rsid w:val="006A7540"/>
    <w:rsid w:val="006A794E"/>
    <w:rsid w:val="006B1ECF"/>
    <w:rsid w:val="006B2202"/>
    <w:rsid w:val="006B3B11"/>
    <w:rsid w:val="006C129A"/>
    <w:rsid w:val="006C33AF"/>
    <w:rsid w:val="006C390D"/>
    <w:rsid w:val="006C3CA0"/>
    <w:rsid w:val="006C66A3"/>
    <w:rsid w:val="006C6807"/>
    <w:rsid w:val="006C75E9"/>
    <w:rsid w:val="006D02F3"/>
    <w:rsid w:val="006D0C29"/>
    <w:rsid w:val="006D1FE9"/>
    <w:rsid w:val="006D2609"/>
    <w:rsid w:val="006D31F8"/>
    <w:rsid w:val="006D3D75"/>
    <w:rsid w:val="006D46FD"/>
    <w:rsid w:val="006D4DD1"/>
    <w:rsid w:val="006D5970"/>
    <w:rsid w:val="006D63A8"/>
    <w:rsid w:val="006D67E2"/>
    <w:rsid w:val="006E11C9"/>
    <w:rsid w:val="006E163D"/>
    <w:rsid w:val="006E4595"/>
    <w:rsid w:val="006E48BD"/>
    <w:rsid w:val="006E567A"/>
    <w:rsid w:val="006E56D9"/>
    <w:rsid w:val="006E5DF6"/>
    <w:rsid w:val="006E6E06"/>
    <w:rsid w:val="006F09E4"/>
    <w:rsid w:val="006F29D0"/>
    <w:rsid w:val="006F2AA0"/>
    <w:rsid w:val="006F3CA9"/>
    <w:rsid w:val="006F5738"/>
    <w:rsid w:val="006F60F0"/>
    <w:rsid w:val="006F6506"/>
    <w:rsid w:val="006F688E"/>
    <w:rsid w:val="006F7AB8"/>
    <w:rsid w:val="00701363"/>
    <w:rsid w:val="00702EB7"/>
    <w:rsid w:val="00702EF1"/>
    <w:rsid w:val="00703607"/>
    <w:rsid w:val="0070517A"/>
    <w:rsid w:val="00712436"/>
    <w:rsid w:val="007128B9"/>
    <w:rsid w:val="00713C91"/>
    <w:rsid w:val="00716415"/>
    <w:rsid w:val="00720AAB"/>
    <w:rsid w:val="00722AEC"/>
    <w:rsid w:val="00723243"/>
    <w:rsid w:val="00723A80"/>
    <w:rsid w:val="0072403E"/>
    <w:rsid w:val="007242AF"/>
    <w:rsid w:val="007242EC"/>
    <w:rsid w:val="00724495"/>
    <w:rsid w:val="007264B0"/>
    <w:rsid w:val="007276DA"/>
    <w:rsid w:val="00727DC5"/>
    <w:rsid w:val="00732CD3"/>
    <w:rsid w:val="00734547"/>
    <w:rsid w:val="00734F99"/>
    <w:rsid w:val="00737D5C"/>
    <w:rsid w:val="00740384"/>
    <w:rsid w:val="00740C1D"/>
    <w:rsid w:val="00743073"/>
    <w:rsid w:val="00744686"/>
    <w:rsid w:val="00745561"/>
    <w:rsid w:val="00750323"/>
    <w:rsid w:val="00750D87"/>
    <w:rsid w:val="00751284"/>
    <w:rsid w:val="00753836"/>
    <w:rsid w:val="00753FA6"/>
    <w:rsid w:val="00754446"/>
    <w:rsid w:val="0075495C"/>
    <w:rsid w:val="0075510A"/>
    <w:rsid w:val="007567AD"/>
    <w:rsid w:val="00757A0A"/>
    <w:rsid w:val="00760FB2"/>
    <w:rsid w:val="00761B3A"/>
    <w:rsid w:val="00761DF1"/>
    <w:rsid w:val="00761E77"/>
    <w:rsid w:val="00761FC5"/>
    <w:rsid w:val="00762722"/>
    <w:rsid w:val="00763FB5"/>
    <w:rsid w:val="00766DD3"/>
    <w:rsid w:val="007671D6"/>
    <w:rsid w:val="007679B2"/>
    <w:rsid w:val="00767C70"/>
    <w:rsid w:val="00771926"/>
    <w:rsid w:val="0077237A"/>
    <w:rsid w:val="007743ED"/>
    <w:rsid w:val="00774FE1"/>
    <w:rsid w:val="007760BD"/>
    <w:rsid w:val="00776183"/>
    <w:rsid w:val="007805EE"/>
    <w:rsid w:val="007809DC"/>
    <w:rsid w:val="00781A96"/>
    <w:rsid w:val="0078236B"/>
    <w:rsid w:val="00783113"/>
    <w:rsid w:val="007854D2"/>
    <w:rsid w:val="00785748"/>
    <w:rsid w:val="00785FED"/>
    <w:rsid w:val="007868C2"/>
    <w:rsid w:val="00786DE1"/>
    <w:rsid w:val="00793724"/>
    <w:rsid w:val="00794B46"/>
    <w:rsid w:val="007959EA"/>
    <w:rsid w:val="0079602E"/>
    <w:rsid w:val="00796B0E"/>
    <w:rsid w:val="007A67B7"/>
    <w:rsid w:val="007B011F"/>
    <w:rsid w:val="007B0256"/>
    <w:rsid w:val="007B032F"/>
    <w:rsid w:val="007B0359"/>
    <w:rsid w:val="007B0CF7"/>
    <w:rsid w:val="007B23D1"/>
    <w:rsid w:val="007B2800"/>
    <w:rsid w:val="007B2C4E"/>
    <w:rsid w:val="007B316B"/>
    <w:rsid w:val="007B5350"/>
    <w:rsid w:val="007B5E74"/>
    <w:rsid w:val="007B6632"/>
    <w:rsid w:val="007B6D74"/>
    <w:rsid w:val="007B7B7D"/>
    <w:rsid w:val="007C000D"/>
    <w:rsid w:val="007C0A58"/>
    <w:rsid w:val="007C12A8"/>
    <w:rsid w:val="007C31E4"/>
    <w:rsid w:val="007C438A"/>
    <w:rsid w:val="007C608C"/>
    <w:rsid w:val="007C7739"/>
    <w:rsid w:val="007C79D0"/>
    <w:rsid w:val="007D01DD"/>
    <w:rsid w:val="007D030B"/>
    <w:rsid w:val="007D078F"/>
    <w:rsid w:val="007D194A"/>
    <w:rsid w:val="007D3191"/>
    <w:rsid w:val="007D364C"/>
    <w:rsid w:val="007E152C"/>
    <w:rsid w:val="007E4BBA"/>
    <w:rsid w:val="007E54F7"/>
    <w:rsid w:val="007E564E"/>
    <w:rsid w:val="007E56B6"/>
    <w:rsid w:val="007E6D53"/>
    <w:rsid w:val="007E6EAB"/>
    <w:rsid w:val="007F0191"/>
    <w:rsid w:val="007F0336"/>
    <w:rsid w:val="007F0415"/>
    <w:rsid w:val="007F0748"/>
    <w:rsid w:val="007F3CB3"/>
    <w:rsid w:val="007F42A2"/>
    <w:rsid w:val="007F60D9"/>
    <w:rsid w:val="00800249"/>
    <w:rsid w:val="0080176E"/>
    <w:rsid w:val="0080209C"/>
    <w:rsid w:val="00804824"/>
    <w:rsid w:val="00804C26"/>
    <w:rsid w:val="00807C10"/>
    <w:rsid w:val="008108A6"/>
    <w:rsid w:val="00811040"/>
    <w:rsid w:val="00811277"/>
    <w:rsid w:val="00814FE6"/>
    <w:rsid w:val="00815BC9"/>
    <w:rsid w:val="00815DCF"/>
    <w:rsid w:val="00824BDE"/>
    <w:rsid w:val="00825314"/>
    <w:rsid w:val="00825DC7"/>
    <w:rsid w:val="00830C0C"/>
    <w:rsid w:val="00832A36"/>
    <w:rsid w:val="00833077"/>
    <w:rsid w:val="00833187"/>
    <w:rsid w:val="00833EF2"/>
    <w:rsid w:val="008340C9"/>
    <w:rsid w:val="00834947"/>
    <w:rsid w:val="00836F6C"/>
    <w:rsid w:val="00840179"/>
    <w:rsid w:val="00840489"/>
    <w:rsid w:val="008415C2"/>
    <w:rsid w:val="008420E8"/>
    <w:rsid w:val="008422FB"/>
    <w:rsid w:val="008423AB"/>
    <w:rsid w:val="00844708"/>
    <w:rsid w:val="00844BAC"/>
    <w:rsid w:val="0084645A"/>
    <w:rsid w:val="00846ADB"/>
    <w:rsid w:val="00846B1A"/>
    <w:rsid w:val="00847B96"/>
    <w:rsid w:val="008500C3"/>
    <w:rsid w:val="00851446"/>
    <w:rsid w:val="00853060"/>
    <w:rsid w:val="008550D2"/>
    <w:rsid w:val="00855289"/>
    <w:rsid w:val="008557AD"/>
    <w:rsid w:val="00855843"/>
    <w:rsid w:val="00856E19"/>
    <w:rsid w:val="00856FAB"/>
    <w:rsid w:val="00860079"/>
    <w:rsid w:val="00860D98"/>
    <w:rsid w:val="00862CC2"/>
    <w:rsid w:val="008640CC"/>
    <w:rsid w:val="0086446F"/>
    <w:rsid w:val="00864837"/>
    <w:rsid w:val="008648BC"/>
    <w:rsid w:val="00865F33"/>
    <w:rsid w:val="0086728B"/>
    <w:rsid w:val="00867A06"/>
    <w:rsid w:val="00872F99"/>
    <w:rsid w:val="008746D9"/>
    <w:rsid w:val="00874F17"/>
    <w:rsid w:val="00876134"/>
    <w:rsid w:val="00876F02"/>
    <w:rsid w:val="008774DA"/>
    <w:rsid w:val="00880087"/>
    <w:rsid w:val="00880403"/>
    <w:rsid w:val="008807E0"/>
    <w:rsid w:val="00880FCA"/>
    <w:rsid w:val="00881006"/>
    <w:rsid w:val="00881C21"/>
    <w:rsid w:val="008820A8"/>
    <w:rsid w:val="008821F3"/>
    <w:rsid w:val="00883622"/>
    <w:rsid w:val="00884842"/>
    <w:rsid w:val="008857FD"/>
    <w:rsid w:val="00886485"/>
    <w:rsid w:val="00886D31"/>
    <w:rsid w:val="00886E22"/>
    <w:rsid w:val="00887F78"/>
    <w:rsid w:val="00895C80"/>
    <w:rsid w:val="0089659A"/>
    <w:rsid w:val="008968A3"/>
    <w:rsid w:val="00896EDC"/>
    <w:rsid w:val="008A2A92"/>
    <w:rsid w:val="008A3478"/>
    <w:rsid w:val="008A4756"/>
    <w:rsid w:val="008A693B"/>
    <w:rsid w:val="008A6AF3"/>
    <w:rsid w:val="008B0C26"/>
    <w:rsid w:val="008B3A1D"/>
    <w:rsid w:val="008B4227"/>
    <w:rsid w:val="008B6779"/>
    <w:rsid w:val="008C22D5"/>
    <w:rsid w:val="008C4B88"/>
    <w:rsid w:val="008C555B"/>
    <w:rsid w:val="008C57CE"/>
    <w:rsid w:val="008C60B1"/>
    <w:rsid w:val="008C7DA6"/>
    <w:rsid w:val="008D0168"/>
    <w:rsid w:val="008D17C3"/>
    <w:rsid w:val="008D2005"/>
    <w:rsid w:val="008D21FE"/>
    <w:rsid w:val="008D342C"/>
    <w:rsid w:val="008D3BC2"/>
    <w:rsid w:val="008D401A"/>
    <w:rsid w:val="008D4A26"/>
    <w:rsid w:val="008D642A"/>
    <w:rsid w:val="008D64AF"/>
    <w:rsid w:val="008E1AB5"/>
    <w:rsid w:val="008E51D5"/>
    <w:rsid w:val="008E6F64"/>
    <w:rsid w:val="008E6FED"/>
    <w:rsid w:val="008F00B1"/>
    <w:rsid w:val="008F0115"/>
    <w:rsid w:val="008F0B7D"/>
    <w:rsid w:val="008F1771"/>
    <w:rsid w:val="008F1ACE"/>
    <w:rsid w:val="008F2D5B"/>
    <w:rsid w:val="008F4A47"/>
    <w:rsid w:val="008F5585"/>
    <w:rsid w:val="008F576B"/>
    <w:rsid w:val="008F58B4"/>
    <w:rsid w:val="008F5F9E"/>
    <w:rsid w:val="008F6D9A"/>
    <w:rsid w:val="00902255"/>
    <w:rsid w:val="00902F8F"/>
    <w:rsid w:val="00905F83"/>
    <w:rsid w:val="009063FD"/>
    <w:rsid w:val="009113AF"/>
    <w:rsid w:val="009127ED"/>
    <w:rsid w:val="00916BF2"/>
    <w:rsid w:val="009206B2"/>
    <w:rsid w:val="009207DA"/>
    <w:rsid w:val="00920CC0"/>
    <w:rsid w:val="00920EFB"/>
    <w:rsid w:val="009226FA"/>
    <w:rsid w:val="00923776"/>
    <w:rsid w:val="00923E58"/>
    <w:rsid w:val="00924D15"/>
    <w:rsid w:val="00925107"/>
    <w:rsid w:val="00925ED9"/>
    <w:rsid w:val="00931C28"/>
    <w:rsid w:val="00932257"/>
    <w:rsid w:val="00932C74"/>
    <w:rsid w:val="009367DB"/>
    <w:rsid w:val="00937C3F"/>
    <w:rsid w:val="00941E3A"/>
    <w:rsid w:val="00943459"/>
    <w:rsid w:val="00943666"/>
    <w:rsid w:val="00943F0B"/>
    <w:rsid w:val="00944708"/>
    <w:rsid w:val="009465B4"/>
    <w:rsid w:val="009469F4"/>
    <w:rsid w:val="00947953"/>
    <w:rsid w:val="00947A92"/>
    <w:rsid w:val="00950984"/>
    <w:rsid w:val="009519C6"/>
    <w:rsid w:val="00951A2E"/>
    <w:rsid w:val="009525DE"/>
    <w:rsid w:val="00953174"/>
    <w:rsid w:val="00957A6D"/>
    <w:rsid w:val="009604F3"/>
    <w:rsid w:val="009646BC"/>
    <w:rsid w:val="00964E51"/>
    <w:rsid w:val="009659FD"/>
    <w:rsid w:val="0096645E"/>
    <w:rsid w:val="009673F5"/>
    <w:rsid w:val="00970ED7"/>
    <w:rsid w:val="0097107F"/>
    <w:rsid w:val="009721B6"/>
    <w:rsid w:val="00975232"/>
    <w:rsid w:val="00977E65"/>
    <w:rsid w:val="00981006"/>
    <w:rsid w:val="0098126D"/>
    <w:rsid w:val="0098228D"/>
    <w:rsid w:val="00982C73"/>
    <w:rsid w:val="009831FD"/>
    <w:rsid w:val="009849B9"/>
    <w:rsid w:val="00985035"/>
    <w:rsid w:val="009853B3"/>
    <w:rsid w:val="009853CC"/>
    <w:rsid w:val="00985AF4"/>
    <w:rsid w:val="00985F5B"/>
    <w:rsid w:val="00986A92"/>
    <w:rsid w:val="00992A0A"/>
    <w:rsid w:val="00992D8D"/>
    <w:rsid w:val="00994D18"/>
    <w:rsid w:val="00994FC6"/>
    <w:rsid w:val="00996A94"/>
    <w:rsid w:val="00997964"/>
    <w:rsid w:val="009A037A"/>
    <w:rsid w:val="009A0E1B"/>
    <w:rsid w:val="009A4199"/>
    <w:rsid w:val="009A4FB9"/>
    <w:rsid w:val="009A5806"/>
    <w:rsid w:val="009A7067"/>
    <w:rsid w:val="009B0795"/>
    <w:rsid w:val="009B2D11"/>
    <w:rsid w:val="009B2EB5"/>
    <w:rsid w:val="009B30B1"/>
    <w:rsid w:val="009B3B06"/>
    <w:rsid w:val="009B4B5C"/>
    <w:rsid w:val="009B7814"/>
    <w:rsid w:val="009C048A"/>
    <w:rsid w:val="009C0D73"/>
    <w:rsid w:val="009C2CBC"/>
    <w:rsid w:val="009C3527"/>
    <w:rsid w:val="009C4256"/>
    <w:rsid w:val="009C545F"/>
    <w:rsid w:val="009C5805"/>
    <w:rsid w:val="009C6A87"/>
    <w:rsid w:val="009C7622"/>
    <w:rsid w:val="009D0777"/>
    <w:rsid w:val="009D1DDE"/>
    <w:rsid w:val="009D4240"/>
    <w:rsid w:val="009E01E8"/>
    <w:rsid w:val="009E0848"/>
    <w:rsid w:val="009E1061"/>
    <w:rsid w:val="009E2108"/>
    <w:rsid w:val="009E2667"/>
    <w:rsid w:val="009E2C50"/>
    <w:rsid w:val="009E30B8"/>
    <w:rsid w:val="009E63DE"/>
    <w:rsid w:val="009E6EAD"/>
    <w:rsid w:val="009F082F"/>
    <w:rsid w:val="009F1033"/>
    <w:rsid w:val="009F141B"/>
    <w:rsid w:val="009F1691"/>
    <w:rsid w:val="009F219A"/>
    <w:rsid w:val="009F2755"/>
    <w:rsid w:val="009F5FDD"/>
    <w:rsid w:val="009F78FD"/>
    <w:rsid w:val="00A013F9"/>
    <w:rsid w:val="00A018D5"/>
    <w:rsid w:val="00A02F78"/>
    <w:rsid w:val="00A05949"/>
    <w:rsid w:val="00A0673A"/>
    <w:rsid w:val="00A0702D"/>
    <w:rsid w:val="00A07D40"/>
    <w:rsid w:val="00A1147E"/>
    <w:rsid w:val="00A1157E"/>
    <w:rsid w:val="00A11AB3"/>
    <w:rsid w:val="00A148CB"/>
    <w:rsid w:val="00A14913"/>
    <w:rsid w:val="00A15050"/>
    <w:rsid w:val="00A151E6"/>
    <w:rsid w:val="00A161C3"/>
    <w:rsid w:val="00A16561"/>
    <w:rsid w:val="00A20B18"/>
    <w:rsid w:val="00A211C0"/>
    <w:rsid w:val="00A22536"/>
    <w:rsid w:val="00A23277"/>
    <w:rsid w:val="00A2338D"/>
    <w:rsid w:val="00A26444"/>
    <w:rsid w:val="00A276D2"/>
    <w:rsid w:val="00A307E5"/>
    <w:rsid w:val="00A32F4D"/>
    <w:rsid w:val="00A34F7E"/>
    <w:rsid w:val="00A36E87"/>
    <w:rsid w:val="00A37C2B"/>
    <w:rsid w:val="00A402D5"/>
    <w:rsid w:val="00A4114B"/>
    <w:rsid w:val="00A42CDF"/>
    <w:rsid w:val="00A42CEC"/>
    <w:rsid w:val="00A44251"/>
    <w:rsid w:val="00A44753"/>
    <w:rsid w:val="00A447A3"/>
    <w:rsid w:val="00A44D7D"/>
    <w:rsid w:val="00A45A7C"/>
    <w:rsid w:val="00A46131"/>
    <w:rsid w:val="00A4654D"/>
    <w:rsid w:val="00A474D3"/>
    <w:rsid w:val="00A51273"/>
    <w:rsid w:val="00A53F5F"/>
    <w:rsid w:val="00A54417"/>
    <w:rsid w:val="00A575CB"/>
    <w:rsid w:val="00A62449"/>
    <w:rsid w:val="00A6428D"/>
    <w:rsid w:val="00A6470D"/>
    <w:rsid w:val="00A65865"/>
    <w:rsid w:val="00A6595C"/>
    <w:rsid w:val="00A66751"/>
    <w:rsid w:val="00A66843"/>
    <w:rsid w:val="00A66D19"/>
    <w:rsid w:val="00A70207"/>
    <w:rsid w:val="00A7037F"/>
    <w:rsid w:val="00A7128B"/>
    <w:rsid w:val="00A73710"/>
    <w:rsid w:val="00A7464A"/>
    <w:rsid w:val="00A748CD"/>
    <w:rsid w:val="00A765B9"/>
    <w:rsid w:val="00A776E2"/>
    <w:rsid w:val="00A804F8"/>
    <w:rsid w:val="00A81544"/>
    <w:rsid w:val="00A82502"/>
    <w:rsid w:val="00A8407D"/>
    <w:rsid w:val="00A84657"/>
    <w:rsid w:val="00A84B73"/>
    <w:rsid w:val="00A8538A"/>
    <w:rsid w:val="00A85AAE"/>
    <w:rsid w:val="00A85BEF"/>
    <w:rsid w:val="00A86A4A"/>
    <w:rsid w:val="00A87449"/>
    <w:rsid w:val="00A90757"/>
    <w:rsid w:val="00A91CF1"/>
    <w:rsid w:val="00A94C02"/>
    <w:rsid w:val="00A959BF"/>
    <w:rsid w:val="00AA145A"/>
    <w:rsid w:val="00AA1AB5"/>
    <w:rsid w:val="00AA292F"/>
    <w:rsid w:val="00AA35BD"/>
    <w:rsid w:val="00AA41E4"/>
    <w:rsid w:val="00AA74C4"/>
    <w:rsid w:val="00AA7590"/>
    <w:rsid w:val="00AA76BA"/>
    <w:rsid w:val="00AB14BA"/>
    <w:rsid w:val="00AB1EF0"/>
    <w:rsid w:val="00AB1F82"/>
    <w:rsid w:val="00AB2474"/>
    <w:rsid w:val="00AB2529"/>
    <w:rsid w:val="00AB2632"/>
    <w:rsid w:val="00AB3280"/>
    <w:rsid w:val="00AB355F"/>
    <w:rsid w:val="00AB5736"/>
    <w:rsid w:val="00AB576F"/>
    <w:rsid w:val="00AB69B8"/>
    <w:rsid w:val="00AB6DB2"/>
    <w:rsid w:val="00AB74AF"/>
    <w:rsid w:val="00AC0085"/>
    <w:rsid w:val="00AC2132"/>
    <w:rsid w:val="00AC2A05"/>
    <w:rsid w:val="00AC3E54"/>
    <w:rsid w:val="00AC4F99"/>
    <w:rsid w:val="00AC5969"/>
    <w:rsid w:val="00AD13C8"/>
    <w:rsid w:val="00AD2163"/>
    <w:rsid w:val="00AD7B49"/>
    <w:rsid w:val="00AD7CC3"/>
    <w:rsid w:val="00AE0415"/>
    <w:rsid w:val="00AE1371"/>
    <w:rsid w:val="00AE17F8"/>
    <w:rsid w:val="00AE2B3C"/>
    <w:rsid w:val="00AE32B7"/>
    <w:rsid w:val="00AE3BAB"/>
    <w:rsid w:val="00AE3C61"/>
    <w:rsid w:val="00AE45B5"/>
    <w:rsid w:val="00AE4BFF"/>
    <w:rsid w:val="00AF04A6"/>
    <w:rsid w:val="00AF3769"/>
    <w:rsid w:val="00AF437A"/>
    <w:rsid w:val="00B0096A"/>
    <w:rsid w:val="00B0146A"/>
    <w:rsid w:val="00B02CB1"/>
    <w:rsid w:val="00B02F51"/>
    <w:rsid w:val="00B035E3"/>
    <w:rsid w:val="00B0408F"/>
    <w:rsid w:val="00B04591"/>
    <w:rsid w:val="00B07BB0"/>
    <w:rsid w:val="00B1497F"/>
    <w:rsid w:val="00B15012"/>
    <w:rsid w:val="00B152D4"/>
    <w:rsid w:val="00B16824"/>
    <w:rsid w:val="00B16AAE"/>
    <w:rsid w:val="00B20733"/>
    <w:rsid w:val="00B207A7"/>
    <w:rsid w:val="00B22A22"/>
    <w:rsid w:val="00B23EC0"/>
    <w:rsid w:val="00B24C73"/>
    <w:rsid w:val="00B2599C"/>
    <w:rsid w:val="00B32439"/>
    <w:rsid w:val="00B32912"/>
    <w:rsid w:val="00B33D4A"/>
    <w:rsid w:val="00B34F44"/>
    <w:rsid w:val="00B4042D"/>
    <w:rsid w:val="00B43664"/>
    <w:rsid w:val="00B440A9"/>
    <w:rsid w:val="00B447C6"/>
    <w:rsid w:val="00B44B8E"/>
    <w:rsid w:val="00B44E11"/>
    <w:rsid w:val="00B45497"/>
    <w:rsid w:val="00B4560F"/>
    <w:rsid w:val="00B45C25"/>
    <w:rsid w:val="00B46811"/>
    <w:rsid w:val="00B52ADF"/>
    <w:rsid w:val="00B532CF"/>
    <w:rsid w:val="00B53BCB"/>
    <w:rsid w:val="00B55F8F"/>
    <w:rsid w:val="00B61AA3"/>
    <w:rsid w:val="00B626AF"/>
    <w:rsid w:val="00B6383E"/>
    <w:rsid w:val="00B63905"/>
    <w:rsid w:val="00B65F5B"/>
    <w:rsid w:val="00B6673B"/>
    <w:rsid w:val="00B67505"/>
    <w:rsid w:val="00B67543"/>
    <w:rsid w:val="00B70F57"/>
    <w:rsid w:val="00B71F3B"/>
    <w:rsid w:val="00B72163"/>
    <w:rsid w:val="00B7243F"/>
    <w:rsid w:val="00B72DC4"/>
    <w:rsid w:val="00B75E03"/>
    <w:rsid w:val="00B75F96"/>
    <w:rsid w:val="00B8073F"/>
    <w:rsid w:val="00B82629"/>
    <w:rsid w:val="00B833EA"/>
    <w:rsid w:val="00B83F77"/>
    <w:rsid w:val="00B83FAC"/>
    <w:rsid w:val="00B85003"/>
    <w:rsid w:val="00B85695"/>
    <w:rsid w:val="00B8648B"/>
    <w:rsid w:val="00B91B9A"/>
    <w:rsid w:val="00B93473"/>
    <w:rsid w:val="00B951E0"/>
    <w:rsid w:val="00B96543"/>
    <w:rsid w:val="00B967D3"/>
    <w:rsid w:val="00B97B00"/>
    <w:rsid w:val="00BA09C2"/>
    <w:rsid w:val="00BA5772"/>
    <w:rsid w:val="00BA5DB4"/>
    <w:rsid w:val="00BA603A"/>
    <w:rsid w:val="00BA6EDB"/>
    <w:rsid w:val="00BB0AFB"/>
    <w:rsid w:val="00BB10B1"/>
    <w:rsid w:val="00BB4175"/>
    <w:rsid w:val="00BB4F4B"/>
    <w:rsid w:val="00BB6094"/>
    <w:rsid w:val="00BC2400"/>
    <w:rsid w:val="00BC266C"/>
    <w:rsid w:val="00BC4ECF"/>
    <w:rsid w:val="00BC5247"/>
    <w:rsid w:val="00BC534F"/>
    <w:rsid w:val="00BC5F20"/>
    <w:rsid w:val="00BC6700"/>
    <w:rsid w:val="00BC699A"/>
    <w:rsid w:val="00BC7917"/>
    <w:rsid w:val="00BD039B"/>
    <w:rsid w:val="00BD099B"/>
    <w:rsid w:val="00BD1696"/>
    <w:rsid w:val="00BD2165"/>
    <w:rsid w:val="00BD45C8"/>
    <w:rsid w:val="00BD5B15"/>
    <w:rsid w:val="00BD5C5C"/>
    <w:rsid w:val="00BD6572"/>
    <w:rsid w:val="00BD75AE"/>
    <w:rsid w:val="00BE074E"/>
    <w:rsid w:val="00BE26FF"/>
    <w:rsid w:val="00BE29AD"/>
    <w:rsid w:val="00BE4567"/>
    <w:rsid w:val="00BE623F"/>
    <w:rsid w:val="00BE6993"/>
    <w:rsid w:val="00BE7DE0"/>
    <w:rsid w:val="00BF1F07"/>
    <w:rsid w:val="00BF4A39"/>
    <w:rsid w:val="00BF5F77"/>
    <w:rsid w:val="00BF649B"/>
    <w:rsid w:val="00BF6930"/>
    <w:rsid w:val="00BF6BF6"/>
    <w:rsid w:val="00BF72F6"/>
    <w:rsid w:val="00C005B3"/>
    <w:rsid w:val="00C0253F"/>
    <w:rsid w:val="00C029EA"/>
    <w:rsid w:val="00C04049"/>
    <w:rsid w:val="00C04E08"/>
    <w:rsid w:val="00C065FE"/>
    <w:rsid w:val="00C07216"/>
    <w:rsid w:val="00C07E83"/>
    <w:rsid w:val="00C100D0"/>
    <w:rsid w:val="00C1052E"/>
    <w:rsid w:val="00C107C8"/>
    <w:rsid w:val="00C11B47"/>
    <w:rsid w:val="00C11B54"/>
    <w:rsid w:val="00C11E20"/>
    <w:rsid w:val="00C12B3F"/>
    <w:rsid w:val="00C13181"/>
    <w:rsid w:val="00C136C2"/>
    <w:rsid w:val="00C13885"/>
    <w:rsid w:val="00C1439A"/>
    <w:rsid w:val="00C15190"/>
    <w:rsid w:val="00C21DE7"/>
    <w:rsid w:val="00C222CF"/>
    <w:rsid w:val="00C22BEC"/>
    <w:rsid w:val="00C230DE"/>
    <w:rsid w:val="00C233EF"/>
    <w:rsid w:val="00C25ECD"/>
    <w:rsid w:val="00C26606"/>
    <w:rsid w:val="00C272D1"/>
    <w:rsid w:val="00C30A2C"/>
    <w:rsid w:val="00C31A6D"/>
    <w:rsid w:val="00C32371"/>
    <w:rsid w:val="00C331DE"/>
    <w:rsid w:val="00C33899"/>
    <w:rsid w:val="00C34874"/>
    <w:rsid w:val="00C34C9C"/>
    <w:rsid w:val="00C3516B"/>
    <w:rsid w:val="00C35A3B"/>
    <w:rsid w:val="00C37CAC"/>
    <w:rsid w:val="00C41F27"/>
    <w:rsid w:val="00C42C33"/>
    <w:rsid w:val="00C433A5"/>
    <w:rsid w:val="00C44536"/>
    <w:rsid w:val="00C449C8"/>
    <w:rsid w:val="00C45CF1"/>
    <w:rsid w:val="00C47021"/>
    <w:rsid w:val="00C50C4B"/>
    <w:rsid w:val="00C52045"/>
    <w:rsid w:val="00C523AB"/>
    <w:rsid w:val="00C52867"/>
    <w:rsid w:val="00C52998"/>
    <w:rsid w:val="00C53083"/>
    <w:rsid w:val="00C56A1C"/>
    <w:rsid w:val="00C56F15"/>
    <w:rsid w:val="00C571DC"/>
    <w:rsid w:val="00C60F40"/>
    <w:rsid w:val="00C61211"/>
    <w:rsid w:val="00C6225F"/>
    <w:rsid w:val="00C63471"/>
    <w:rsid w:val="00C650EE"/>
    <w:rsid w:val="00C652FC"/>
    <w:rsid w:val="00C66095"/>
    <w:rsid w:val="00C668D8"/>
    <w:rsid w:val="00C67618"/>
    <w:rsid w:val="00C67A5E"/>
    <w:rsid w:val="00C72500"/>
    <w:rsid w:val="00C727DB"/>
    <w:rsid w:val="00C729C3"/>
    <w:rsid w:val="00C732C9"/>
    <w:rsid w:val="00C73723"/>
    <w:rsid w:val="00C74E18"/>
    <w:rsid w:val="00C80446"/>
    <w:rsid w:val="00C80CF2"/>
    <w:rsid w:val="00C8125E"/>
    <w:rsid w:val="00C826BB"/>
    <w:rsid w:val="00C82BC8"/>
    <w:rsid w:val="00C84385"/>
    <w:rsid w:val="00C845C3"/>
    <w:rsid w:val="00C84C0E"/>
    <w:rsid w:val="00C86E01"/>
    <w:rsid w:val="00C90D26"/>
    <w:rsid w:val="00C9162B"/>
    <w:rsid w:val="00C917AE"/>
    <w:rsid w:val="00C91951"/>
    <w:rsid w:val="00C92248"/>
    <w:rsid w:val="00C92CD4"/>
    <w:rsid w:val="00C93BA7"/>
    <w:rsid w:val="00C93FCD"/>
    <w:rsid w:val="00C94250"/>
    <w:rsid w:val="00C94B5E"/>
    <w:rsid w:val="00C94C95"/>
    <w:rsid w:val="00C952AE"/>
    <w:rsid w:val="00C95C8E"/>
    <w:rsid w:val="00C96335"/>
    <w:rsid w:val="00C9729E"/>
    <w:rsid w:val="00C972C3"/>
    <w:rsid w:val="00CA06D7"/>
    <w:rsid w:val="00CA1796"/>
    <w:rsid w:val="00CA39D6"/>
    <w:rsid w:val="00CA4C23"/>
    <w:rsid w:val="00CA698A"/>
    <w:rsid w:val="00CA74B3"/>
    <w:rsid w:val="00CB14C0"/>
    <w:rsid w:val="00CB30B6"/>
    <w:rsid w:val="00CB3DB6"/>
    <w:rsid w:val="00CB4831"/>
    <w:rsid w:val="00CB4A2E"/>
    <w:rsid w:val="00CB4E40"/>
    <w:rsid w:val="00CB6288"/>
    <w:rsid w:val="00CB70B9"/>
    <w:rsid w:val="00CC0DEB"/>
    <w:rsid w:val="00CC5930"/>
    <w:rsid w:val="00CC594F"/>
    <w:rsid w:val="00CD2CAE"/>
    <w:rsid w:val="00CD2D9C"/>
    <w:rsid w:val="00CD5E90"/>
    <w:rsid w:val="00CD68F5"/>
    <w:rsid w:val="00CD72C5"/>
    <w:rsid w:val="00CE37FA"/>
    <w:rsid w:val="00CE3E9A"/>
    <w:rsid w:val="00CE4123"/>
    <w:rsid w:val="00CE5E96"/>
    <w:rsid w:val="00CE6A33"/>
    <w:rsid w:val="00CE6C1F"/>
    <w:rsid w:val="00CE77F1"/>
    <w:rsid w:val="00CF047A"/>
    <w:rsid w:val="00CF0B3A"/>
    <w:rsid w:val="00CF17B2"/>
    <w:rsid w:val="00CF2E2C"/>
    <w:rsid w:val="00CF379E"/>
    <w:rsid w:val="00CF3D3F"/>
    <w:rsid w:val="00D0018C"/>
    <w:rsid w:val="00D01CD7"/>
    <w:rsid w:val="00D03919"/>
    <w:rsid w:val="00D04B73"/>
    <w:rsid w:val="00D053FA"/>
    <w:rsid w:val="00D0579C"/>
    <w:rsid w:val="00D0587F"/>
    <w:rsid w:val="00D06448"/>
    <w:rsid w:val="00D06780"/>
    <w:rsid w:val="00D07483"/>
    <w:rsid w:val="00D12607"/>
    <w:rsid w:val="00D132BD"/>
    <w:rsid w:val="00D14ACF"/>
    <w:rsid w:val="00D151B8"/>
    <w:rsid w:val="00D16662"/>
    <w:rsid w:val="00D16898"/>
    <w:rsid w:val="00D16AE9"/>
    <w:rsid w:val="00D16B81"/>
    <w:rsid w:val="00D219B9"/>
    <w:rsid w:val="00D22B83"/>
    <w:rsid w:val="00D25068"/>
    <w:rsid w:val="00D30CB8"/>
    <w:rsid w:val="00D31C4A"/>
    <w:rsid w:val="00D3273C"/>
    <w:rsid w:val="00D3357F"/>
    <w:rsid w:val="00D33F45"/>
    <w:rsid w:val="00D3486C"/>
    <w:rsid w:val="00D34D75"/>
    <w:rsid w:val="00D368FD"/>
    <w:rsid w:val="00D4050D"/>
    <w:rsid w:val="00D43117"/>
    <w:rsid w:val="00D4444A"/>
    <w:rsid w:val="00D448C5"/>
    <w:rsid w:val="00D50A42"/>
    <w:rsid w:val="00D522F1"/>
    <w:rsid w:val="00D562BA"/>
    <w:rsid w:val="00D60EC8"/>
    <w:rsid w:val="00D63EE0"/>
    <w:rsid w:val="00D70B2B"/>
    <w:rsid w:val="00D72FA5"/>
    <w:rsid w:val="00D73648"/>
    <w:rsid w:val="00D73916"/>
    <w:rsid w:val="00D75786"/>
    <w:rsid w:val="00D77B98"/>
    <w:rsid w:val="00D77D8F"/>
    <w:rsid w:val="00D8005F"/>
    <w:rsid w:val="00D80CCA"/>
    <w:rsid w:val="00D82466"/>
    <w:rsid w:val="00D85313"/>
    <w:rsid w:val="00D856D8"/>
    <w:rsid w:val="00D86040"/>
    <w:rsid w:val="00D86291"/>
    <w:rsid w:val="00D86E6E"/>
    <w:rsid w:val="00D92D3E"/>
    <w:rsid w:val="00D937D1"/>
    <w:rsid w:val="00D93990"/>
    <w:rsid w:val="00D948A3"/>
    <w:rsid w:val="00D95593"/>
    <w:rsid w:val="00D96263"/>
    <w:rsid w:val="00D96457"/>
    <w:rsid w:val="00DA02BD"/>
    <w:rsid w:val="00DA2DAE"/>
    <w:rsid w:val="00DA4F7F"/>
    <w:rsid w:val="00DA55E1"/>
    <w:rsid w:val="00DA631D"/>
    <w:rsid w:val="00DA7287"/>
    <w:rsid w:val="00DB21B6"/>
    <w:rsid w:val="00DB21CC"/>
    <w:rsid w:val="00DB2986"/>
    <w:rsid w:val="00DB2E70"/>
    <w:rsid w:val="00DB3ECB"/>
    <w:rsid w:val="00DB5810"/>
    <w:rsid w:val="00DB597D"/>
    <w:rsid w:val="00DB6D34"/>
    <w:rsid w:val="00DB7275"/>
    <w:rsid w:val="00DB7397"/>
    <w:rsid w:val="00DB739D"/>
    <w:rsid w:val="00DB7943"/>
    <w:rsid w:val="00DC0535"/>
    <w:rsid w:val="00DC1BC8"/>
    <w:rsid w:val="00DC4C67"/>
    <w:rsid w:val="00DC4FA8"/>
    <w:rsid w:val="00DC690A"/>
    <w:rsid w:val="00DC7267"/>
    <w:rsid w:val="00DC75B9"/>
    <w:rsid w:val="00DD154C"/>
    <w:rsid w:val="00DD20D4"/>
    <w:rsid w:val="00DD2104"/>
    <w:rsid w:val="00DD58C9"/>
    <w:rsid w:val="00DD698E"/>
    <w:rsid w:val="00DE0061"/>
    <w:rsid w:val="00DE2310"/>
    <w:rsid w:val="00DE2D06"/>
    <w:rsid w:val="00DE552E"/>
    <w:rsid w:val="00DE6673"/>
    <w:rsid w:val="00DE79FC"/>
    <w:rsid w:val="00DE7C8D"/>
    <w:rsid w:val="00DF05F0"/>
    <w:rsid w:val="00DF0D9A"/>
    <w:rsid w:val="00DF0FC9"/>
    <w:rsid w:val="00DF10EE"/>
    <w:rsid w:val="00DF35C4"/>
    <w:rsid w:val="00DF36B2"/>
    <w:rsid w:val="00DF471A"/>
    <w:rsid w:val="00DF4916"/>
    <w:rsid w:val="00DF671C"/>
    <w:rsid w:val="00DF6F9A"/>
    <w:rsid w:val="00DF72E1"/>
    <w:rsid w:val="00DF7B4B"/>
    <w:rsid w:val="00E00636"/>
    <w:rsid w:val="00E00F0A"/>
    <w:rsid w:val="00E02846"/>
    <w:rsid w:val="00E03248"/>
    <w:rsid w:val="00E03810"/>
    <w:rsid w:val="00E03BEA"/>
    <w:rsid w:val="00E04560"/>
    <w:rsid w:val="00E06AB4"/>
    <w:rsid w:val="00E06FFC"/>
    <w:rsid w:val="00E11C71"/>
    <w:rsid w:val="00E12C9D"/>
    <w:rsid w:val="00E130BE"/>
    <w:rsid w:val="00E16936"/>
    <w:rsid w:val="00E1791C"/>
    <w:rsid w:val="00E17B3F"/>
    <w:rsid w:val="00E21C63"/>
    <w:rsid w:val="00E22425"/>
    <w:rsid w:val="00E22770"/>
    <w:rsid w:val="00E22DA3"/>
    <w:rsid w:val="00E23053"/>
    <w:rsid w:val="00E256D4"/>
    <w:rsid w:val="00E257A3"/>
    <w:rsid w:val="00E25CC3"/>
    <w:rsid w:val="00E26162"/>
    <w:rsid w:val="00E271F7"/>
    <w:rsid w:val="00E30D0A"/>
    <w:rsid w:val="00E31A51"/>
    <w:rsid w:val="00E322C4"/>
    <w:rsid w:val="00E3280E"/>
    <w:rsid w:val="00E33850"/>
    <w:rsid w:val="00E342F8"/>
    <w:rsid w:val="00E34FF2"/>
    <w:rsid w:val="00E35CC3"/>
    <w:rsid w:val="00E36BD8"/>
    <w:rsid w:val="00E42ED8"/>
    <w:rsid w:val="00E4522E"/>
    <w:rsid w:val="00E461B0"/>
    <w:rsid w:val="00E46D2E"/>
    <w:rsid w:val="00E47023"/>
    <w:rsid w:val="00E519B1"/>
    <w:rsid w:val="00E51B70"/>
    <w:rsid w:val="00E51F12"/>
    <w:rsid w:val="00E56D7F"/>
    <w:rsid w:val="00E57544"/>
    <w:rsid w:val="00E57667"/>
    <w:rsid w:val="00E57DB9"/>
    <w:rsid w:val="00E57E1B"/>
    <w:rsid w:val="00E57F82"/>
    <w:rsid w:val="00E618EF"/>
    <w:rsid w:val="00E6344E"/>
    <w:rsid w:val="00E6525C"/>
    <w:rsid w:val="00E65A3E"/>
    <w:rsid w:val="00E65AEF"/>
    <w:rsid w:val="00E66D02"/>
    <w:rsid w:val="00E707CE"/>
    <w:rsid w:val="00E7201F"/>
    <w:rsid w:val="00E7230D"/>
    <w:rsid w:val="00E725C9"/>
    <w:rsid w:val="00E7262C"/>
    <w:rsid w:val="00E7370E"/>
    <w:rsid w:val="00E73C97"/>
    <w:rsid w:val="00E744B0"/>
    <w:rsid w:val="00E74E70"/>
    <w:rsid w:val="00E76ED5"/>
    <w:rsid w:val="00E80014"/>
    <w:rsid w:val="00E81731"/>
    <w:rsid w:val="00E81F42"/>
    <w:rsid w:val="00E832E3"/>
    <w:rsid w:val="00E837E1"/>
    <w:rsid w:val="00E83D2E"/>
    <w:rsid w:val="00E83FA8"/>
    <w:rsid w:val="00E84BCB"/>
    <w:rsid w:val="00E85295"/>
    <w:rsid w:val="00E85863"/>
    <w:rsid w:val="00E86A5D"/>
    <w:rsid w:val="00E914D6"/>
    <w:rsid w:val="00E91610"/>
    <w:rsid w:val="00E91A4C"/>
    <w:rsid w:val="00E927FE"/>
    <w:rsid w:val="00E92B2D"/>
    <w:rsid w:val="00E93342"/>
    <w:rsid w:val="00E93800"/>
    <w:rsid w:val="00E9383D"/>
    <w:rsid w:val="00E93D41"/>
    <w:rsid w:val="00E9438C"/>
    <w:rsid w:val="00E94C3A"/>
    <w:rsid w:val="00E9525C"/>
    <w:rsid w:val="00E97F74"/>
    <w:rsid w:val="00EA1D22"/>
    <w:rsid w:val="00EA3818"/>
    <w:rsid w:val="00EA5280"/>
    <w:rsid w:val="00EB07C7"/>
    <w:rsid w:val="00EB43E5"/>
    <w:rsid w:val="00EB4D75"/>
    <w:rsid w:val="00EB5070"/>
    <w:rsid w:val="00EB5121"/>
    <w:rsid w:val="00EB7883"/>
    <w:rsid w:val="00EC08C3"/>
    <w:rsid w:val="00EC2480"/>
    <w:rsid w:val="00EC2ACF"/>
    <w:rsid w:val="00EC2EE4"/>
    <w:rsid w:val="00EC3BC1"/>
    <w:rsid w:val="00EC4017"/>
    <w:rsid w:val="00EC542C"/>
    <w:rsid w:val="00EC6DFB"/>
    <w:rsid w:val="00EC6EDC"/>
    <w:rsid w:val="00EC6FDF"/>
    <w:rsid w:val="00EC7FD9"/>
    <w:rsid w:val="00ED0773"/>
    <w:rsid w:val="00ED260D"/>
    <w:rsid w:val="00ED27ED"/>
    <w:rsid w:val="00ED3773"/>
    <w:rsid w:val="00ED38CA"/>
    <w:rsid w:val="00ED3B01"/>
    <w:rsid w:val="00ED695C"/>
    <w:rsid w:val="00ED6B2C"/>
    <w:rsid w:val="00ED6B9F"/>
    <w:rsid w:val="00ED7601"/>
    <w:rsid w:val="00ED7FFA"/>
    <w:rsid w:val="00EE090D"/>
    <w:rsid w:val="00EE0FAE"/>
    <w:rsid w:val="00EE1CA4"/>
    <w:rsid w:val="00EE2EBC"/>
    <w:rsid w:val="00EE3270"/>
    <w:rsid w:val="00EE3A70"/>
    <w:rsid w:val="00EE56B5"/>
    <w:rsid w:val="00EE6ACE"/>
    <w:rsid w:val="00EE7972"/>
    <w:rsid w:val="00EF111A"/>
    <w:rsid w:val="00EF170E"/>
    <w:rsid w:val="00EF18BF"/>
    <w:rsid w:val="00EF2127"/>
    <w:rsid w:val="00EF2B72"/>
    <w:rsid w:val="00EF2E12"/>
    <w:rsid w:val="00EF344B"/>
    <w:rsid w:val="00EF4F7D"/>
    <w:rsid w:val="00EF585B"/>
    <w:rsid w:val="00EF5985"/>
    <w:rsid w:val="00EF634C"/>
    <w:rsid w:val="00EF7878"/>
    <w:rsid w:val="00F00F11"/>
    <w:rsid w:val="00F055EB"/>
    <w:rsid w:val="00F062F9"/>
    <w:rsid w:val="00F06A76"/>
    <w:rsid w:val="00F06ABD"/>
    <w:rsid w:val="00F11B1A"/>
    <w:rsid w:val="00F12D6D"/>
    <w:rsid w:val="00F16C71"/>
    <w:rsid w:val="00F20D72"/>
    <w:rsid w:val="00F21282"/>
    <w:rsid w:val="00F21621"/>
    <w:rsid w:val="00F21957"/>
    <w:rsid w:val="00F22386"/>
    <w:rsid w:val="00F224F1"/>
    <w:rsid w:val="00F24493"/>
    <w:rsid w:val="00F24623"/>
    <w:rsid w:val="00F24779"/>
    <w:rsid w:val="00F251B5"/>
    <w:rsid w:val="00F25C23"/>
    <w:rsid w:val="00F26E08"/>
    <w:rsid w:val="00F27566"/>
    <w:rsid w:val="00F27E50"/>
    <w:rsid w:val="00F31DC2"/>
    <w:rsid w:val="00F32123"/>
    <w:rsid w:val="00F3291C"/>
    <w:rsid w:val="00F33C67"/>
    <w:rsid w:val="00F349A3"/>
    <w:rsid w:val="00F36F6E"/>
    <w:rsid w:val="00F41498"/>
    <w:rsid w:val="00F41ADE"/>
    <w:rsid w:val="00F43698"/>
    <w:rsid w:val="00F43C02"/>
    <w:rsid w:val="00F44B4F"/>
    <w:rsid w:val="00F451B2"/>
    <w:rsid w:val="00F45354"/>
    <w:rsid w:val="00F46677"/>
    <w:rsid w:val="00F5181C"/>
    <w:rsid w:val="00F51CCD"/>
    <w:rsid w:val="00F52D27"/>
    <w:rsid w:val="00F54294"/>
    <w:rsid w:val="00F54919"/>
    <w:rsid w:val="00F54E3A"/>
    <w:rsid w:val="00F55916"/>
    <w:rsid w:val="00F55C41"/>
    <w:rsid w:val="00F563D1"/>
    <w:rsid w:val="00F5691A"/>
    <w:rsid w:val="00F56AF9"/>
    <w:rsid w:val="00F56BD0"/>
    <w:rsid w:val="00F576D2"/>
    <w:rsid w:val="00F57AC5"/>
    <w:rsid w:val="00F61500"/>
    <w:rsid w:val="00F62451"/>
    <w:rsid w:val="00F631ED"/>
    <w:rsid w:val="00F65180"/>
    <w:rsid w:val="00F654F1"/>
    <w:rsid w:val="00F6666E"/>
    <w:rsid w:val="00F66B5B"/>
    <w:rsid w:val="00F70DA1"/>
    <w:rsid w:val="00F7354A"/>
    <w:rsid w:val="00F73A04"/>
    <w:rsid w:val="00F745B0"/>
    <w:rsid w:val="00F74AF2"/>
    <w:rsid w:val="00F758D9"/>
    <w:rsid w:val="00F762A1"/>
    <w:rsid w:val="00F77A15"/>
    <w:rsid w:val="00F8195B"/>
    <w:rsid w:val="00F819D8"/>
    <w:rsid w:val="00F82169"/>
    <w:rsid w:val="00F8406A"/>
    <w:rsid w:val="00F8563B"/>
    <w:rsid w:val="00F85F49"/>
    <w:rsid w:val="00F865FF"/>
    <w:rsid w:val="00F878B7"/>
    <w:rsid w:val="00F87DC1"/>
    <w:rsid w:val="00F90686"/>
    <w:rsid w:val="00F920A2"/>
    <w:rsid w:val="00F9249E"/>
    <w:rsid w:val="00F937F4"/>
    <w:rsid w:val="00F93E92"/>
    <w:rsid w:val="00F94475"/>
    <w:rsid w:val="00F94E3E"/>
    <w:rsid w:val="00F9552E"/>
    <w:rsid w:val="00F962B2"/>
    <w:rsid w:val="00F97637"/>
    <w:rsid w:val="00F97CDB"/>
    <w:rsid w:val="00FA0888"/>
    <w:rsid w:val="00FA1540"/>
    <w:rsid w:val="00FA49E2"/>
    <w:rsid w:val="00FA7D6A"/>
    <w:rsid w:val="00FB091C"/>
    <w:rsid w:val="00FB0DD0"/>
    <w:rsid w:val="00FB1B41"/>
    <w:rsid w:val="00FB1F2F"/>
    <w:rsid w:val="00FB360A"/>
    <w:rsid w:val="00FB427C"/>
    <w:rsid w:val="00FB43D9"/>
    <w:rsid w:val="00FB4665"/>
    <w:rsid w:val="00FB4931"/>
    <w:rsid w:val="00FB697B"/>
    <w:rsid w:val="00FC0056"/>
    <w:rsid w:val="00FC0B32"/>
    <w:rsid w:val="00FC3186"/>
    <w:rsid w:val="00FC556E"/>
    <w:rsid w:val="00FD0D69"/>
    <w:rsid w:val="00FD120D"/>
    <w:rsid w:val="00FD13C8"/>
    <w:rsid w:val="00FD1CBE"/>
    <w:rsid w:val="00FD27D0"/>
    <w:rsid w:val="00FD2F7E"/>
    <w:rsid w:val="00FD3FD8"/>
    <w:rsid w:val="00FD4822"/>
    <w:rsid w:val="00FD4ED5"/>
    <w:rsid w:val="00FD55F8"/>
    <w:rsid w:val="00FE2B83"/>
    <w:rsid w:val="00FE3469"/>
    <w:rsid w:val="00FE46D6"/>
    <w:rsid w:val="00FE5023"/>
    <w:rsid w:val="00FE5916"/>
    <w:rsid w:val="00FE5D3C"/>
    <w:rsid w:val="00FE6B29"/>
    <w:rsid w:val="00FE7605"/>
    <w:rsid w:val="00FE7929"/>
    <w:rsid w:val="00FF08C5"/>
    <w:rsid w:val="00FF16AC"/>
    <w:rsid w:val="00FF1A8B"/>
    <w:rsid w:val="00FF2E00"/>
    <w:rsid w:val="00FF4926"/>
    <w:rsid w:val="00FF5C27"/>
    <w:rsid w:val="00FF61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80209C"/>
    <w:pPr>
      <w:keepNext/>
      <w:jc w:val="both"/>
      <w:outlineLvl w:val="0"/>
    </w:pPr>
    <w:rPr>
      <w:rFonts w:ascii="Arial" w:eastAsia="Times New Roman" w:hAnsi="Arial" w:cs="Times New Roman"/>
      <w:b/>
      <w:sz w:val="28"/>
      <w:szCs w:val="20"/>
      <w:lang w:eastAsia="ru-RU"/>
    </w:rPr>
  </w:style>
  <w:style w:type="paragraph" w:styleId="2">
    <w:name w:val="heading 2"/>
    <w:basedOn w:val="a"/>
    <w:next w:val="a"/>
    <w:link w:val="20"/>
    <w:qFormat/>
    <w:rsid w:val="0080209C"/>
    <w:pPr>
      <w:keepNext/>
      <w:jc w:val="center"/>
      <w:outlineLvl w:val="1"/>
    </w:pPr>
    <w:rPr>
      <w:rFonts w:ascii="Times New Roman" w:eastAsia="Times New Roman" w:hAnsi="Times New Roman" w:cs="Times New Roman"/>
      <w:b/>
      <w:bCs/>
      <w:sz w:val="28"/>
      <w:szCs w:val="24"/>
      <w:lang w:eastAsia="ru-RU"/>
    </w:rPr>
  </w:style>
  <w:style w:type="paragraph" w:styleId="3">
    <w:name w:val="heading 3"/>
    <w:basedOn w:val="a"/>
    <w:next w:val="a"/>
    <w:link w:val="30"/>
    <w:qFormat/>
    <w:rsid w:val="0080209C"/>
    <w:pPr>
      <w:keepNext/>
      <w:jc w:val="both"/>
      <w:outlineLvl w:val="2"/>
    </w:pPr>
    <w:rPr>
      <w:rFonts w:ascii="Times New Roman" w:eastAsia="Times New Roman" w:hAnsi="Times New Roman" w:cs="Times New Roman"/>
      <w:b/>
      <w:bCs/>
      <w:sz w:val="28"/>
      <w:szCs w:val="24"/>
      <w:lang w:eastAsia="ru-RU"/>
    </w:rPr>
  </w:style>
  <w:style w:type="paragraph" w:styleId="4">
    <w:name w:val="heading 4"/>
    <w:basedOn w:val="a"/>
    <w:next w:val="a"/>
    <w:link w:val="40"/>
    <w:qFormat/>
    <w:rsid w:val="0080209C"/>
    <w:pPr>
      <w:keepNext/>
      <w:autoSpaceDE w:val="0"/>
      <w:autoSpaceDN w:val="0"/>
      <w:adjustRightInd w:val="0"/>
      <w:jc w:val="center"/>
      <w:outlineLvl w:val="3"/>
    </w:pPr>
    <w:rPr>
      <w:rFonts w:ascii="Times New Roman" w:eastAsia="Times New Roman" w:hAnsi="Times New Roman" w:cs="Times New Roman"/>
      <w:b/>
      <w:bCs/>
      <w:color w:val="000000"/>
      <w:sz w:val="36"/>
      <w:szCs w:val="36"/>
      <w:lang w:eastAsia="ru-RU"/>
    </w:rPr>
  </w:style>
  <w:style w:type="paragraph" w:styleId="5">
    <w:name w:val="heading 5"/>
    <w:basedOn w:val="a"/>
    <w:next w:val="a"/>
    <w:link w:val="50"/>
    <w:qFormat/>
    <w:rsid w:val="0080209C"/>
    <w:pPr>
      <w:keepNext/>
      <w:jc w:val="center"/>
      <w:outlineLvl w:val="4"/>
    </w:pPr>
    <w:rPr>
      <w:rFonts w:ascii="Times New Roman" w:eastAsia="Times New Roman" w:hAnsi="Times New Roman" w:cs="Times New Roman"/>
      <w:snapToGrid w:val="0"/>
      <w:color w:val="000000"/>
      <w:sz w:val="28"/>
      <w:szCs w:val="20"/>
      <w:lang w:eastAsia="ru-RU"/>
    </w:rPr>
  </w:style>
  <w:style w:type="paragraph" w:styleId="6">
    <w:name w:val="heading 6"/>
    <w:basedOn w:val="a"/>
    <w:next w:val="a"/>
    <w:link w:val="60"/>
    <w:qFormat/>
    <w:rsid w:val="0080209C"/>
    <w:pPr>
      <w:keepNext/>
      <w:widowControl w:val="0"/>
      <w:ind w:firstLine="709"/>
      <w:jc w:val="both"/>
      <w:outlineLvl w:val="5"/>
    </w:pPr>
    <w:rPr>
      <w:rFonts w:ascii="Times New Roman" w:eastAsia="Times New Roman" w:hAnsi="Times New Roman" w:cs="Times New Roman"/>
      <w:snapToGrid w:val="0"/>
      <w:color w:val="FF0000"/>
      <w:sz w:val="28"/>
      <w:szCs w:val="20"/>
      <w:lang w:eastAsia="ru-RU"/>
    </w:rPr>
  </w:style>
  <w:style w:type="paragraph" w:styleId="7">
    <w:name w:val="heading 7"/>
    <w:basedOn w:val="a"/>
    <w:next w:val="a"/>
    <w:link w:val="70"/>
    <w:qFormat/>
    <w:rsid w:val="0080209C"/>
    <w:pPr>
      <w:keepNext/>
      <w:widowControl w:val="0"/>
      <w:ind w:firstLine="709"/>
      <w:jc w:val="both"/>
      <w:outlineLvl w:val="6"/>
    </w:pPr>
    <w:rPr>
      <w:rFonts w:ascii="Times New Roman" w:eastAsia="Times New Roman" w:hAnsi="Times New Roman" w:cs="Times New Roman"/>
      <w:snapToGrid w:val="0"/>
      <w:sz w:val="28"/>
      <w:szCs w:val="20"/>
      <w:lang w:eastAsia="ru-RU"/>
    </w:rPr>
  </w:style>
  <w:style w:type="paragraph" w:styleId="8">
    <w:name w:val="heading 8"/>
    <w:basedOn w:val="a"/>
    <w:next w:val="a"/>
    <w:link w:val="80"/>
    <w:qFormat/>
    <w:rsid w:val="0080209C"/>
    <w:pPr>
      <w:keepNext/>
      <w:jc w:val="left"/>
      <w:outlineLvl w:val="7"/>
    </w:pPr>
    <w:rPr>
      <w:rFonts w:ascii="Times New Roman" w:eastAsia="Times New Roman" w:hAnsi="Times New Roman" w:cs="Times New Roman"/>
      <w:b/>
      <w:bCs/>
      <w:sz w:val="24"/>
      <w:szCs w:val="20"/>
      <w:lang w:eastAsia="ru-RU"/>
    </w:rPr>
  </w:style>
  <w:style w:type="paragraph" w:styleId="9">
    <w:name w:val="heading 9"/>
    <w:basedOn w:val="a"/>
    <w:next w:val="a"/>
    <w:link w:val="90"/>
    <w:qFormat/>
    <w:rsid w:val="0080209C"/>
    <w:pPr>
      <w:keepNext/>
      <w:outlineLvl w:val="8"/>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0209C"/>
    <w:rPr>
      <w:rFonts w:ascii="Arial" w:eastAsia="Times New Roman" w:hAnsi="Arial" w:cs="Times New Roman"/>
      <w:b/>
      <w:sz w:val="28"/>
      <w:szCs w:val="20"/>
      <w:lang w:eastAsia="ru-RU"/>
    </w:rPr>
  </w:style>
  <w:style w:type="character" w:customStyle="1" w:styleId="20">
    <w:name w:val="Заголовок 2 Знак"/>
    <w:basedOn w:val="a0"/>
    <w:link w:val="2"/>
    <w:rsid w:val="0080209C"/>
    <w:rPr>
      <w:rFonts w:ascii="Times New Roman" w:eastAsia="Times New Roman" w:hAnsi="Times New Roman" w:cs="Times New Roman"/>
      <w:b/>
      <w:bCs/>
      <w:sz w:val="28"/>
      <w:szCs w:val="24"/>
      <w:lang w:eastAsia="ru-RU"/>
    </w:rPr>
  </w:style>
  <w:style w:type="character" w:customStyle="1" w:styleId="30">
    <w:name w:val="Заголовок 3 Знак"/>
    <w:basedOn w:val="a0"/>
    <w:link w:val="3"/>
    <w:rsid w:val="0080209C"/>
    <w:rPr>
      <w:rFonts w:ascii="Times New Roman" w:eastAsia="Times New Roman" w:hAnsi="Times New Roman" w:cs="Times New Roman"/>
      <w:b/>
      <w:bCs/>
      <w:sz w:val="28"/>
      <w:szCs w:val="24"/>
      <w:lang w:eastAsia="ru-RU"/>
    </w:rPr>
  </w:style>
  <w:style w:type="character" w:customStyle="1" w:styleId="40">
    <w:name w:val="Заголовок 4 Знак"/>
    <w:basedOn w:val="a0"/>
    <w:link w:val="4"/>
    <w:rsid w:val="0080209C"/>
    <w:rPr>
      <w:rFonts w:ascii="Times New Roman" w:eastAsia="Times New Roman" w:hAnsi="Times New Roman" w:cs="Times New Roman"/>
      <w:b/>
      <w:bCs/>
      <w:color w:val="000000"/>
      <w:sz w:val="36"/>
      <w:szCs w:val="36"/>
      <w:lang w:eastAsia="ru-RU"/>
    </w:rPr>
  </w:style>
  <w:style w:type="character" w:customStyle="1" w:styleId="50">
    <w:name w:val="Заголовок 5 Знак"/>
    <w:basedOn w:val="a0"/>
    <w:link w:val="5"/>
    <w:rsid w:val="0080209C"/>
    <w:rPr>
      <w:rFonts w:ascii="Times New Roman" w:eastAsia="Times New Roman" w:hAnsi="Times New Roman" w:cs="Times New Roman"/>
      <w:snapToGrid w:val="0"/>
      <w:color w:val="000000"/>
      <w:sz w:val="28"/>
      <w:szCs w:val="20"/>
      <w:lang w:eastAsia="ru-RU"/>
    </w:rPr>
  </w:style>
  <w:style w:type="character" w:customStyle="1" w:styleId="60">
    <w:name w:val="Заголовок 6 Знак"/>
    <w:basedOn w:val="a0"/>
    <w:link w:val="6"/>
    <w:rsid w:val="0080209C"/>
    <w:rPr>
      <w:rFonts w:ascii="Times New Roman" w:eastAsia="Times New Roman" w:hAnsi="Times New Roman" w:cs="Times New Roman"/>
      <w:snapToGrid w:val="0"/>
      <w:color w:val="FF0000"/>
      <w:sz w:val="28"/>
      <w:szCs w:val="20"/>
      <w:lang w:eastAsia="ru-RU"/>
    </w:rPr>
  </w:style>
  <w:style w:type="character" w:customStyle="1" w:styleId="70">
    <w:name w:val="Заголовок 7 Знак"/>
    <w:basedOn w:val="a0"/>
    <w:link w:val="7"/>
    <w:rsid w:val="0080209C"/>
    <w:rPr>
      <w:rFonts w:ascii="Times New Roman" w:eastAsia="Times New Roman" w:hAnsi="Times New Roman" w:cs="Times New Roman"/>
      <w:snapToGrid w:val="0"/>
      <w:sz w:val="28"/>
      <w:szCs w:val="20"/>
      <w:lang w:eastAsia="ru-RU"/>
    </w:rPr>
  </w:style>
  <w:style w:type="character" w:customStyle="1" w:styleId="80">
    <w:name w:val="Заголовок 8 Знак"/>
    <w:basedOn w:val="a0"/>
    <w:link w:val="8"/>
    <w:rsid w:val="0080209C"/>
    <w:rPr>
      <w:rFonts w:ascii="Times New Roman" w:eastAsia="Times New Roman" w:hAnsi="Times New Roman" w:cs="Times New Roman"/>
      <w:b/>
      <w:bCs/>
      <w:sz w:val="24"/>
      <w:szCs w:val="20"/>
      <w:lang w:eastAsia="ru-RU"/>
    </w:rPr>
  </w:style>
  <w:style w:type="character" w:customStyle="1" w:styleId="90">
    <w:name w:val="Заголовок 9 Знак"/>
    <w:basedOn w:val="a0"/>
    <w:link w:val="9"/>
    <w:rsid w:val="0080209C"/>
    <w:rPr>
      <w:rFonts w:ascii="Times New Roman" w:eastAsia="Times New Roman" w:hAnsi="Times New Roman" w:cs="Times New Roman"/>
      <w:sz w:val="28"/>
      <w:szCs w:val="24"/>
      <w:lang w:eastAsia="ru-RU"/>
    </w:rPr>
  </w:style>
  <w:style w:type="numbering" w:customStyle="1" w:styleId="11">
    <w:name w:val="Нет списка1"/>
    <w:next w:val="a2"/>
    <w:uiPriority w:val="99"/>
    <w:semiHidden/>
    <w:unhideWhenUsed/>
    <w:rsid w:val="0080209C"/>
  </w:style>
  <w:style w:type="paragraph" w:styleId="a3">
    <w:name w:val="header"/>
    <w:basedOn w:val="a"/>
    <w:link w:val="a4"/>
    <w:rsid w:val="0080209C"/>
    <w:pPr>
      <w:tabs>
        <w:tab w:val="center" w:pos="4153"/>
        <w:tab w:val="right" w:pos="8306"/>
      </w:tabs>
      <w:jc w:val="left"/>
    </w:pPr>
    <w:rPr>
      <w:rFonts w:ascii="Times New Roman" w:eastAsia="Times New Roman" w:hAnsi="Times New Roman" w:cs="Times New Roman"/>
      <w:sz w:val="28"/>
      <w:szCs w:val="20"/>
      <w:lang w:eastAsia="ru-RU"/>
    </w:rPr>
  </w:style>
  <w:style w:type="character" w:customStyle="1" w:styleId="a4">
    <w:name w:val="Верхний колонтитул Знак"/>
    <w:basedOn w:val="a0"/>
    <w:link w:val="a3"/>
    <w:rsid w:val="0080209C"/>
    <w:rPr>
      <w:rFonts w:ascii="Times New Roman" w:eastAsia="Times New Roman" w:hAnsi="Times New Roman" w:cs="Times New Roman"/>
      <w:sz w:val="28"/>
      <w:szCs w:val="20"/>
      <w:lang w:eastAsia="ru-RU"/>
    </w:rPr>
  </w:style>
  <w:style w:type="character" w:styleId="a5">
    <w:name w:val="page number"/>
    <w:basedOn w:val="a0"/>
    <w:rsid w:val="0080209C"/>
  </w:style>
  <w:style w:type="paragraph" w:styleId="a6">
    <w:name w:val="Body Text"/>
    <w:basedOn w:val="a"/>
    <w:link w:val="a7"/>
    <w:rsid w:val="0080209C"/>
    <w:pPr>
      <w:jc w:val="center"/>
    </w:pPr>
    <w:rPr>
      <w:rFonts w:ascii="Times New Roman" w:eastAsia="Times New Roman" w:hAnsi="Times New Roman" w:cs="Times New Roman"/>
      <w:sz w:val="44"/>
      <w:szCs w:val="20"/>
      <w:lang w:eastAsia="ru-RU"/>
    </w:rPr>
  </w:style>
  <w:style w:type="character" w:customStyle="1" w:styleId="a7">
    <w:name w:val="Основной текст Знак"/>
    <w:basedOn w:val="a0"/>
    <w:link w:val="a6"/>
    <w:rsid w:val="0080209C"/>
    <w:rPr>
      <w:rFonts w:ascii="Times New Roman" w:eastAsia="Times New Roman" w:hAnsi="Times New Roman" w:cs="Times New Roman"/>
      <w:sz w:val="44"/>
      <w:szCs w:val="20"/>
      <w:lang w:eastAsia="ru-RU"/>
    </w:rPr>
  </w:style>
  <w:style w:type="paragraph" w:styleId="21">
    <w:name w:val="Body Text 2"/>
    <w:aliases w:val="Текст таблицы"/>
    <w:basedOn w:val="a"/>
    <w:link w:val="22"/>
    <w:rsid w:val="0080209C"/>
    <w:pPr>
      <w:jc w:val="left"/>
    </w:pPr>
    <w:rPr>
      <w:rFonts w:ascii="Arial" w:eastAsia="Times New Roman" w:hAnsi="Arial" w:cs="Times New Roman"/>
      <w:szCs w:val="20"/>
      <w:lang w:eastAsia="ru-RU"/>
    </w:rPr>
  </w:style>
  <w:style w:type="character" w:customStyle="1" w:styleId="22">
    <w:name w:val="Основной текст 2 Знак"/>
    <w:aliases w:val="Текст таблицы Знак"/>
    <w:basedOn w:val="a0"/>
    <w:link w:val="21"/>
    <w:rsid w:val="0080209C"/>
    <w:rPr>
      <w:rFonts w:ascii="Arial" w:eastAsia="Times New Roman" w:hAnsi="Arial" w:cs="Times New Roman"/>
      <w:szCs w:val="20"/>
      <w:lang w:eastAsia="ru-RU"/>
    </w:rPr>
  </w:style>
  <w:style w:type="paragraph" w:styleId="a8">
    <w:name w:val="footer"/>
    <w:basedOn w:val="a"/>
    <w:link w:val="a9"/>
    <w:rsid w:val="0080209C"/>
    <w:pPr>
      <w:tabs>
        <w:tab w:val="center" w:pos="4153"/>
        <w:tab w:val="right" w:pos="8306"/>
      </w:tabs>
      <w:jc w:val="left"/>
    </w:pPr>
    <w:rPr>
      <w:rFonts w:ascii="Times New Roman" w:eastAsia="Times New Roman" w:hAnsi="Times New Roman" w:cs="Times New Roman"/>
      <w:sz w:val="28"/>
      <w:szCs w:val="20"/>
      <w:lang w:eastAsia="ru-RU"/>
    </w:rPr>
  </w:style>
  <w:style w:type="character" w:customStyle="1" w:styleId="a9">
    <w:name w:val="Нижний колонтитул Знак"/>
    <w:basedOn w:val="a0"/>
    <w:link w:val="a8"/>
    <w:rsid w:val="0080209C"/>
    <w:rPr>
      <w:rFonts w:ascii="Times New Roman" w:eastAsia="Times New Roman" w:hAnsi="Times New Roman" w:cs="Times New Roman"/>
      <w:sz w:val="28"/>
      <w:szCs w:val="20"/>
      <w:lang w:eastAsia="ru-RU"/>
    </w:rPr>
  </w:style>
  <w:style w:type="paragraph" w:styleId="aa">
    <w:name w:val="Body Text Indent"/>
    <w:basedOn w:val="a"/>
    <w:link w:val="ab"/>
    <w:rsid w:val="0080209C"/>
    <w:pPr>
      <w:spacing w:line="360" w:lineRule="auto"/>
      <w:ind w:firstLine="709"/>
      <w:jc w:val="both"/>
    </w:pPr>
    <w:rPr>
      <w:rFonts w:ascii="Times New Roman" w:eastAsia="Times New Roman" w:hAnsi="Times New Roman" w:cs="Times New Roman"/>
      <w:sz w:val="28"/>
      <w:szCs w:val="20"/>
      <w:lang w:eastAsia="ru-RU"/>
    </w:rPr>
  </w:style>
  <w:style w:type="character" w:customStyle="1" w:styleId="ab">
    <w:name w:val="Основной текст с отступом Знак"/>
    <w:basedOn w:val="a0"/>
    <w:link w:val="aa"/>
    <w:rsid w:val="0080209C"/>
    <w:rPr>
      <w:rFonts w:ascii="Times New Roman" w:eastAsia="Times New Roman" w:hAnsi="Times New Roman" w:cs="Times New Roman"/>
      <w:sz w:val="28"/>
      <w:szCs w:val="20"/>
      <w:lang w:eastAsia="ru-RU"/>
    </w:rPr>
  </w:style>
  <w:style w:type="paragraph" w:styleId="23">
    <w:name w:val="Body Text Indent 2"/>
    <w:basedOn w:val="a"/>
    <w:link w:val="24"/>
    <w:rsid w:val="0080209C"/>
    <w:pPr>
      <w:widowControl w:val="0"/>
      <w:autoSpaceDE w:val="0"/>
      <w:autoSpaceDN w:val="0"/>
      <w:adjustRightInd w:val="0"/>
      <w:ind w:firstLine="485"/>
      <w:jc w:val="both"/>
    </w:pPr>
    <w:rPr>
      <w:rFonts w:ascii="Arial" w:eastAsia="Times New Roman" w:hAnsi="Arial" w:cs="Arial"/>
      <w:color w:val="000000"/>
      <w:sz w:val="28"/>
      <w:lang w:eastAsia="ru-RU"/>
    </w:rPr>
  </w:style>
  <w:style w:type="character" w:customStyle="1" w:styleId="24">
    <w:name w:val="Основной текст с отступом 2 Знак"/>
    <w:basedOn w:val="a0"/>
    <w:link w:val="23"/>
    <w:rsid w:val="0080209C"/>
    <w:rPr>
      <w:rFonts w:ascii="Arial" w:eastAsia="Times New Roman" w:hAnsi="Arial" w:cs="Arial"/>
      <w:color w:val="000000"/>
      <w:sz w:val="28"/>
      <w:lang w:eastAsia="ru-RU"/>
    </w:rPr>
  </w:style>
  <w:style w:type="paragraph" w:styleId="31">
    <w:name w:val="Body Text Indent 3"/>
    <w:basedOn w:val="a"/>
    <w:link w:val="32"/>
    <w:rsid w:val="0080209C"/>
    <w:pPr>
      <w:widowControl w:val="0"/>
      <w:autoSpaceDE w:val="0"/>
      <w:autoSpaceDN w:val="0"/>
      <w:adjustRightInd w:val="0"/>
      <w:ind w:left="1560" w:hanging="1075"/>
      <w:jc w:val="both"/>
    </w:pPr>
    <w:rPr>
      <w:rFonts w:ascii="Times New Roman" w:eastAsia="Times New Roman" w:hAnsi="Times New Roman" w:cs="Times New Roman"/>
      <w:color w:val="000000"/>
      <w:sz w:val="28"/>
      <w:lang w:eastAsia="ru-RU"/>
    </w:rPr>
  </w:style>
  <w:style w:type="character" w:customStyle="1" w:styleId="32">
    <w:name w:val="Основной текст с отступом 3 Знак"/>
    <w:basedOn w:val="a0"/>
    <w:link w:val="31"/>
    <w:rsid w:val="0080209C"/>
    <w:rPr>
      <w:rFonts w:ascii="Times New Roman" w:eastAsia="Times New Roman" w:hAnsi="Times New Roman" w:cs="Times New Roman"/>
      <w:color w:val="000000"/>
      <w:sz w:val="28"/>
      <w:lang w:eastAsia="ru-RU"/>
    </w:rPr>
  </w:style>
  <w:style w:type="paragraph" w:styleId="33">
    <w:name w:val="Body Text 3"/>
    <w:aliases w:val="Основной 4 надпись"/>
    <w:basedOn w:val="a"/>
    <w:link w:val="34"/>
    <w:rsid w:val="0080209C"/>
    <w:pPr>
      <w:jc w:val="both"/>
    </w:pPr>
    <w:rPr>
      <w:rFonts w:ascii="Times New Roman" w:eastAsia="Times New Roman" w:hAnsi="Times New Roman" w:cs="Times New Roman"/>
      <w:sz w:val="28"/>
      <w:szCs w:val="20"/>
      <w:lang w:eastAsia="ru-RU"/>
    </w:rPr>
  </w:style>
  <w:style w:type="character" w:customStyle="1" w:styleId="34">
    <w:name w:val="Основной текст 3 Знак"/>
    <w:aliases w:val="Основной 4 надпись Знак"/>
    <w:basedOn w:val="a0"/>
    <w:link w:val="33"/>
    <w:rsid w:val="0080209C"/>
    <w:rPr>
      <w:rFonts w:ascii="Times New Roman" w:eastAsia="Times New Roman" w:hAnsi="Times New Roman" w:cs="Times New Roman"/>
      <w:sz w:val="28"/>
      <w:szCs w:val="20"/>
      <w:lang w:eastAsia="ru-RU"/>
    </w:rPr>
  </w:style>
  <w:style w:type="paragraph" w:styleId="ac">
    <w:name w:val="Title"/>
    <w:basedOn w:val="a"/>
    <w:link w:val="ad"/>
    <w:qFormat/>
    <w:rsid w:val="0080209C"/>
    <w:pPr>
      <w:jc w:val="center"/>
    </w:pPr>
    <w:rPr>
      <w:rFonts w:ascii="Times New Roman" w:eastAsia="Times New Roman" w:hAnsi="Times New Roman" w:cs="Times New Roman"/>
      <w:b/>
      <w:sz w:val="28"/>
      <w:szCs w:val="20"/>
      <w:lang w:eastAsia="ru-RU"/>
    </w:rPr>
  </w:style>
  <w:style w:type="character" w:customStyle="1" w:styleId="ad">
    <w:name w:val="Название Знак"/>
    <w:basedOn w:val="a0"/>
    <w:link w:val="ac"/>
    <w:rsid w:val="0080209C"/>
    <w:rPr>
      <w:rFonts w:ascii="Times New Roman" w:eastAsia="Times New Roman" w:hAnsi="Times New Roman" w:cs="Times New Roman"/>
      <w:b/>
      <w:sz w:val="28"/>
      <w:szCs w:val="20"/>
      <w:lang w:eastAsia="ru-RU"/>
    </w:rPr>
  </w:style>
  <w:style w:type="character" w:styleId="ae">
    <w:name w:val="footnote reference"/>
    <w:semiHidden/>
    <w:rsid w:val="0080209C"/>
    <w:rPr>
      <w:vertAlign w:val="superscript"/>
    </w:rPr>
  </w:style>
  <w:style w:type="paragraph" w:styleId="af">
    <w:name w:val="footnote text"/>
    <w:basedOn w:val="a"/>
    <w:link w:val="af0"/>
    <w:semiHidden/>
    <w:rsid w:val="0080209C"/>
    <w:pPr>
      <w:jc w:val="left"/>
    </w:pPr>
    <w:rPr>
      <w:rFonts w:ascii="Times New Roman" w:eastAsia="Times New Roman" w:hAnsi="Times New Roman" w:cs="Times New Roman"/>
      <w:sz w:val="20"/>
      <w:szCs w:val="20"/>
      <w:lang w:eastAsia="ru-RU"/>
    </w:rPr>
  </w:style>
  <w:style w:type="character" w:customStyle="1" w:styleId="af0">
    <w:name w:val="Текст сноски Знак"/>
    <w:basedOn w:val="a0"/>
    <w:link w:val="af"/>
    <w:semiHidden/>
    <w:rsid w:val="0080209C"/>
    <w:rPr>
      <w:rFonts w:ascii="Times New Roman" w:eastAsia="Times New Roman" w:hAnsi="Times New Roman" w:cs="Times New Roman"/>
      <w:sz w:val="20"/>
      <w:szCs w:val="20"/>
      <w:lang w:eastAsia="ru-RU"/>
    </w:rPr>
  </w:style>
  <w:style w:type="paragraph" w:styleId="af1">
    <w:name w:val="Subtitle"/>
    <w:basedOn w:val="a"/>
    <w:link w:val="af2"/>
    <w:qFormat/>
    <w:rsid w:val="0080209C"/>
    <w:pPr>
      <w:tabs>
        <w:tab w:val="num" w:pos="360"/>
      </w:tabs>
      <w:jc w:val="both"/>
    </w:pPr>
    <w:rPr>
      <w:rFonts w:ascii="Times New Roman" w:eastAsia="Times New Roman" w:hAnsi="Times New Roman" w:cs="Times New Roman"/>
      <w:b/>
      <w:bCs/>
      <w:sz w:val="32"/>
      <w:szCs w:val="24"/>
      <w:lang w:eastAsia="ru-RU"/>
    </w:rPr>
  </w:style>
  <w:style w:type="character" w:customStyle="1" w:styleId="af2">
    <w:name w:val="Подзаголовок Знак"/>
    <w:basedOn w:val="a0"/>
    <w:link w:val="af1"/>
    <w:rsid w:val="0080209C"/>
    <w:rPr>
      <w:rFonts w:ascii="Times New Roman" w:eastAsia="Times New Roman" w:hAnsi="Times New Roman" w:cs="Times New Roman"/>
      <w:b/>
      <w:bCs/>
      <w:sz w:val="32"/>
      <w:szCs w:val="24"/>
      <w:lang w:eastAsia="ru-RU"/>
    </w:rPr>
  </w:style>
  <w:style w:type="paragraph" w:customStyle="1" w:styleId="12">
    <w:name w:val="Знак1 Знак Знак Знак Знак Знак Знак Знак Знак Знак Знак Знак Знак Знак Знак Знак Знак Знак Знак"/>
    <w:basedOn w:val="a"/>
    <w:rsid w:val="0080209C"/>
    <w:pPr>
      <w:jc w:val="left"/>
    </w:pPr>
    <w:rPr>
      <w:rFonts w:ascii="Verdana" w:eastAsia="Times New Roman" w:hAnsi="Verdana" w:cs="Verdana"/>
      <w:sz w:val="20"/>
      <w:szCs w:val="20"/>
      <w:lang w:val="en-US"/>
    </w:rPr>
  </w:style>
  <w:style w:type="table" w:styleId="af3">
    <w:name w:val="Table Grid"/>
    <w:basedOn w:val="a1"/>
    <w:rsid w:val="0080209C"/>
    <w:pPr>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4">
    <w:name w:val="Знак"/>
    <w:basedOn w:val="a"/>
    <w:rsid w:val="0080209C"/>
    <w:pPr>
      <w:jc w:val="left"/>
    </w:pPr>
    <w:rPr>
      <w:rFonts w:ascii="Verdana" w:eastAsia="Times New Roman" w:hAnsi="Verdana" w:cs="Verdana"/>
      <w:sz w:val="20"/>
      <w:szCs w:val="20"/>
      <w:lang w:val="en-US"/>
    </w:rPr>
  </w:style>
  <w:style w:type="table" w:customStyle="1" w:styleId="13">
    <w:name w:val="Сетка таблицы1"/>
    <w:basedOn w:val="a1"/>
    <w:next w:val="af3"/>
    <w:rsid w:val="0080209C"/>
    <w:pPr>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TOC Heading"/>
    <w:basedOn w:val="1"/>
    <w:next w:val="a"/>
    <w:uiPriority w:val="39"/>
    <w:semiHidden/>
    <w:unhideWhenUsed/>
    <w:qFormat/>
    <w:rsid w:val="0080209C"/>
    <w:pPr>
      <w:keepLines/>
      <w:spacing w:before="480" w:line="276" w:lineRule="auto"/>
      <w:jc w:val="left"/>
      <w:outlineLvl w:val="9"/>
    </w:pPr>
    <w:rPr>
      <w:rFonts w:ascii="Cambria" w:hAnsi="Cambria"/>
      <w:bCs/>
      <w:color w:val="365F91"/>
      <w:szCs w:val="28"/>
    </w:rPr>
  </w:style>
  <w:style w:type="paragraph" w:styleId="14">
    <w:name w:val="toc 1"/>
    <w:basedOn w:val="a"/>
    <w:next w:val="a"/>
    <w:autoRedefine/>
    <w:uiPriority w:val="39"/>
    <w:unhideWhenUsed/>
    <w:rsid w:val="0080209C"/>
    <w:pPr>
      <w:tabs>
        <w:tab w:val="left" w:pos="440"/>
        <w:tab w:val="right" w:leader="dot" w:pos="9571"/>
      </w:tabs>
      <w:spacing w:before="120" w:after="240" w:line="360" w:lineRule="auto"/>
      <w:contextualSpacing/>
      <w:jc w:val="both"/>
    </w:pPr>
    <w:rPr>
      <w:rFonts w:ascii="Times New Roman" w:eastAsia="Times New Roman" w:hAnsi="Times New Roman" w:cs="Times New Roman"/>
      <w:sz w:val="28"/>
      <w:szCs w:val="20"/>
      <w:lang w:eastAsia="ru-RU"/>
    </w:rPr>
  </w:style>
  <w:style w:type="paragraph" w:styleId="25">
    <w:name w:val="toc 2"/>
    <w:basedOn w:val="a"/>
    <w:next w:val="a"/>
    <w:autoRedefine/>
    <w:uiPriority w:val="39"/>
    <w:unhideWhenUsed/>
    <w:rsid w:val="0080209C"/>
    <w:pPr>
      <w:tabs>
        <w:tab w:val="left" w:pos="567"/>
        <w:tab w:val="right" w:leader="dot" w:pos="9571"/>
      </w:tabs>
      <w:spacing w:line="360" w:lineRule="auto"/>
      <w:ind w:left="567" w:hanging="567"/>
      <w:jc w:val="both"/>
    </w:pPr>
    <w:rPr>
      <w:rFonts w:ascii="Times New Roman" w:eastAsia="Times New Roman" w:hAnsi="Times New Roman" w:cs="Times New Roman"/>
      <w:noProof/>
      <w:sz w:val="28"/>
      <w:szCs w:val="20"/>
      <w:lang w:eastAsia="ru-RU"/>
    </w:rPr>
  </w:style>
  <w:style w:type="character" w:styleId="af6">
    <w:name w:val="Hyperlink"/>
    <w:uiPriority w:val="99"/>
    <w:unhideWhenUsed/>
    <w:rsid w:val="0080209C"/>
    <w:rPr>
      <w:color w:val="0000FF"/>
      <w:u w:val="single"/>
    </w:rPr>
  </w:style>
  <w:style w:type="paragraph" w:styleId="af7">
    <w:name w:val="Balloon Text"/>
    <w:basedOn w:val="a"/>
    <w:link w:val="af8"/>
    <w:uiPriority w:val="99"/>
    <w:semiHidden/>
    <w:unhideWhenUsed/>
    <w:rsid w:val="0080209C"/>
    <w:pPr>
      <w:jc w:val="left"/>
    </w:pPr>
    <w:rPr>
      <w:rFonts w:ascii="Tahoma" w:eastAsia="Times New Roman" w:hAnsi="Tahoma" w:cs="Tahoma"/>
      <w:sz w:val="16"/>
      <w:szCs w:val="16"/>
      <w:lang w:eastAsia="ru-RU"/>
    </w:rPr>
  </w:style>
  <w:style w:type="character" w:customStyle="1" w:styleId="af8">
    <w:name w:val="Текст выноски Знак"/>
    <w:basedOn w:val="a0"/>
    <w:link w:val="af7"/>
    <w:uiPriority w:val="99"/>
    <w:semiHidden/>
    <w:rsid w:val="0080209C"/>
    <w:rPr>
      <w:rFonts w:ascii="Tahoma" w:eastAsia="Times New Roman" w:hAnsi="Tahoma" w:cs="Tahoma"/>
      <w:sz w:val="16"/>
      <w:szCs w:val="16"/>
      <w:lang w:eastAsia="ru-RU"/>
    </w:rPr>
  </w:style>
  <w:style w:type="character" w:styleId="af9">
    <w:name w:val="FollowedHyperlink"/>
    <w:uiPriority w:val="99"/>
    <w:semiHidden/>
    <w:unhideWhenUsed/>
    <w:rsid w:val="0080209C"/>
    <w:rPr>
      <w:color w:val="800080"/>
      <w:u w:val="single"/>
    </w:rPr>
  </w:style>
  <w:style w:type="paragraph" w:styleId="41">
    <w:name w:val="toc 4"/>
    <w:basedOn w:val="a"/>
    <w:next w:val="a"/>
    <w:autoRedefine/>
    <w:uiPriority w:val="39"/>
    <w:semiHidden/>
    <w:unhideWhenUsed/>
    <w:rsid w:val="0080209C"/>
    <w:pPr>
      <w:ind w:left="840"/>
      <w:jc w:val="left"/>
    </w:pPr>
    <w:rPr>
      <w:rFonts w:ascii="Times New Roman" w:eastAsia="Times New Roman" w:hAnsi="Times New Roman" w:cs="Times New Roman"/>
      <w:sz w:val="28"/>
      <w:szCs w:val="20"/>
      <w:lang w:eastAsia="ru-RU"/>
    </w:rPr>
  </w:style>
  <w:style w:type="character" w:styleId="afa">
    <w:name w:val="Strong"/>
    <w:basedOn w:val="a0"/>
    <w:uiPriority w:val="22"/>
    <w:qFormat/>
    <w:rsid w:val="0080209C"/>
    <w:rPr>
      <w:b/>
      <w:bCs/>
    </w:rPr>
  </w:style>
  <w:style w:type="paragraph" w:styleId="afb">
    <w:name w:val="List Paragraph"/>
    <w:basedOn w:val="a"/>
    <w:uiPriority w:val="34"/>
    <w:qFormat/>
    <w:rsid w:val="0080209C"/>
    <w:pPr>
      <w:ind w:left="720"/>
      <w:contextualSpacing/>
      <w:jc w:val="left"/>
    </w:pPr>
    <w:rPr>
      <w:rFonts w:ascii="Times New Roman" w:eastAsia="Times New Roman" w:hAnsi="Times New Roman" w:cs="Times New Roman"/>
      <w:sz w:val="28"/>
      <w:szCs w:val="20"/>
      <w:lang w:eastAsia="ru-RU"/>
    </w:rPr>
  </w:style>
  <w:style w:type="paragraph" w:customStyle="1" w:styleId="afc">
    <w:name w:val="Прижатый влево"/>
    <w:basedOn w:val="a"/>
    <w:next w:val="a"/>
    <w:uiPriority w:val="99"/>
    <w:rsid w:val="0080209C"/>
    <w:pPr>
      <w:autoSpaceDE w:val="0"/>
      <w:autoSpaceDN w:val="0"/>
      <w:adjustRightInd w:val="0"/>
      <w:jc w:val="left"/>
    </w:pPr>
    <w:rPr>
      <w:rFonts w:ascii="Arial" w:eastAsia="Calibri" w:hAnsi="Arial" w:cs="Arial"/>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80209C"/>
    <w:pPr>
      <w:keepNext/>
      <w:jc w:val="both"/>
      <w:outlineLvl w:val="0"/>
    </w:pPr>
    <w:rPr>
      <w:rFonts w:ascii="Arial" w:eastAsia="Times New Roman" w:hAnsi="Arial" w:cs="Times New Roman"/>
      <w:b/>
      <w:sz w:val="28"/>
      <w:szCs w:val="20"/>
      <w:lang w:eastAsia="ru-RU"/>
    </w:rPr>
  </w:style>
  <w:style w:type="paragraph" w:styleId="2">
    <w:name w:val="heading 2"/>
    <w:basedOn w:val="a"/>
    <w:next w:val="a"/>
    <w:link w:val="20"/>
    <w:qFormat/>
    <w:rsid w:val="0080209C"/>
    <w:pPr>
      <w:keepNext/>
      <w:jc w:val="center"/>
      <w:outlineLvl w:val="1"/>
    </w:pPr>
    <w:rPr>
      <w:rFonts w:ascii="Times New Roman" w:eastAsia="Times New Roman" w:hAnsi="Times New Roman" w:cs="Times New Roman"/>
      <w:b/>
      <w:bCs/>
      <w:sz w:val="28"/>
      <w:szCs w:val="24"/>
      <w:lang w:eastAsia="ru-RU"/>
    </w:rPr>
  </w:style>
  <w:style w:type="paragraph" w:styleId="3">
    <w:name w:val="heading 3"/>
    <w:basedOn w:val="a"/>
    <w:next w:val="a"/>
    <w:link w:val="30"/>
    <w:qFormat/>
    <w:rsid w:val="0080209C"/>
    <w:pPr>
      <w:keepNext/>
      <w:jc w:val="both"/>
      <w:outlineLvl w:val="2"/>
    </w:pPr>
    <w:rPr>
      <w:rFonts w:ascii="Times New Roman" w:eastAsia="Times New Roman" w:hAnsi="Times New Roman" w:cs="Times New Roman"/>
      <w:b/>
      <w:bCs/>
      <w:sz w:val="28"/>
      <w:szCs w:val="24"/>
      <w:lang w:eastAsia="ru-RU"/>
    </w:rPr>
  </w:style>
  <w:style w:type="paragraph" w:styleId="4">
    <w:name w:val="heading 4"/>
    <w:basedOn w:val="a"/>
    <w:next w:val="a"/>
    <w:link w:val="40"/>
    <w:qFormat/>
    <w:rsid w:val="0080209C"/>
    <w:pPr>
      <w:keepNext/>
      <w:autoSpaceDE w:val="0"/>
      <w:autoSpaceDN w:val="0"/>
      <w:adjustRightInd w:val="0"/>
      <w:jc w:val="center"/>
      <w:outlineLvl w:val="3"/>
    </w:pPr>
    <w:rPr>
      <w:rFonts w:ascii="Times New Roman" w:eastAsia="Times New Roman" w:hAnsi="Times New Roman" w:cs="Times New Roman"/>
      <w:b/>
      <w:bCs/>
      <w:color w:val="000000"/>
      <w:sz w:val="36"/>
      <w:szCs w:val="36"/>
      <w:lang w:eastAsia="ru-RU"/>
    </w:rPr>
  </w:style>
  <w:style w:type="paragraph" w:styleId="5">
    <w:name w:val="heading 5"/>
    <w:basedOn w:val="a"/>
    <w:next w:val="a"/>
    <w:link w:val="50"/>
    <w:qFormat/>
    <w:rsid w:val="0080209C"/>
    <w:pPr>
      <w:keepNext/>
      <w:jc w:val="center"/>
      <w:outlineLvl w:val="4"/>
    </w:pPr>
    <w:rPr>
      <w:rFonts w:ascii="Times New Roman" w:eastAsia="Times New Roman" w:hAnsi="Times New Roman" w:cs="Times New Roman"/>
      <w:snapToGrid w:val="0"/>
      <w:color w:val="000000"/>
      <w:sz w:val="28"/>
      <w:szCs w:val="20"/>
      <w:lang w:eastAsia="ru-RU"/>
    </w:rPr>
  </w:style>
  <w:style w:type="paragraph" w:styleId="6">
    <w:name w:val="heading 6"/>
    <w:basedOn w:val="a"/>
    <w:next w:val="a"/>
    <w:link w:val="60"/>
    <w:qFormat/>
    <w:rsid w:val="0080209C"/>
    <w:pPr>
      <w:keepNext/>
      <w:widowControl w:val="0"/>
      <w:ind w:firstLine="709"/>
      <w:jc w:val="both"/>
      <w:outlineLvl w:val="5"/>
    </w:pPr>
    <w:rPr>
      <w:rFonts w:ascii="Times New Roman" w:eastAsia="Times New Roman" w:hAnsi="Times New Roman" w:cs="Times New Roman"/>
      <w:snapToGrid w:val="0"/>
      <w:color w:val="FF0000"/>
      <w:sz w:val="28"/>
      <w:szCs w:val="20"/>
      <w:lang w:eastAsia="ru-RU"/>
    </w:rPr>
  </w:style>
  <w:style w:type="paragraph" w:styleId="7">
    <w:name w:val="heading 7"/>
    <w:basedOn w:val="a"/>
    <w:next w:val="a"/>
    <w:link w:val="70"/>
    <w:qFormat/>
    <w:rsid w:val="0080209C"/>
    <w:pPr>
      <w:keepNext/>
      <w:widowControl w:val="0"/>
      <w:ind w:firstLine="709"/>
      <w:jc w:val="both"/>
      <w:outlineLvl w:val="6"/>
    </w:pPr>
    <w:rPr>
      <w:rFonts w:ascii="Times New Roman" w:eastAsia="Times New Roman" w:hAnsi="Times New Roman" w:cs="Times New Roman"/>
      <w:snapToGrid w:val="0"/>
      <w:sz w:val="28"/>
      <w:szCs w:val="20"/>
      <w:lang w:eastAsia="ru-RU"/>
    </w:rPr>
  </w:style>
  <w:style w:type="paragraph" w:styleId="8">
    <w:name w:val="heading 8"/>
    <w:basedOn w:val="a"/>
    <w:next w:val="a"/>
    <w:link w:val="80"/>
    <w:qFormat/>
    <w:rsid w:val="0080209C"/>
    <w:pPr>
      <w:keepNext/>
      <w:jc w:val="left"/>
      <w:outlineLvl w:val="7"/>
    </w:pPr>
    <w:rPr>
      <w:rFonts w:ascii="Times New Roman" w:eastAsia="Times New Roman" w:hAnsi="Times New Roman" w:cs="Times New Roman"/>
      <w:b/>
      <w:bCs/>
      <w:sz w:val="24"/>
      <w:szCs w:val="20"/>
      <w:lang w:eastAsia="ru-RU"/>
    </w:rPr>
  </w:style>
  <w:style w:type="paragraph" w:styleId="9">
    <w:name w:val="heading 9"/>
    <w:basedOn w:val="a"/>
    <w:next w:val="a"/>
    <w:link w:val="90"/>
    <w:qFormat/>
    <w:rsid w:val="0080209C"/>
    <w:pPr>
      <w:keepNext/>
      <w:outlineLvl w:val="8"/>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0209C"/>
    <w:rPr>
      <w:rFonts w:ascii="Arial" w:eastAsia="Times New Roman" w:hAnsi="Arial" w:cs="Times New Roman"/>
      <w:b/>
      <w:sz w:val="28"/>
      <w:szCs w:val="20"/>
      <w:lang w:eastAsia="ru-RU"/>
    </w:rPr>
  </w:style>
  <w:style w:type="character" w:customStyle="1" w:styleId="20">
    <w:name w:val="Заголовок 2 Знак"/>
    <w:basedOn w:val="a0"/>
    <w:link w:val="2"/>
    <w:rsid w:val="0080209C"/>
    <w:rPr>
      <w:rFonts w:ascii="Times New Roman" w:eastAsia="Times New Roman" w:hAnsi="Times New Roman" w:cs="Times New Roman"/>
      <w:b/>
      <w:bCs/>
      <w:sz w:val="28"/>
      <w:szCs w:val="24"/>
      <w:lang w:eastAsia="ru-RU"/>
    </w:rPr>
  </w:style>
  <w:style w:type="character" w:customStyle="1" w:styleId="30">
    <w:name w:val="Заголовок 3 Знак"/>
    <w:basedOn w:val="a0"/>
    <w:link w:val="3"/>
    <w:rsid w:val="0080209C"/>
    <w:rPr>
      <w:rFonts w:ascii="Times New Roman" w:eastAsia="Times New Roman" w:hAnsi="Times New Roman" w:cs="Times New Roman"/>
      <w:b/>
      <w:bCs/>
      <w:sz w:val="28"/>
      <w:szCs w:val="24"/>
      <w:lang w:eastAsia="ru-RU"/>
    </w:rPr>
  </w:style>
  <w:style w:type="character" w:customStyle="1" w:styleId="40">
    <w:name w:val="Заголовок 4 Знак"/>
    <w:basedOn w:val="a0"/>
    <w:link w:val="4"/>
    <w:rsid w:val="0080209C"/>
    <w:rPr>
      <w:rFonts w:ascii="Times New Roman" w:eastAsia="Times New Roman" w:hAnsi="Times New Roman" w:cs="Times New Roman"/>
      <w:b/>
      <w:bCs/>
      <w:color w:val="000000"/>
      <w:sz w:val="36"/>
      <w:szCs w:val="36"/>
      <w:lang w:eastAsia="ru-RU"/>
    </w:rPr>
  </w:style>
  <w:style w:type="character" w:customStyle="1" w:styleId="50">
    <w:name w:val="Заголовок 5 Знак"/>
    <w:basedOn w:val="a0"/>
    <w:link w:val="5"/>
    <w:rsid w:val="0080209C"/>
    <w:rPr>
      <w:rFonts w:ascii="Times New Roman" w:eastAsia="Times New Roman" w:hAnsi="Times New Roman" w:cs="Times New Roman"/>
      <w:snapToGrid w:val="0"/>
      <w:color w:val="000000"/>
      <w:sz w:val="28"/>
      <w:szCs w:val="20"/>
      <w:lang w:eastAsia="ru-RU"/>
    </w:rPr>
  </w:style>
  <w:style w:type="character" w:customStyle="1" w:styleId="60">
    <w:name w:val="Заголовок 6 Знак"/>
    <w:basedOn w:val="a0"/>
    <w:link w:val="6"/>
    <w:rsid w:val="0080209C"/>
    <w:rPr>
      <w:rFonts w:ascii="Times New Roman" w:eastAsia="Times New Roman" w:hAnsi="Times New Roman" w:cs="Times New Roman"/>
      <w:snapToGrid w:val="0"/>
      <w:color w:val="FF0000"/>
      <w:sz w:val="28"/>
      <w:szCs w:val="20"/>
      <w:lang w:eastAsia="ru-RU"/>
    </w:rPr>
  </w:style>
  <w:style w:type="character" w:customStyle="1" w:styleId="70">
    <w:name w:val="Заголовок 7 Знак"/>
    <w:basedOn w:val="a0"/>
    <w:link w:val="7"/>
    <w:rsid w:val="0080209C"/>
    <w:rPr>
      <w:rFonts w:ascii="Times New Roman" w:eastAsia="Times New Roman" w:hAnsi="Times New Roman" w:cs="Times New Roman"/>
      <w:snapToGrid w:val="0"/>
      <w:sz w:val="28"/>
      <w:szCs w:val="20"/>
      <w:lang w:eastAsia="ru-RU"/>
    </w:rPr>
  </w:style>
  <w:style w:type="character" w:customStyle="1" w:styleId="80">
    <w:name w:val="Заголовок 8 Знак"/>
    <w:basedOn w:val="a0"/>
    <w:link w:val="8"/>
    <w:rsid w:val="0080209C"/>
    <w:rPr>
      <w:rFonts w:ascii="Times New Roman" w:eastAsia="Times New Roman" w:hAnsi="Times New Roman" w:cs="Times New Roman"/>
      <w:b/>
      <w:bCs/>
      <w:sz w:val="24"/>
      <w:szCs w:val="20"/>
      <w:lang w:eastAsia="ru-RU"/>
    </w:rPr>
  </w:style>
  <w:style w:type="character" w:customStyle="1" w:styleId="90">
    <w:name w:val="Заголовок 9 Знак"/>
    <w:basedOn w:val="a0"/>
    <w:link w:val="9"/>
    <w:rsid w:val="0080209C"/>
    <w:rPr>
      <w:rFonts w:ascii="Times New Roman" w:eastAsia="Times New Roman" w:hAnsi="Times New Roman" w:cs="Times New Roman"/>
      <w:sz w:val="28"/>
      <w:szCs w:val="24"/>
      <w:lang w:eastAsia="ru-RU"/>
    </w:rPr>
  </w:style>
  <w:style w:type="numbering" w:customStyle="1" w:styleId="11">
    <w:name w:val="Нет списка1"/>
    <w:next w:val="a2"/>
    <w:uiPriority w:val="99"/>
    <w:semiHidden/>
    <w:unhideWhenUsed/>
    <w:rsid w:val="0080209C"/>
  </w:style>
  <w:style w:type="paragraph" w:styleId="a3">
    <w:name w:val="header"/>
    <w:basedOn w:val="a"/>
    <w:link w:val="a4"/>
    <w:rsid w:val="0080209C"/>
    <w:pPr>
      <w:tabs>
        <w:tab w:val="center" w:pos="4153"/>
        <w:tab w:val="right" w:pos="8306"/>
      </w:tabs>
      <w:jc w:val="left"/>
    </w:pPr>
    <w:rPr>
      <w:rFonts w:ascii="Times New Roman" w:eastAsia="Times New Roman" w:hAnsi="Times New Roman" w:cs="Times New Roman"/>
      <w:sz w:val="28"/>
      <w:szCs w:val="20"/>
      <w:lang w:eastAsia="ru-RU"/>
    </w:rPr>
  </w:style>
  <w:style w:type="character" w:customStyle="1" w:styleId="a4">
    <w:name w:val="Верхний колонтитул Знак"/>
    <w:basedOn w:val="a0"/>
    <w:link w:val="a3"/>
    <w:rsid w:val="0080209C"/>
    <w:rPr>
      <w:rFonts w:ascii="Times New Roman" w:eastAsia="Times New Roman" w:hAnsi="Times New Roman" w:cs="Times New Roman"/>
      <w:sz w:val="28"/>
      <w:szCs w:val="20"/>
      <w:lang w:eastAsia="ru-RU"/>
    </w:rPr>
  </w:style>
  <w:style w:type="character" w:styleId="a5">
    <w:name w:val="page number"/>
    <w:basedOn w:val="a0"/>
    <w:rsid w:val="0080209C"/>
  </w:style>
  <w:style w:type="paragraph" w:styleId="a6">
    <w:name w:val="Body Text"/>
    <w:basedOn w:val="a"/>
    <w:link w:val="a7"/>
    <w:rsid w:val="0080209C"/>
    <w:pPr>
      <w:jc w:val="center"/>
    </w:pPr>
    <w:rPr>
      <w:rFonts w:ascii="Times New Roman" w:eastAsia="Times New Roman" w:hAnsi="Times New Roman" w:cs="Times New Roman"/>
      <w:sz w:val="44"/>
      <w:szCs w:val="20"/>
      <w:lang w:eastAsia="ru-RU"/>
    </w:rPr>
  </w:style>
  <w:style w:type="character" w:customStyle="1" w:styleId="a7">
    <w:name w:val="Основной текст Знак"/>
    <w:basedOn w:val="a0"/>
    <w:link w:val="a6"/>
    <w:rsid w:val="0080209C"/>
    <w:rPr>
      <w:rFonts w:ascii="Times New Roman" w:eastAsia="Times New Roman" w:hAnsi="Times New Roman" w:cs="Times New Roman"/>
      <w:sz w:val="44"/>
      <w:szCs w:val="20"/>
      <w:lang w:eastAsia="ru-RU"/>
    </w:rPr>
  </w:style>
  <w:style w:type="paragraph" w:styleId="21">
    <w:name w:val="Body Text 2"/>
    <w:aliases w:val="Текст таблицы"/>
    <w:basedOn w:val="a"/>
    <w:link w:val="22"/>
    <w:rsid w:val="0080209C"/>
    <w:pPr>
      <w:jc w:val="left"/>
    </w:pPr>
    <w:rPr>
      <w:rFonts w:ascii="Arial" w:eastAsia="Times New Roman" w:hAnsi="Arial" w:cs="Times New Roman"/>
      <w:szCs w:val="20"/>
      <w:lang w:eastAsia="ru-RU"/>
    </w:rPr>
  </w:style>
  <w:style w:type="character" w:customStyle="1" w:styleId="22">
    <w:name w:val="Основной текст 2 Знак"/>
    <w:aliases w:val="Текст таблицы Знак"/>
    <w:basedOn w:val="a0"/>
    <w:link w:val="21"/>
    <w:rsid w:val="0080209C"/>
    <w:rPr>
      <w:rFonts w:ascii="Arial" w:eastAsia="Times New Roman" w:hAnsi="Arial" w:cs="Times New Roman"/>
      <w:szCs w:val="20"/>
      <w:lang w:eastAsia="ru-RU"/>
    </w:rPr>
  </w:style>
  <w:style w:type="paragraph" w:styleId="a8">
    <w:name w:val="footer"/>
    <w:basedOn w:val="a"/>
    <w:link w:val="a9"/>
    <w:rsid w:val="0080209C"/>
    <w:pPr>
      <w:tabs>
        <w:tab w:val="center" w:pos="4153"/>
        <w:tab w:val="right" w:pos="8306"/>
      </w:tabs>
      <w:jc w:val="left"/>
    </w:pPr>
    <w:rPr>
      <w:rFonts w:ascii="Times New Roman" w:eastAsia="Times New Roman" w:hAnsi="Times New Roman" w:cs="Times New Roman"/>
      <w:sz w:val="28"/>
      <w:szCs w:val="20"/>
      <w:lang w:eastAsia="ru-RU"/>
    </w:rPr>
  </w:style>
  <w:style w:type="character" w:customStyle="1" w:styleId="a9">
    <w:name w:val="Нижний колонтитул Знак"/>
    <w:basedOn w:val="a0"/>
    <w:link w:val="a8"/>
    <w:rsid w:val="0080209C"/>
    <w:rPr>
      <w:rFonts w:ascii="Times New Roman" w:eastAsia="Times New Roman" w:hAnsi="Times New Roman" w:cs="Times New Roman"/>
      <w:sz w:val="28"/>
      <w:szCs w:val="20"/>
      <w:lang w:eastAsia="ru-RU"/>
    </w:rPr>
  </w:style>
  <w:style w:type="paragraph" w:styleId="aa">
    <w:name w:val="Body Text Indent"/>
    <w:basedOn w:val="a"/>
    <w:link w:val="ab"/>
    <w:rsid w:val="0080209C"/>
    <w:pPr>
      <w:spacing w:line="360" w:lineRule="auto"/>
      <w:ind w:firstLine="709"/>
      <w:jc w:val="both"/>
    </w:pPr>
    <w:rPr>
      <w:rFonts w:ascii="Times New Roman" w:eastAsia="Times New Roman" w:hAnsi="Times New Roman" w:cs="Times New Roman"/>
      <w:sz w:val="28"/>
      <w:szCs w:val="20"/>
      <w:lang w:eastAsia="ru-RU"/>
    </w:rPr>
  </w:style>
  <w:style w:type="character" w:customStyle="1" w:styleId="ab">
    <w:name w:val="Основной текст с отступом Знак"/>
    <w:basedOn w:val="a0"/>
    <w:link w:val="aa"/>
    <w:rsid w:val="0080209C"/>
    <w:rPr>
      <w:rFonts w:ascii="Times New Roman" w:eastAsia="Times New Roman" w:hAnsi="Times New Roman" w:cs="Times New Roman"/>
      <w:sz w:val="28"/>
      <w:szCs w:val="20"/>
      <w:lang w:eastAsia="ru-RU"/>
    </w:rPr>
  </w:style>
  <w:style w:type="paragraph" w:styleId="23">
    <w:name w:val="Body Text Indent 2"/>
    <w:basedOn w:val="a"/>
    <w:link w:val="24"/>
    <w:rsid w:val="0080209C"/>
    <w:pPr>
      <w:widowControl w:val="0"/>
      <w:autoSpaceDE w:val="0"/>
      <w:autoSpaceDN w:val="0"/>
      <w:adjustRightInd w:val="0"/>
      <w:ind w:firstLine="485"/>
      <w:jc w:val="both"/>
    </w:pPr>
    <w:rPr>
      <w:rFonts w:ascii="Arial" w:eastAsia="Times New Roman" w:hAnsi="Arial" w:cs="Arial"/>
      <w:color w:val="000000"/>
      <w:sz w:val="28"/>
      <w:lang w:eastAsia="ru-RU"/>
    </w:rPr>
  </w:style>
  <w:style w:type="character" w:customStyle="1" w:styleId="24">
    <w:name w:val="Основной текст с отступом 2 Знак"/>
    <w:basedOn w:val="a0"/>
    <w:link w:val="23"/>
    <w:rsid w:val="0080209C"/>
    <w:rPr>
      <w:rFonts w:ascii="Arial" w:eastAsia="Times New Roman" w:hAnsi="Arial" w:cs="Arial"/>
      <w:color w:val="000000"/>
      <w:sz w:val="28"/>
      <w:lang w:eastAsia="ru-RU"/>
    </w:rPr>
  </w:style>
  <w:style w:type="paragraph" w:styleId="31">
    <w:name w:val="Body Text Indent 3"/>
    <w:basedOn w:val="a"/>
    <w:link w:val="32"/>
    <w:rsid w:val="0080209C"/>
    <w:pPr>
      <w:widowControl w:val="0"/>
      <w:autoSpaceDE w:val="0"/>
      <w:autoSpaceDN w:val="0"/>
      <w:adjustRightInd w:val="0"/>
      <w:ind w:left="1560" w:hanging="1075"/>
      <w:jc w:val="both"/>
    </w:pPr>
    <w:rPr>
      <w:rFonts w:ascii="Times New Roman" w:eastAsia="Times New Roman" w:hAnsi="Times New Roman" w:cs="Times New Roman"/>
      <w:color w:val="000000"/>
      <w:sz w:val="28"/>
      <w:lang w:eastAsia="ru-RU"/>
    </w:rPr>
  </w:style>
  <w:style w:type="character" w:customStyle="1" w:styleId="32">
    <w:name w:val="Основной текст с отступом 3 Знак"/>
    <w:basedOn w:val="a0"/>
    <w:link w:val="31"/>
    <w:rsid w:val="0080209C"/>
    <w:rPr>
      <w:rFonts w:ascii="Times New Roman" w:eastAsia="Times New Roman" w:hAnsi="Times New Roman" w:cs="Times New Roman"/>
      <w:color w:val="000000"/>
      <w:sz w:val="28"/>
      <w:lang w:eastAsia="ru-RU"/>
    </w:rPr>
  </w:style>
  <w:style w:type="paragraph" w:styleId="33">
    <w:name w:val="Body Text 3"/>
    <w:aliases w:val="Основной 4 надпись"/>
    <w:basedOn w:val="a"/>
    <w:link w:val="34"/>
    <w:rsid w:val="0080209C"/>
    <w:pPr>
      <w:jc w:val="both"/>
    </w:pPr>
    <w:rPr>
      <w:rFonts w:ascii="Times New Roman" w:eastAsia="Times New Roman" w:hAnsi="Times New Roman" w:cs="Times New Roman"/>
      <w:sz w:val="28"/>
      <w:szCs w:val="20"/>
      <w:lang w:eastAsia="ru-RU"/>
    </w:rPr>
  </w:style>
  <w:style w:type="character" w:customStyle="1" w:styleId="34">
    <w:name w:val="Основной текст 3 Знак"/>
    <w:aliases w:val="Основной 4 надпись Знак"/>
    <w:basedOn w:val="a0"/>
    <w:link w:val="33"/>
    <w:rsid w:val="0080209C"/>
    <w:rPr>
      <w:rFonts w:ascii="Times New Roman" w:eastAsia="Times New Roman" w:hAnsi="Times New Roman" w:cs="Times New Roman"/>
      <w:sz w:val="28"/>
      <w:szCs w:val="20"/>
      <w:lang w:eastAsia="ru-RU"/>
    </w:rPr>
  </w:style>
  <w:style w:type="paragraph" w:styleId="ac">
    <w:name w:val="Title"/>
    <w:basedOn w:val="a"/>
    <w:link w:val="ad"/>
    <w:qFormat/>
    <w:rsid w:val="0080209C"/>
    <w:pPr>
      <w:jc w:val="center"/>
    </w:pPr>
    <w:rPr>
      <w:rFonts w:ascii="Times New Roman" w:eastAsia="Times New Roman" w:hAnsi="Times New Roman" w:cs="Times New Roman"/>
      <w:b/>
      <w:sz w:val="28"/>
      <w:szCs w:val="20"/>
      <w:lang w:eastAsia="ru-RU"/>
    </w:rPr>
  </w:style>
  <w:style w:type="character" w:customStyle="1" w:styleId="ad">
    <w:name w:val="Название Знак"/>
    <w:basedOn w:val="a0"/>
    <w:link w:val="ac"/>
    <w:rsid w:val="0080209C"/>
    <w:rPr>
      <w:rFonts w:ascii="Times New Roman" w:eastAsia="Times New Roman" w:hAnsi="Times New Roman" w:cs="Times New Roman"/>
      <w:b/>
      <w:sz w:val="28"/>
      <w:szCs w:val="20"/>
      <w:lang w:eastAsia="ru-RU"/>
    </w:rPr>
  </w:style>
  <w:style w:type="character" w:styleId="ae">
    <w:name w:val="footnote reference"/>
    <w:semiHidden/>
    <w:rsid w:val="0080209C"/>
    <w:rPr>
      <w:vertAlign w:val="superscript"/>
    </w:rPr>
  </w:style>
  <w:style w:type="paragraph" w:styleId="af">
    <w:name w:val="footnote text"/>
    <w:basedOn w:val="a"/>
    <w:link w:val="af0"/>
    <w:semiHidden/>
    <w:rsid w:val="0080209C"/>
    <w:pPr>
      <w:jc w:val="left"/>
    </w:pPr>
    <w:rPr>
      <w:rFonts w:ascii="Times New Roman" w:eastAsia="Times New Roman" w:hAnsi="Times New Roman" w:cs="Times New Roman"/>
      <w:sz w:val="20"/>
      <w:szCs w:val="20"/>
      <w:lang w:eastAsia="ru-RU"/>
    </w:rPr>
  </w:style>
  <w:style w:type="character" w:customStyle="1" w:styleId="af0">
    <w:name w:val="Текст сноски Знак"/>
    <w:basedOn w:val="a0"/>
    <w:link w:val="af"/>
    <w:semiHidden/>
    <w:rsid w:val="0080209C"/>
    <w:rPr>
      <w:rFonts w:ascii="Times New Roman" w:eastAsia="Times New Roman" w:hAnsi="Times New Roman" w:cs="Times New Roman"/>
      <w:sz w:val="20"/>
      <w:szCs w:val="20"/>
      <w:lang w:eastAsia="ru-RU"/>
    </w:rPr>
  </w:style>
  <w:style w:type="paragraph" w:styleId="af1">
    <w:name w:val="Subtitle"/>
    <w:basedOn w:val="a"/>
    <w:link w:val="af2"/>
    <w:qFormat/>
    <w:rsid w:val="0080209C"/>
    <w:pPr>
      <w:tabs>
        <w:tab w:val="num" w:pos="360"/>
      </w:tabs>
      <w:jc w:val="both"/>
    </w:pPr>
    <w:rPr>
      <w:rFonts w:ascii="Times New Roman" w:eastAsia="Times New Roman" w:hAnsi="Times New Roman" w:cs="Times New Roman"/>
      <w:b/>
      <w:bCs/>
      <w:sz w:val="32"/>
      <w:szCs w:val="24"/>
      <w:lang w:eastAsia="ru-RU"/>
    </w:rPr>
  </w:style>
  <w:style w:type="character" w:customStyle="1" w:styleId="af2">
    <w:name w:val="Подзаголовок Знак"/>
    <w:basedOn w:val="a0"/>
    <w:link w:val="af1"/>
    <w:rsid w:val="0080209C"/>
    <w:rPr>
      <w:rFonts w:ascii="Times New Roman" w:eastAsia="Times New Roman" w:hAnsi="Times New Roman" w:cs="Times New Roman"/>
      <w:b/>
      <w:bCs/>
      <w:sz w:val="32"/>
      <w:szCs w:val="24"/>
      <w:lang w:eastAsia="ru-RU"/>
    </w:rPr>
  </w:style>
  <w:style w:type="paragraph" w:customStyle="1" w:styleId="12">
    <w:name w:val="Знак1 Знак Знак Знак Знак Знак Знак Знак Знак Знак Знак Знак Знак Знак Знак Знак Знак Знак Знак"/>
    <w:basedOn w:val="a"/>
    <w:rsid w:val="0080209C"/>
    <w:pPr>
      <w:jc w:val="left"/>
    </w:pPr>
    <w:rPr>
      <w:rFonts w:ascii="Verdana" w:eastAsia="Times New Roman" w:hAnsi="Verdana" w:cs="Verdana"/>
      <w:sz w:val="20"/>
      <w:szCs w:val="20"/>
      <w:lang w:val="en-US"/>
    </w:rPr>
  </w:style>
  <w:style w:type="table" w:styleId="af3">
    <w:name w:val="Table Grid"/>
    <w:basedOn w:val="a1"/>
    <w:rsid w:val="0080209C"/>
    <w:pPr>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4">
    <w:name w:val="Знак"/>
    <w:basedOn w:val="a"/>
    <w:rsid w:val="0080209C"/>
    <w:pPr>
      <w:jc w:val="left"/>
    </w:pPr>
    <w:rPr>
      <w:rFonts w:ascii="Verdana" w:eastAsia="Times New Roman" w:hAnsi="Verdana" w:cs="Verdana"/>
      <w:sz w:val="20"/>
      <w:szCs w:val="20"/>
      <w:lang w:val="en-US"/>
    </w:rPr>
  </w:style>
  <w:style w:type="table" w:customStyle="1" w:styleId="13">
    <w:name w:val="Сетка таблицы1"/>
    <w:basedOn w:val="a1"/>
    <w:next w:val="af3"/>
    <w:rsid w:val="0080209C"/>
    <w:pPr>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TOC Heading"/>
    <w:basedOn w:val="1"/>
    <w:next w:val="a"/>
    <w:uiPriority w:val="39"/>
    <w:semiHidden/>
    <w:unhideWhenUsed/>
    <w:qFormat/>
    <w:rsid w:val="0080209C"/>
    <w:pPr>
      <w:keepLines/>
      <w:spacing w:before="480" w:line="276" w:lineRule="auto"/>
      <w:jc w:val="left"/>
      <w:outlineLvl w:val="9"/>
    </w:pPr>
    <w:rPr>
      <w:rFonts w:ascii="Cambria" w:hAnsi="Cambria"/>
      <w:bCs/>
      <w:color w:val="365F91"/>
      <w:szCs w:val="28"/>
    </w:rPr>
  </w:style>
  <w:style w:type="paragraph" w:styleId="14">
    <w:name w:val="toc 1"/>
    <w:basedOn w:val="a"/>
    <w:next w:val="a"/>
    <w:autoRedefine/>
    <w:uiPriority w:val="39"/>
    <w:unhideWhenUsed/>
    <w:rsid w:val="0080209C"/>
    <w:pPr>
      <w:tabs>
        <w:tab w:val="left" w:pos="440"/>
        <w:tab w:val="right" w:leader="dot" w:pos="9571"/>
      </w:tabs>
      <w:spacing w:before="120" w:after="240" w:line="360" w:lineRule="auto"/>
      <w:contextualSpacing/>
      <w:jc w:val="both"/>
    </w:pPr>
    <w:rPr>
      <w:rFonts w:ascii="Times New Roman" w:eastAsia="Times New Roman" w:hAnsi="Times New Roman" w:cs="Times New Roman"/>
      <w:sz w:val="28"/>
      <w:szCs w:val="20"/>
      <w:lang w:eastAsia="ru-RU"/>
    </w:rPr>
  </w:style>
  <w:style w:type="paragraph" w:styleId="25">
    <w:name w:val="toc 2"/>
    <w:basedOn w:val="a"/>
    <w:next w:val="a"/>
    <w:autoRedefine/>
    <w:uiPriority w:val="39"/>
    <w:unhideWhenUsed/>
    <w:rsid w:val="0080209C"/>
    <w:pPr>
      <w:tabs>
        <w:tab w:val="left" w:pos="567"/>
        <w:tab w:val="right" w:leader="dot" w:pos="9571"/>
      </w:tabs>
      <w:spacing w:line="360" w:lineRule="auto"/>
      <w:ind w:left="567" w:hanging="567"/>
      <w:jc w:val="both"/>
    </w:pPr>
    <w:rPr>
      <w:rFonts w:ascii="Times New Roman" w:eastAsia="Times New Roman" w:hAnsi="Times New Roman" w:cs="Times New Roman"/>
      <w:noProof/>
      <w:sz w:val="28"/>
      <w:szCs w:val="20"/>
      <w:lang w:eastAsia="ru-RU"/>
    </w:rPr>
  </w:style>
  <w:style w:type="character" w:styleId="af6">
    <w:name w:val="Hyperlink"/>
    <w:uiPriority w:val="99"/>
    <w:unhideWhenUsed/>
    <w:rsid w:val="0080209C"/>
    <w:rPr>
      <w:color w:val="0000FF"/>
      <w:u w:val="single"/>
    </w:rPr>
  </w:style>
  <w:style w:type="paragraph" w:styleId="af7">
    <w:name w:val="Balloon Text"/>
    <w:basedOn w:val="a"/>
    <w:link w:val="af8"/>
    <w:uiPriority w:val="99"/>
    <w:semiHidden/>
    <w:unhideWhenUsed/>
    <w:rsid w:val="0080209C"/>
    <w:pPr>
      <w:jc w:val="left"/>
    </w:pPr>
    <w:rPr>
      <w:rFonts w:ascii="Tahoma" w:eastAsia="Times New Roman" w:hAnsi="Tahoma" w:cs="Tahoma"/>
      <w:sz w:val="16"/>
      <w:szCs w:val="16"/>
      <w:lang w:eastAsia="ru-RU"/>
    </w:rPr>
  </w:style>
  <w:style w:type="character" w:customStyle="1" w:styleId="af8">
    <w:name w:val="Текст выноски Знак"/>
    <w:basedOn w:val="a0"/>
    <w:link w:val="af7"/>
    <w:uiPriority w:val="99"/>
    <w:semiHidden/>
    <w:rsid w:val="0080209C"/>
    <w:rPr>
      <w:rFonts w:ascii="Tahoma" w:eastAsia="Times New Roman" w:hAnsi="Tahoma" w:cs="Tahoma"/>
      <w:sz w:val="16"/>
      <w:szCs w:val="16"/>
      <w:lang w:eastAsia="ru-RU"/>
    </w:rPr>
  </w:style>
  <w:style w:type="character" w:styleId="af9">
    <w:name w:val="FollowedHyperlink"/>
    <w:uiPriority w:val="99"/>
    <w:semiHidden/>
    <w:unhideWhenUsed/>
    <w:rsid w:val="0080209C"/>
    <w:rPr>
      <w:color w:val="800080"/>
      <w:u w:val="single"/>
    </w:rPr>
  </w:style>
  <w:style w:type="paragraph" w:styleId="41">
    <w:name w:val="toc 4"/>
    <w:basedOn w:val="a"/>
    <w:next w:val="a"/>
    <w:autoRedefine/>
    <w:uiPriority w:val="39"/>
    <w:semiHidden/>
    <w:unhideWhenUsed/>
    <w:rsid w:val="0080209C"/>
    <w:pPr>
      <w:ind w:left="840"/>
      <w:jc w:val="left"/>
    </w:pPr>
    <w:rPr>
      <w:rFonts w:ascii="Times New Roman" w:eastAsia="Times New Roman" w:hAnsi="Times New Roman" w:cs="Times New Roman"/>
      <w:sz w:val="28"/>
      <w:szCs w:val="20"/>
      <w:lang w:eastAsia="ru-RU"/>
    </w:rPr>
  </w:style>
  <w:style w:type="character" w:styleId="afa">
    <w:name w:val="Strong"/>
    <w:basedOn w:val="a0"/>
    <w:uiPriority w:val="22"/>
    <w:qFormat/>
    <w:rsid w:val="0080209C"/>
    <w:rPr>
      <w:b/>
      <w:bCs/>
    </w:rPr>
  </w:style>
  <w:style w:type="paragraph" w:styleId="afb">
    <w:name w:val="List Paragraph"/>
    <w:basedOn w:val="a"/>
    <w:uiPriority w:val="34"/>
    <w:qFormat/>
    <w:rsid w:val="0080209C"/>
    <w:pPr>
      <w:ind w:left="720"/>
      <w:contextualSpacing/>
      <w:jc w:val="left"/>
    </w:pPr>
    <w:rPr>
      <w:rFonts w:ascii="Times New Roman" w:eastAsia="Times New Roman" w:hAnsi="Times New Roman" w:cs="Times New Roman"/>
      <w:sz w:val="28"/>
      <w:szCs w:val="20"/>
      <w:lang w:eastAsia="ru-RU"/>
    </w:rPr>
  </w:style>
  <w:style w:type="paragraph" w:customStyle="1" w:styleId="afc">
    <w:name w:val="Прижатый влево"/>
    <w:basedOn w:val="a"/>
    <w:next w:val="a"/>
    <w:uiPriority w:val="99"/>
    <w:rsid w:val="0080209C"/>
    <w:pPr>
      <w:autoSpaceDE w:val="0"/>
      <w:autoSpaceDN w:val="0"/>
      <w:adjustRightInd w:val="0"/>
      <w:jc w:val="left"/>
    </w:pPr>
    <w:rPr>
      <w:rFonts w:ascii="Arial" w:eastAsia="Calibri" w:hAnsi="Arial" w:cs="Arial"/>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6AE32FDFF883749C16E754922422F79F7B2B6C610101530137BFD9E75001B6F82D292FEB37FA79415EEB8002FBPCcDN"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6AE32FDFF883749C16E754922422F79F7B2B6E630607530137BFD9E75001B6F83F2977E737F867485CFED653BD99BAE4D3B394014DB3ABF0PCcEN"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569E140FF1667C34B817D7A4968229CD48DDB02AABDF6642ACF3899CF5BC1E65455DC1988139BB4093ACC16CB1W5RDH" TargetMode="External"/><Relationship Id="rId5" Type="http://schemas.openxmlformats.org/officeDocument/2006/relationships/settings" Target="settings.xml"/><Relationship Id="rId15" Type="http://schemas.openxmlformats.org/officeDocument/2006/relationships/hyperlink" Target="consultantplus://offline/ref=3884A5B740A2F2937C8CC676B137D4B2D6D34A092BD8D05E33EC10912FE6794A231389EC9B3B5BBD22CFFA4BDDCCsFG" TargetMode="External"/><Relationship Id="rId10" Type="http://schemas.openxmlformats.org/officeDocument/2006/relationships/hyperlink" Target="consultantplus://offline/ref=569E140FF1667C34B817D7A4968229CD48DDB02AABDF6642ACF3899CF5BC1E65455DC1988139BB4093ACC16CB1W5RDH"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garantF1://70253464.0" TargetMode="External"/><Relationship Id="rId14" Type="http://schemas.openxmlformats.org/officeDocument/2006/relationships/hyperlink" Target="consultantplus://offline/ref=2673EE7C68109FA379BA9BF206C9DEA90B6F2AE08FB9A7F75AF05BA417E0A9A77AEAD42613E5C9ECEA0B4956F2E658A32CAC35DE637468F8Q8q0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E81752-01D3-4236-916B-E9DA79B77C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522</TotalTime>
  <Pages>29</Pages>
  <Words>11149</Words>
  <Characters>63551</Characters>
  <Application>Microsoft Office Word</Application>
  <DocSecurity>0</DocSecurity>
  <Lines>529</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74551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Саранцева</dc:creator>
  <cp:keywords/>
  <dc:description/>
  <cp:lastModifiedBy>Саранцева</cp:lastModifiedBy>
  <cp:revision>21</cp:revision>
  <cp:lastPrinted>2022-03-30T13:53:00Z</cp:lastPrinted>
  <dcterms:created xsi:type="dcterms:W3CDTF">2022-02-24T12:18:00Z</dcterms:created>
  <dcterms:modified xsi:type="dcterms:W3CDTF">2022-03-30T13:57:00Z</dcterms:modified>
</cp:coreProperties>
</file>