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78" w:rsidRDefault="00BE6778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6778" w:rsidRDefault="00BE6778">
      <w:pPr>
        <w:pStyle w:val="ConsPlusNormal"/>
        <w:jc w:val="both"/>
        <w:outlineLvl w:val="0"/>
      </w:pPr>
    </w:p>
    <w:p w:rsidR="00BE6778" w:rsidRDefault="00BE6778">
      <w:pPr>
        <w:pStyle w:val="ConsPlusTitle"/>
        <w:jc w:val="center"/>
        <w:outlineLvl w:val="0"/>
      </w:pPr>
      <w:r>
        <w:t>ЛИПЕЦКИЙ ГОРОДСКОЙ СОВЕТ ДЕПУТАТОВ</w:t>
      </w:r>
    </w:p>
    <w:p w:rsidR="00BE6778" w:rsidRDefault="00BE6778">
      <w:pPr>
        <w:pStyle w:val="ConsPlusTitle"/>
        <w:jc w:val="center"/>
      </w:pPr>
    </w:p>
    <w:p w:rsidR="00BE6778" w:rsidRDefault="00BE6778">
      <w:pPr>
        <w:pStyle w:val="ConsPlusTitle"/>
        <w:jc w:val="center"/>
      </w:pPr>
      <w:r>
        <w:t>РЕШЕНИЕ</w:t>
      </w:r>
    </w:p>
    <w:p w:rsidR="00BE6778" w:rsidRDefault="00BE6778">
      <w:pPr>
        <w:pStyle w:val="ConsPlusTitle"/>
        <w:jc w:val="center"/>
      </w:pPr>
      <w:r>
        <w:t>от 25 марта 2008 г. N 769</w:t>
      </w:r>
    </w:p>
    <w:p w:rsidR="00BE6778" w:rsidRDefault="00BE6778">
      <w:pPr>
        <w:pStyle w:val="ConsPlusTitle"/>
        <w:jc w:val="center"/>
      </w:pPr>
    </w:p>
    <w:p w:rsidR="00BE6778" w:rsidRDefault="00BE6778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"О МОЛОДЕЖНОМ ПАРЛАМЕНТЕ ГОРОДА ЛИПЕЦКА"</w:t>
      </w:r>
    </w:p>
    <w:p w:rsidR="00BE6778" w:rsidRDefault="00BE67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67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778" w:rsidRDefault="00BE67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778" w:rsidRDefault="00BE67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6778" w:rsidRDefault="00BE6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6778" w:rsidRDefault="00BE67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Липецкого городского Совета депутатов</w:t>
            </w:r>
            <w:proofErr w:type="gramEnd"/>
          </w:p>
          <w:p w:rsidR="00BE6778" w:rsidRDefault="00BE6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29.03.2011 </w:t>
            </w:r>
            <w:hyperlink r:id="rId6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25.02.2021 </w:t>
            </w:r>
            <w:hyperlink r:id="rId7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28.02.2023 </w:t>
            </w:r>
            <w:hyperlink r:id="rId8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778" w:rsidRDefault="00BE6778">
            <w:pPr>
              <w:pStyle w:val="ConsPlusNormal"/>
            </w:pPr>
          </w:p>
        </w:tc>
      </w:tr>
    </w:tbl>
    <w:p w:rsidR="00BE6778" w:rsidRDefault="00BE6778">
      <w:pPr>
        <w:pStyle w:val="ConsPlusNormal"/>
        <w:jc w:val="center"/>
      </w:pPr>
    </w:p>
    <w:p w:rsidR="00BE6778" w:rsidRDefault="00BE6778">
      <w:pPr>
        <w:pStyle w:val="ConsPlusNormal"/>
        <w:ind w:firstLine="540"/>
        <w:jc w:val="both"/>
      </w:pPr>
      <w:r>
        <w:t xml:space="preserve">Рассмотрев проект положения о Молодежном Парламенте города Липецка, принятый в первом чтении и доработанный с учетом поступивших поправок, руководствуясь </w:t>
      </w:r>
      <w:hyperlink r:id="rId9">
        <w:r>
          <w:rPr>
            <w:color w:val="0000FF"/>
          </w:rPr>
          <w:t>статьями 20</w:t>
        </w:r>
      </w:hyperlink>
      <w:r>
        <w:t xml:space="preserve">, </w:t>
      </w:r>
      <w:hyperlink r:id="rId10">
        <w:r>
          <w:rPr>
            <w:color w:val="0000FF"/>
          </w:rPr>
          <w:t>36</w:t>
        </w:r>
      </w:hyperlink>
      <w:r>
        <w:t xml:space="preserve"> Устава города Липецка, учитывая решение постоянной комиссии по правовым вопросам, местному самоуправлению и депутатской этике, Липецкий городской Совет депутатов решил: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24">
        <w:r>
          <w:rPr>
            <w:color w:val="0000FF"/>
          </w:rPr>
          <w:t>Положение</w:t>
        </w:r>
      </w:hyperlink>
      <w:r>
        <w:t xml:space="preserve"> о Молодежном Парламенте города Липецка с учетом поправок во втором чтении (прилагается).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2. Направить указанный нормативный правовой акт Главе города Липецка для подписания и официального опубликования.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Normal"/>
        <w:jc w:val="right"/>
      </w:pPr>
      <w:r>
        <w:t>Председатель</w:t>
      </w:r>
    </w:p>
    <w:p w:rsidR="00BE6778" w:rsidRDefault="00BE6778">
      <w:pPr>
        <w:pStyle w:val="ConsPlusNormal"/>
        <w:jc w:val="right"/>
      </w:pPr>
      <w:r>
        <w:t>Липецкого городского Совета депутатов</w:t>
      </w:r>
    </w:p>
    <w:p w:rsidR="00BE6778" w:rsidRDefault="00BE6778">
      <w:pPr>
        <w:pStyle w:val="ConsPlusNormal"/>
        <w:jc w:val="right"/>
      </w:pPr>
      <w:r>
        <w:t>В.И.СИНЮЦ</w:t>
      </w:r>
    </w:p>
    <w:p w:rsidR="00BE6778" w:rsidRDefault="00BE6778">
      <w:pPr>
        <w:pStyle w:val="ConsPlusNormal"/>
        <w:jc w:val="right"/>
      </w:pPr>
    </w:p>
    <w:p w:rsidR="00BE6778" w:rsidRDefault="00BE6778">
      <w:pPr>
        <w:pStyle w:val="ConsPlusNormal"/>
        <w:jc w:val="right"/>
      </w:pPr>
    </w:p>
    <w:p w:rsidR="00BE6778" w:rsidRDefault="00BE6778">
      <w:pPr>
        <w:pStyle w:val="ConsPlusNormal"/>
        <w:jc w:val="right"/>
      </w:pPr>
    </w:p>
    <w:p w:rsidR="00BE6778" w:rsidRDefault="00BE6778">
      <w:pPr>
        <w:pStyle w:val="ConsPlusNormal"/>
        <w:jc w:val="right"/>
      </w:pPr>
    </w:p>
    <w:p w:rsidR="00BE6778" w:rsidRDefault="00BE6778">
      <w:pPr>
        <w:pStyle w:val="ConsPlusNormal"/>
        <w:jc w:val="right"/>
      </w:pPr>
    </w:p>
    <w:p w:rsidR="00BE6778" w:rsidRDefault="00BE6778">
      <w:pPr>
        <w:pStyle w:val="ConsPlusTitle"/>
        <w:jc w:val="center"/>
        <w:outlineLvl w:val="0"/>
      </w:pPr>
      <w:bookmarkStart w:id="0" w:name="P24"/>
      <w:bookmarkEnd w:id="0"/>
      <w:r>
        <w:t>ПОЛОЖЕНИЕ</w:t>
      </w:r>
    </w:p>
    <w:p w:rsidR="00BE6778" w:rsidRDefault="00BE6778">
      <w:pPr>
        <w:pStyle w:val="ConsPlusTitle"/>
        <w:jc w:val="center"/>
      </w:pPr>
      <w:r>
        <w:t xml:space="preserve">О МОЛОДЕЖНОМ </w:t>
      </w:r>
      <w:proofErr w:type="gramStart"/>
      <w:r>
        <w:t>ПАРЛАМЕНТЕ</w:t>
      </w:r>
      <w:proofErr w:type="gramEnd"/>
      <w:r>
        <w:t xml:space="preserve"> ГОРОДА ЛИПЕЦКА</w:t>
      </w:r>
    </w:p>
    <w:p w:rsidR="00BE6778" w:rsidRDefault="00BE6778">
      <w:pPr>
        <w:pStyle w:val="ConsPlusNormal"/>
        <w:jc w:val="center"/>
      </w:pPr>
    </w:p>
    <w:p w:rsidR="00BE6778" w:rsidRDefault="00BE6778">
      <w:pPr>
        <w:pStyle w:val="ConsPlusNormal"/>
        <w:jc w:val="right"/>
      </w:pPr>
      <w:r>
        <w:t>Принято</w:t>
      </w:r>
    </w:p>
    <w:p w:rsidR="00BE6778" w:rsidRDefault="00BE6778">
      <w:pPr>
        <w:pStyle w:val="ConsPlusNormal"/>
        <w:jc w:val="right"/>
      </w:pPr>
      <w:r>
        <w:t>решением</w:t>
      </w:r>
    </w:p>
    <w:p w:rsidR="00BE6778" w:rsidRDefault="00BE6778">
      <w:pPr>
        <w:pStyle w:val="ConsPlusNormal"/>
        <w:jc w:val="right"/>
      </w:pPr>
      <w:r>
        <w:t>Липецкого городского</w:t>
      </w:r>
    </w:p>
    <w:p w:rsidR="00BE6778" w:rsidRDefault="00BE6778">
      <w:pPr>
        <w:pStyle w:val="ConsPlusNormal"/>
        <w:jc w:val="right"/>
      </w:pPr>
      <w:r>
        <w:t>Совета депутатов</w:t>
      </w:r>
    </w:p>
    <w:p w:rsidR="00BE6778" w:rsidRDefault="00BE6778">
      <w:pPr>
        <w:pStyle w:val="ConsPlusNormal"/>
        <w:jc w:val="right"/>
      </w:pPr>
      <w:r>
        <w:t>от 25 марта 2008 г. N 769</w:t>
      </w:r>
    </w:p>
    <w:p w:rsidR="00BE6778" w:rsidRDefault="00BE67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67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778" w:rsidRDefault="00BE67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778" w:rsidRDefault="00BE67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6778" w:rsidRDefault="00BE6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6778" w:rsidRDefault="00BE67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Липецкого городского Совета депутатов</w:t>
            </w:r>
            <w:proofErr w:type="gramEnd"/>
          </w:p>
          <w:p w:rsidR="00BE6778" w:rsidRDefault="00BE6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29.03.2011 </w:t>
            </w:r>
            <w:hyperlink r:id="rId1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25.02.2021 </w:t>
            </w:r>
            <w:hyperlink r:id="rId12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28.02.2023 </w:t>
            </w:r>
            <w:hyperlink r:id="rId13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778" w:rsidRDefault="00BE6778">
            <w:pPr>
              <w:pStyle w:val="ConsPlusNormal"/>
            </w:pPr>
          </w:p>
        </w:tc>
      </w:tr>
    </w:tbl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Title"/>
        <w:jc w:val="center"/>
        <w:outlineLvl w:val="1"/>
      </w:pPr>
      <w:r>
        <w:t>Статья 1. Общие положения</w:t>
      </w:r>
    </w:p>
    <w:p w:rsidR="00BE6778" w:rsidRDefault="00BE6778">
      <w:pPr>
        <w:pStyle w:val="ConsPlusNormal"/>
      </w:pPr>
    </w:p>
    <w:p w:rsidR="00BE6778" w:rsidRDefault="00BE6778">
      <w:pPr>
        <w:pStyle w:val="ConsPlusNormal"/>
        <w:ind w:firstLine="540"/>
        <w:jc w:val="both"/>
      </w:pPr>
      <w:r>
        <w:t xml:space="preserve">1. Молодежный Парламент города Липецка (далее - Молодежный Парламент) создан для изучения проблем молодежи в городе Липецке, осуществления взаимодействия с органами местного самоуправления в области правового регулирования прав и законных интересов </w:t>
      </w:r>
      <w:r>
        <w:lastRenderedPageBreak/>
        <w:t>молодежи, подготовки рекомендаций по решению проблем молодежи в городе Липецке.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2. Молодежный Парламент является коллегиальным, совещательным органом при Липецком городском Совете депутатов (далее - городской Совет) и осуществляет свою деятельность на общественных началах в соответствии с настоящим Положением и Регламентом Молодежного Парламента.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Title"/>
        <w:jc w:val="center"/>
        <w:outlineLvl w:val="1"/>
      </w:pPr>
      <w:r>
        <w:t>Статья 2. Основные цели и задачи Молодежного Парламента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Normal"/>
        <w:ind w:firstLine="540"/>
        <w:jc w:val="both"/>
      </w:pPr>
      <w:r>
        <w:t>1. Основные цели Молодежного Парламента: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содействие в решении проблем молодежи в городе Липецке;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приобщение молодых граждан к парламентской деятельности, формирование их правовой и политической культуры, развитие деловых, профессиональных, гражданских и патриотических качеств, поддержка созидательной, гражданской активности молодежи.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2. Основные задачи Молодежного Парламента: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защита прав и законных интересов молодежи;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представительство молодежи при принятии органами местного самоуправления правовых актов, затрагивающих права и интересы молодежи;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содействие развитию общественной активности молодежи;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обеспечение участия молодежи в решении социальных проблем;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изучение мнения молодежи о деятельности органов местного самоуправления, участие в организации и осуществлении мероприятий по реализации государственной молодежной политики в городе;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поддержка молодежной инициативы;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содействие формированию правового сознания и повышению правовой культуры молодежи.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Title"/>
        <w:jc w:val="center"/>
        <w:outlineLvl w:val="1"/>
      </w:pPr>
      <w:r>
        <w:t>Статья 3. Состав Молодежного Парламента</w:t>
      </w:r>
    </w:p>
    <w:p w:rsidR="00BE6778" w:rsidRDefault="00BE6778">
      <w:pPr>
        <w:pStyle w:val="ConsPlusNormal"/>
      </w:pPr>
    </w:p>
    <w:p w:rsidR="00BE6778" w:rsidRDefault="00BE6778">
      <w:pPr>
        <w:pStyle w:val="ConsPlusNormal"/>
        <w:ind w:firstLine="540"/>
        <w:jc w:val="both"/>
      </w:pPr>
      <w:r>
        <w:t>1. Молодежный Парламент состоит из 35 членов.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2. Молодежный Парламент формируется из представителей: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общеобразовательных учебных заведений, учебных заведений начального, среднего и высшего профессионального образования;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работающей молодежи, детских, молодежных общественных объединений, зарегистрированных в установленном законом порядке и осуществляющих деятельность на территории города Липецка;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иных неполитических организаций.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3. Членом Молодежного Парламента может стать гражданин Российской Федерации в возрасте от 14 до 35 лет включительно, проживающий в городе Липецке. Срок полномочий созыва Молодежного Парламента - два года.</w:t>
      </w:r>
    </w:p>
    <w:p w:rsidR="00BE6778" w:rsidRDefault="00BE67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Липецкого городского Совета депутатов от 29.03.2011 </w:t>
      </w:r>
      <w:hyperlink r:id="rId14">
        <w:r>
          <w:rPr>
            <w:color w:val="0000FF"/>
          </w:rPr>
          <w:t>N 234</w:t>
        </w:r>
      </w:hyperlink>
      <w:r>
        <w:t xml:space="preserve">, от 25.02.2021 </w:t>
      </w:r>
      <w:hyperlink r:id="rId15">
        <w:r>
          <w:rPr>
            <w:color w:val="0000FF"/>
          </w:rPr>
          <w:t>N 79</w:t>
        </w:r>
      </w:hyperlink>
      <w:r>
        <w:t>)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lastRenderedPageBreak/>
        <w:t xml:space="preserve">4. В </w:t>
      </w:r>
      <w:proofErr w:type="gramStart"/>
      <w:r>
        <w:t>случае</w:t>
      </w:r>
      <w:proofErr w:type="gramEnd"/>
      <w:r>
        <w:t>, если количество членов Молодежного Парламента станет меньше двух третей его первоначального состава, Молодежный Парламент считается неправомочным и проводятся досрочные выборы.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5. Досрочное прекращение полномочий члена Молодежного Парламента предусматривается в случаях: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выезда на постоянное место жительства за пределы города Липецка;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личного заявления о сложении полномочий;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неявки на две сессии Молодежного Парламента без уважительной причины;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иных случаях, предусмотренных Регламентом Молодежного Парламента.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Title"/>
        <w:jc w:val="center"/>
        <w:outlineLvl w:val="1"/>
      </w:pPr>
      <w:r>
        <w:t>Статья 4. Порядок формирования Молодежного Парламента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Normal"/>
        <w:ind w:firstLine="540"/>
        <w:jc w:val="both"/>
      </w:pPr>
      <w:r>
        <w:t xml:space="preserve">1. </w:t>
      </w:r>
      <w:proofErr w:type="gramStart"/>
      <w:r>
        <w:t>Формирование состава Молодежного Парламента осуществляется Комиссией по формированию Молодежного Парламента города Липецка (далее - комиссия) в количестве 7 человек, сформированной из депутатов и представителей городского Совета, администрации города, членов Молодежного Парламента предыдущего созыва (за исключением состава комиссии по формированию Молодежного Парламента первого созыва), не являющихся кандидатами в члены Молодежного Парламента следующего созыва.</w:t>
      </w:r>
      <w:proofErr w:type="gramEnd"/>
    </w:p>
    <w:p w:rsidR="00BE6778" w:rsidRDefault="00BE6778">
      <w:pPr>
        <w:pStyle w:val="ConsPlusNormal"/>
        <w:spacing w:before="220"/>
        <w:ind w:firstLine="540"/>
        <w:jc w:val="both"/>
      </w:pPr>
      <w:r>
        <w:t>2. Состав комиссии утверждается решением постоянной комиссии городского Совета по образованию, культуре, спорту и молодежной политике.</w:t>
      </w:r>
    </w:p>
    <w:p w:rsidR="00BE6778" w:rsidRDefault="00BE67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29.03.2011 N 234)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3. Комиссия из своего состава избирает председателя и секретаря комиссии.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4. Заседания комиссии считаются правомочными при наличии не менее четырех членов комиссии.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5. Решение комиссии принимается большинством голосов от установленного числа членов комиссии.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6. Решение комиссии оформляется протоколом и подписывается председателем и секретарем.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7. Формирование состава Молодежного Парламента проводится в 4 этапа: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предоставление в комиссию материалов;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анализ и оценка предоставленных материалов комиссией (в случае несоответствия представленных материалов вышеуказанным требованиям комиссия вправе их отклонить);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собеседование с кандидатами в члены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утверждение состава Молодежного Парламента.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Включение в состав Молодежного Парламента осуществляется комиссией по итогам собеседования с кандидатами открытым голосованием, принимая во внимание имеющийся опыт участия в общественной деятельности, представленные в комиссию предложения по решению вопросов молодежной политики в городе, рекомендации общественных организаций, трудовых коллективов, деловые качества кандидатов.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 xml:space="preserve">8. Для участия в формировании Молодежного Парламента необходимо направить в </w:t>
      </w:r>
      <w:r>
        <w:lastRenderedPageBreak/>
        <w:t>комиссию в опубликованный в СМИ месячный срок следующие материалы: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письменную заявку на участие;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предложения по решению актуальных социально значимых проблем в области молодежной политики (при наличии);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рекомендации органов государственной власти и местного самоуправления, учебных заведений, общественных объединений и иных организаций (при наличии).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Title"/>
        <w:jc w:val="center"/>
        <w:outlineLvl w:val="1"/>
      </w:pPr>
      <w:r>
        <w:t>Статья 5. Права и обязанности членов Молодежного Парламента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Normal"/>
        <w:ind w:firstLine="540"/>
        <w:jc w:val="both"/>
      </w:pPr>
      <w:r>
        <w:t>1. Член Молодежного Парламента имеет право: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избирать и быть избранным в состав выборных органов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участвовать в обсуждении и принятии решений Молодежного Парламента по вопросам его деятельности;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вносить для рассмотрения Молодежным Парламентом вопросы, относящиеся к его деятельности;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получать информацию о деятельности Молодежного Парламента и его органов;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представлять интересы Молодежного Парламента по соглашению с председателем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выйти из состава Молодежного Парламента, подав заявление об этом.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2. Член Молодежного Парламента обязан: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выполнять требования настоящего Положения;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участвовать в реализации целей и задач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присутствовать на заседаниях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информировать председателя Молодежного Парламента о своей деятельности;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выполнять решения руководящих органов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содействовать повышению авторитета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исполнять иные установленные Регламентом Молодежного Парламента обязанности.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3. Решение о досрочном прекращении полномочий члена Молодежного Парламента принимается, если за него проголосовало более половины членов Молодежного Парламента, фактически действующих на день проведения сессии.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 xml:space="preserve">4. Члену Молодежного Парламента на период его полномочий городским Советом выдается </w:t>
      </w:r>
      <w:hyperlink w:anchor="P220">
        <w:r>
          <w:rPr>
            <w:color w:val="0000FF"/>
          </w:rPr>
          <w:t>удостоверение</w:t>
        </w:r>
      </w:hyperlink>
      <w:r>
        <w:t xml:space="preserve"> установленного образца (Приложение). О выдаче удостоверения делается соответствующая запись в журнале учета выдачи удостоверений членам Молодежного Парламента, в котором член Молодежного Парламента ставит свою подпись.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Удостоверение действительно на протяжении срока полномочий Молодежного Парламента, по истечении которого, а также в случае досрочного прекращения полномочий члена Молодежного Парламента подлежит возврату.</w:t>
      </w:r>
    </w:p>
    <w:p w:rsidR="00BE6778" w:rsidRDefault="00BE6778">
      <w:pPr>
        <w:pStyle w:val="ConsPlusNormal"/>
        <w:jc w:val="both"/>
      </w:pPr>
      <w:r>
        <w:lastRenderedPageBreak/>
        <w:t xml:space="preserve">(п. 4 в ред. </w:t>
      </w:r>
      <w:hyperlink r:id="rId17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28.02.2023 N 469)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Title"/>
        <w:jc w:val="center"/>
        <w:outlineLvl w:val="1"/>
      </w:pPr>
      <w:r>
        <w:t>Статья 6. Полномочия Молодежного Парламента</w:t>
      </w:r>
    </w:p>
    <w:p w:rsidR="00BE6778" w:rsidRDefault="00BE6778">
      <w:pPr>
        <w:pStyle w:val="ConsPlusNormal"/>
      </w:pPr>
    </w:p>
    <w:p w:rsidR="00BE6778" w:rsidRDefault="00BE6778">
      <w:pPr>
        <w:pStyle w:val="ConsPlusNormal"/>
        <w:ind w:firstLine="540"/>
        <w:jc w:val="both"/>
      </w:pPr>
      <w:r>
        <w:t>К полномочиям Молодежного Парламента относится: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участие в деятельности постоянных комиссий городского Совета при рассмотрении проектов нормативных правовых актов, затрагивающих права и законные интересы молодежи;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разработка предложений о совершенствовании законодательства, затрагивающего права и законные интересы молодежи;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обсуждение проектов нормативных правовых актов органов государственной власти и местного самоуправления и принятие по результатам обсуждения решений, имеющих рекомендательный характер;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представление предложений по проектам нормативных правовых актов в сфере молодежной политики в органы местного самоуправления;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взаимодействие с органами местного самоуправления, общественными объединениями в области разработки инициатив, направленных на защиту прав и законных интересов молодежи;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осуществление деятельности в соответствии с задачами, определенными настоящим Положением.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Title"/>
        <w:jc w:val="center"/>
        <w:outlineLvl w:val="1"/>
      </w:pPr>
      <w:r>
        <w:t>Статья 7. Организационная структура Молодежного Парламента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Normal"/>
        <w:ind w:firstLine="540"/>
        <w:jc w:val="both"/>
      </w:pPr>
      <w:r>
        <w:t>1. В структуру Молодежного Парламента входят: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сессия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Совет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председатель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постоянные комиссии.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2. По основным направлениям работы Молодежного Парламента из числа его членов образовываются постоянные комиссии или временные рабочие группы.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3. Молодежный Парламент, его постоянные и временные рабочие группы могут привлекать к своей работе консультантов и экспертов из числа ученых, специалистов, практических работников, не являющихся членами Молодежного Парламента.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4. Иные вопросы деятельности Молодежного Парламента определяются Регламентом Молодежного Парламента.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Title"/>
        <w:jc w:val="center"/>
        <w:outlineLvl w:val="1"/>
      </w:pPr>
      <w:r>
        <w:t>Статья 8. Сессия Молодежного Парламента</w:t>
      </w:r>
    </w:p>
    <w:p w:rsidR="00BE6778" w:rsidRDefault="00BE6778">
      <w:pPr>
        <w:pStyle w:val="ConsPlusNormal"/>
      </w:pPr>
    </w:p>
    <w:p w:rsidR="00BE6778" w:rsidRDefault="00BE6778">
      <w:pPr>
        <w:pStyle w:val="ConsPlusNormal"/>
        <w:ind w:firstLine="540"/>
        <w:jc w:val="both"/>
      </w:pPr>
      <w:r>
        <w:t>1. Сессия Молодежного Парламента является высшим руководящим органом Молодежного Парламента. Сессии проводятся не реже 1 раза в квартал.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2. Порядок проведения сессий Молодежного Парламента определяется Регламентом Молодежного Парламента.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 xml:space="preserve">3. Созыв очередной сессии Молодежного Парламента осуществляется Советом </w:t>
      </w:r>
      <w:r>
        <w:lastRenderedPageBreak/>
        <w:t>Молодежного Парламента либо председателем Молодежного Парламента.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4. Внеочередное собрание сессии созывается по требованию Совета Молодежного Парламента, председателя Молодежного Парламента либо по требованию не менее 1/3 членов Молодежного Парламента.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5. Сессия правомочна, если в ее заседании принимает участие не менее половины избранных членов Молодежного Парламента.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Сессия правомочна принимать решения по любым вопросам деятельности Парламента.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6. К исключительной компетенции сессии относится: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определение основных направлений и принципов деятельности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утверждение плана работы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утверждение Регламента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утверждение количества комиссий Молодежного Парламента и их функций;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избрание председателя и заместителей председателя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утверждение председателей комиссий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решение вопросов о досрочном прекращении полномочий члена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решение вопросов о реорганизации и прекращении деятельности Молодежного Парламента.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Решения сессии Молодежного Парламента принимаются в соответствии с Регламентом и настоящим Положением.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Title"/>
        <w:jc w:val="center"/>
        <w:outlineLvl w:val="1"/>
      </w:pPr>
      <w:r>
        <w:t>Статья 9. Совет Молодежного Парламента</w:t>
      </w:r>
    </w:p>
    <w:p w:rsidR="00BE6778" w:rsidRDefault="00BE6778">
      <w:pPr>
        <w:pStyle w:val="ConsPlusNormal"/>
      </w:pPr>
    </w:p>
    <w:p w:rsidR="00BE6778" w:rsidRDefault="00BE6778">
      <w:pPr>
        <w:pStyle w:val="ConsPlusNormal"/>
        <w:ind w:firstLine="540"/>
        <w:jc w:val="both"/>
      </w:pPr>
      <w:r>
        <w:t>1. Совет Молодежного Парламента - выборный орган, формируемый Молодежным Парламентом и ему подотчетный.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2. В состав Совета входят председатель Молодежного Парламента, его заместители, председатели комиссий.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3. Совет созывается по мере необходимости, но не реже одного раза в месяц.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4. В компетенцию Совета входят: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решение о созыве сессии Молодежного Парламента и подготовка ее проведения, внесение проекта повестки дня;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организация работы органов Молодежного Парламента в период между сессиями;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исполнением решений Молодежного Парламента.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5. Работой Совета руководит председатель Молодежного Парламента.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Title"/>
        <w:jc w:val="center"/>
        <w:outlineLvl w:val="1"/>
      </w:pPr>
      <w:r>
        <w:t>Статья 10. Председатель и заместители председателя</w:t>
      </w:r>
    </w:p>
    <w:p w:rsidR="00BE6778" w:rsidRDefault="00BE6778">
      <w:pPr>
        <w:pStyle w:val="ConsPlusTitle"/>
        <w:jc w:val="center"/>
      </w:pPr>
      <w:r>
        <w:lastRenderedPageBreak/>
        <w:t>Молодежного Парламента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Normal"/>
        <w:ind w:firstLine="540"/>
        <w:jc w:val="both"/>
      </w:pPr>
      <w:r>
        <w:t>1. Председатель Молодежного Парламента избирается сроком на 2 года из числа членов Молодежного Парламента.</w:t>
      </w:r>
    </w:p>
    <w:p w:rsidR="00BE6778" w:rsidRDefault="00BE67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29.03.2011 N 234)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2. Председателем Молодежного Парламента становится кандидат, набравший более половины голосов от избранного числа членов Молодежного Парламента.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>, если ни один из кандидатов не набрал более половины голосов от избранного числа членов Молодежного Парламента, проводится второй тур голосования с участием двух кандидатов, набравших максимальное количество голосов.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3. Председатель Молодежного Парламента: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созывает очередную и внеочередную сессию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председательствует на сессии и Совете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представляет Молодежный Парламент в отношениях с государственными органами власти, органами местного самоуправления, общественными и другими организациями и учреждениями;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подписывает документы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координирует работу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созывает Совет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обеспечивает взаимодействие Молодежного Парламента с городским Советом;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ежегодно представляет в городской Совет отчет о результатах деятельности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выполняет иные функции по реализации целей и задач Молодежного Парламента.</w:t>
      </w:r>
    </w:p>
    <w:p w:rsidR="00BE6778" w:rsidRDefault="00BE6778">
      <w:pPr>
        <w:pStyle w:val="ConsPlusNormal"/>
        <w:jc w:val="both"/>
      </w:pPr>
      <w:r>
        <w:t xml:space="preserve">(п. 3 в ред. </w:t>
      </w:r>
      <w:hyperlink r:id="rId19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28.02.2023 N 469)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4. Два заместителя председателя Молодежного Парламента избираются сроком на 2 года из числа членов Молодежного Парламента по предложению председателя Молодежного Парламента. Заместителем председателя Молодежного Парламента становится кандидат, набравший более половины голосов от избранного числа членов Молодежного Парламента.</w:t>
      </w:r>
    </w:p>
    <w:p w:rsidR="00BE6778" w:rsidRDefault="00BE67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29.03.2011 N 234)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5. Обязанности заместителей председателя Молодежного Парламента определяет председатель Молодежного Парламента.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6. В отсутствие председателя Молодежного Парламента или невозможности исполнения им своих обязанностей заместитель осуществляет полномочия председателя Молодежного Парламента по согласованию.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Title"/>
        <w:jc w:val="center"/>
        <w:outlineLvl w:val="1"/>
      </w:pPr>
      <w:r>
        <w:t>Статья 11. Комиссии Молодежного Парламента</w:t>
      </w:r>
    </w:p>
    <w:p w:rsidR="00BE6778" w:rsidRDefault="00BE6778">
      <w:pPr>
        <w:pStyle w:val="ConsPlusNormal"/>
      </w:pPr>
    </w:p>
    <w:p w:rsidR="00BE6778" w:rsidRDefault="00BE6778">
      <w:pPr>
        <w:pStyle w:val="ConsPlusNormal"/>
        <w:ind w:firstLine="540"/>
        <w:jc w:val="both"/>
      </w:pPr>
      <w:r>
        <w:t>1. Количество и функции комиссий определяются решением сессии Молодежного Парламента.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2. Минимальная численность комиссии - 3 члена.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 xml:space="preserve">3. Член Молодежного Парламента может состоять не более чем в двух комиссиях </w:t>
      </w:r>
      <w:r>
        <w:lastRenderedPageBreak/>
        <w:t>Молодежного Парламента, председательствовать - только в одной.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4. Работой комиссии руководит председатель комиссии, избираемый из числа членов комиссии в соответствии с Регламентом. Заседания комиссий проводятся по мере необходимости, но не реже 1 раза в месяц.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5. Комиссии Молодежного Парламента по направлениям своей деятельности в соответствии с целями и задачами Молодежного Парламента готовят для рассмотрения на сессиях Молодежного Парламента проекты рекомендаций, исполняют решения Молодежного Парламента, осуществляют иные функции, предусмотренные Регламентом.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Title"/>
        <w:jc w:val="center"/>
        <w:outlineLvl w:val="1"/>
      </w:pPr>
      <w:r>
        <w:t>Статья 12. Прекращение деятельности Молодежного Парламента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Normal"/>
        <w:ind w:firstLine="540"/>
        <w:jc w:val="both"/>
      </w:pPr>
      <w:r>
        <w:t>Деятельность Молодежного Парламента может быть прекращена: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по решению, принятому двумя третями от общего числа избранных членов Молодежного Парламента;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по решению Липецкого городского Совета депутатов;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- по иным основаниям, предусмотренным действующим законодательством.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Title"/>
        <w:jc w:val="center"/>
        <w:outlineLvl w:val="1"/>
      </w:pPr>
      <w:r>
        <w:t>Статья 13. Вступление в силу настоящего Положения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Normal"/>
        <w:ind w:firstLine="540"/>
        <w:jc w:val="both"/>
      </w:pPr>
      <w:r>
        <w:t>Настоящее Положение вступает в силу со дня его официального опубликования.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Normal"/>
        <w:jc w:val="right"/>
      </w:pPr>
      <w:r>
        <w:t>Глава города Липецка</w:t>
      </w:r>
    </w:p>
    <w:p w:rsidR="00BE6778" w:rsidRDefault="00BE6778">
      <w:pPr>
        <w:pStyle w:val="ConsPlusNormal"/>
        <w:jc w:val="right"/>
      </w:pPr>
      <w:r>
        <w:t>М.В.ГУЛЕВСКИЙ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Normal"/>
        <w:jc w:val="right"/>
        <w:outlineLvl w:val="1"/>
      </w:pPr>
      <w:r>
        <w:t>Приложение</w:t>
      </w:r>
    </w:p>
    <w:p w:rsidR="00BE6778" w:rsidRDefault="00BE6778">
      <w:pPr>
        <w:pStyle w:val="ConsPlusNormal"/>
        <w:jc w:val="right"/>
      </w:pPr>
      <w:r>
        <w:t xml:space="preserve">к Положению о </w:t>
      </w:r>
      <w:proofErr w:type="gramStart"/>
      <w:r>
        <w:t>Молодежном</w:t>
      </w:r>
      <w:proofErr w:type="gramEnd"/>
    </w:p>
    <w:p w:rsidR="00BE6778" w:rsidRDefault="00BE6778">
      <w:pPr>
        <w:pStyle w:val="ConsPlusNormal"/>
        <w:jc w:val="right"/>
      </w:pPr>
      <w:proofErr w:type="gramStart"/>
      <w:r>
        <w:t>Парламенте</w:t>
      </w:r>
      <w:proofErr w:type="gramEnd"/>
      <w:r>
        <w:t xml:space="preserve"> города Липецка</w:t>
      </w:r>
    </w:p>
    <w:p w:rsidR="00BE6778" w:rsidRDefault="00BE67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67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778" w:rsidRDefault="00BE67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778" w:rsidRDefault="00BE67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6778" w:rsidRDefault="00BE6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6778" w:rsidRDefault="00BE67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Липецкого городского Совета депутатов</w:t>
            </w:r>
            <w:proofErr w:type="gramEnd"/>
          </w:p>
          <w:p w:rsidR="00BE6778" w:rsidRDefault="00BE6778">
            <w:pPr>
              <w:pStyle w:val="ConsPlusNormal"/>
              <w:jc w:val="center"/>
            </w:pPr>
            <w:r>
              <w:rPr>
                <w:color w:val="392C69"/>
              </w:rPr>
              <w:t>от 28.02.2023 N 469)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778" w:rsidRDefault="00BE6778">
            <w:pPr>
              <w:pStyle w:val="ConsPlusNormal"/>
            </w:pPr>
          </w:p>
        </w:tc>
      </w:tr>
    </w:tbl>
    <w:p w:rsidR="00BE6778" w:rsidRDefault="00BE6778">
      <w:pPr>
        <w:pStyle w:val="ConsPlusNormal"/>
        <w:jc w:val="both"/>
      </w:pPr>
    </w:p>
    <w:p w:rsidR="00BE6778" w:rsidRDefault="00BE6778">
      <w:pPr>
        <w:pStyle w:val="ConsPlusNormal"/>
        <w:jc w:val="center"/>
        <w:outlineLvl w:val="2"/>
      </w:pPr>
      <w:bookmarkStart w:id="1" w:name="P220"/>
      <w:bookmarkEnd w:id="1"/>
      <w:r>
        <w:t>Образец бланка удостоверения члена</w:t>
      </w:r>
    </w:p>
    <w:p w:rsidR="00BE6778" w:rsidRDefault="00BE6778">
      <w:pPr>
        <w:pStyle w:val="ConsPlusNormal"/>
        <w:jc w:val="center"/>
      </w:pPr>
      <w:r>
        <w:t>Молодежного Парламента города Липецка</w:t>
      </w:r>
    </w:p>
    <w:p w:rsidR="00BE6778" w:rsidRDefault="00BE6778">
      <w:pPr>
        <w:pStyle w:val="ConsPlusNormal"/>
        <w:jc w:val="both"/>
      </w:pPr>
    </w:p>
    <w:p w:rsidR="00BE6778" w:rsidRDefault="00BE6778">
      <w:pPr>
        <w:pStyle w:val="ConsPlusNormal"/>
        <w:jc w:val="center"/>
        <w:outlineLvl w:val="3"/>
      </w:pPr>
      <w:r>
        <w:t>Лицевая сторона бланка удостоверения</w:t>
      </w:r>
    </w:p>
    <w:p w:rsidR="00BE6778" w:rsidRDefault="00BE6778">
      <w:pPr>
        <w:pStyle w:val="ConsPlusNormal"/>
        <w:jc w:val="both"/>
      </w:pPr>
    </w:p>
    <w:p w:rsidR="00BE6778" w:rsidRDefault="00BE6778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┐</w:t>
      </w:r>
    </w:p>
    <w:p w:rsidR="00BE6778" w:rsidRDefault="00BE6778">
      <w:pPr>
        <w:pStyle w:val="ConsPlusNonformat"/>
        <w:jc w:val="both"/>
      </w:pPr>
      <w:r>
        <w:rPr>
          <w:sz w:val="14"/>
        </w:rPr>
        <w:t>│                                                 │                                                 │</w:t>
      </w:r>
    </w:p>
    <w:p w:rsidR="00BE6778" w:rsidRDefault="00BE6778">
      <w:pPr>
        <w:pStyle w:val="ConsPlusNonformat"/>
        <w:jc w:val="both"/>
      </w:pPr>
      <w:r>
        <w:rPr>
          <w:sz w:val="14"/>
        </w:rPr>
        <w:t>│                                                 │                                                 │</w:t>
      </w:r>
    </w:p>
    <w:p w:rsidR="00BE6778" w:rsidRDefault="00BE6778">
      <w:pPr>
        <w:pStyle w:val="ConsPlusNonformat"/>
        <w:jc w:val="both"/>
      </w:pPr>
      <w:r>
        <w:rPr>
          <w:sz w:val="14"/>
        </w:rPr>
        <w:t>│                                                 │                                                 │</w:t>
      </w:r>
    </w:p>
    <w:p w:rsidR="00BE6778" w:rsidRDefault="00BE6778">
      <w:pPr>
        <w:pStyle w:val="ConsPlusNonformat"/>
        <w:jc w:val="both"/>
      </w:pPr>
      <w:r>
        <w:rPr>
          <w:sz w:val="14"/>
        </w:rPr>
        <w:t>│                                                 │              Молодежный Парламент               │</w:t>
      </w:r>
    </w:p>
    <w:p w:rsidR="00BE6778" w:rsidRDefault="00BE6778">
      <w:pPr>
        <w:pStyle w:val="ConsPlusNonformat"/>
        <w:jc w:val="both"/>
      </w:pPr>
      <w:r>
        <w:rPr>
          <w:sz w:val="14"/>
        </w:rPr>
        <w:t>│                                                 │                 города Липецка                  │</w:t>
      </w:r>
    </w:p>
    <w:p w:rsidR="00BE6778" w:rsidRDefault="00BE6778">
      <w:pPr>
        <w:pStyle w:val="ConsPlusNonformat"/>
        <w:jc w:val="both"/>
      </w:pPr>
      <w:r>
        <w:rPr>
          <w:sz w:val="14"/>
        </w:rPr>
        <w:t>│                                                 │                                                 │</w:t>
      </w:r>
    </w:p>
    <w:p w:rsidR="00BE6778" w:rsidRDefault="00BE6778">
      <w:pPr>
        <w:pStyle w:val="ConsPlusNonformat"/>
        <w:jc w:val="both"/>
      </w:pPr>
      <w:r>
        <w:rPr>
          <w:sz w:val="14"/>
        </w:rPr>
        <w:t>│                                                 │                                                 │</w:t>
      </w:r>
    </w:p>
    <w:p w:rsidR="00BE6778" w:rsidRDefault="00BE6778">
      <w:pPr>
        <w:pStyle w:val="ConsPlusNonformat"/>
        <w:jc w:val="both"/>
      </w:pPr>
      <w:r>
        <w:rPr>
          <w:sz w:val="14"/>
        </w:rPr>
        <w:t>│                                                 │                                                 │</w:t>
      </w:r>
    </w:p>
    <w:p w:rsidR="00BE6778" w:rsidRDefault="00BE6778">
      <w:pPr>
        <w:pStyle w:val="ConsPlusNonformat"/>
        <w:jc w:val="both"/>
      </w:pPr>
      <w:r>
        <w:rPr>
          <w:sz w:val="14"/>
        </w:rPr>
        <w:t>│                                                 │                                                 │</w:t>
      </w:r>
    </w:p>
    <w:p w:rsidR="00BE6778" w:rsidRDefault="00BE6778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┘</w:t>
      </w:r>
    </w:p>
    <w:p w:rsidR="00BE6778" w:rsidRDefault="00BE6778">
      <w:pPr>
        <w:pStyle w:val="ConsPlusNormal"/>
        <w:jc w:val="both"/>
      </w:pPr>
    </w:p>
    <w:p w:rsidR="00BE6778" w:rsidRDefault="00BE6778">
      <w:pPr>
        <w:pStyle w:val="ConsPlusNormal"/>
        <w:jc w:val="center"/>
        <w:outlineLvl w:val="3"/>
      </w:pPr>
      <w:r>
        <w:lastRenderedPageBreak/>
        <w:t>Разворот бланка удостоверения</w:t>
      </w:r>
    </w:p>
    <w:p w:rsidR="00BE6778" w:rsidRDefault="00BE6778">
      <w:pPr>
        <w:pStyle w:val="ConsPlusNormal"/>
        <w:jc w:val="both"/>
      </w:pPr>
    </w:p>
    <w:p w:rsidR="00BE6778" w:rsidRDefault="00BE6778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┐</w:t>
      </w:r>
    </w:p>
    <w:p w:rsidR="00BE6778" w:rsidRDefault="00BE6778">
      <w:pPr>
        <w:pStyle w:val="ConsPlusNonformat"/>
        <w:jc w:val="both"/>
      </w:pPr>
      <w:r>
        <w:rPr>
          <w:sz w:val="14"/>
        </w:rPr>
        <w:t>│       Молодежный Парламент города Липецка       │ ┌────────────┐                                  │</w:t>
      </w:r>
    </w:p>
    <w:p w:rsidR="00BE6778" w:rsidRDefault="00BE6778">
      <w:pPr>
        <w:pStyle w:val="ConsPlusNonformat"/>
        <w:jc w:val="both"/>
      </w:pPr>
      <w:r>
        <w:rPr>
          <w:sz w:val="14"/>
        </w:rPr>
        <w:t>│                                                 │ │            │                                  │</w:t>
      </w:r>
    </w:p>
    <w:p w:rsidR="00BE6778" w:rsidRDefault="00BE6778">
      <w:pPr>
        <w:pStyle w:val="ConsPlusNonformat"/>
        <w:jc w:val="both"/>
      </w:pPr>
      <w:r>
        <w:rPr>
          <w:sz w:val="14"/>
        </w:rPr>
        <w:t>│              Удостоверение N ___                │ │            │                                  │</w:t>
      </w:r>
    </w:p>
    <w:p w:rsidR="00BE6778" w:rsidRDefault="00BE6778">
      <w:pPr>
        <w:pStyle w:val="ConsPlusNonformat"/>
        <w:jc w:val="both"/>
      </w:pPr>
      <w:r>
        <w:rPr>
          <w:sz w:val="14"/>
        </w:rPr>
        <w:t>│           __________________________            │ │            │              Удостоверение       │</w:t>
      </w:r>
    </w:p>
    <w:p w:rsidR="00BE6778" w:rsidRDefault="00BE6778">
      <w:pPr>
        <w:pStyle w:val="ConsPlusNonformat"/>
        <w:jc w:val="both"/>
      </w:pPr>
      <w:r>
        <w:rPr>
          <w:sz w:val="14"/>
        </w:rPr>
        <w:t xml:space="preserve">│                     (Ф.И.О.)                    │ │    фото    │          подлежит возврату </w:t>
      </w:r>
      <w:proofErr w:type="gramStart"/>
      <w:r>
        <w:rPr>
          <w:sz w:val="14"/>
        </w:rPr>
        <w:t>при</w:t>
      </w:r>
      <w:proofErr w:type="gramEnd"/>
      <w:r>
        <w:rPr>
          <w:sz w:val="14"/>
        </w:rPr>
        <w:t xml:space="preserve">   │</w:t>
      </w:r>
    </w:p>
    <w:p w:rsidR="00BE6778" w:rsidRDefault="00BE6778">
      <w:pPr>
        <w:pStyle w:val="ConsPlusNonformat"/>
        <w:jc w:val="both"/>
      </w:pPr>
      <w:r>
        <w:rPr>
          <w:sz w:val="14"/>
        </w:rPr>
        <w:t xml:space="preserve">│           член Молодежного Парламента           │ │            │         </w:t>
      </w:r>
      <w:proofErr w:type="gramStart"/>
      <w:r>
        <w:rPr>
          <w:sz w:val="14"/>
        </w:rPr>
        <w:t>прекращении</w:t>
      </w:r>
      <w:proofErr w:type="gramEnd"/>
      <w:r>
        <w:rPr>
          <w:sz w:val="14"/>
        </w:rPr>
        <w:t xml:space="preserve"> полномочий   │</w:t>
      </w:r>
    </w:p>
    <w:p w:rsidR="00BE6778" w:rsidRDefault="00BE6778">
      <w:pPr>
        <w:pStyle w:val="ConsPlusNonformat"/>
        <w:jc w:val="both"/>
      </w:pPr>
      <w:r>
        <w:rPr>
          <w:sz w:val="14"/>
        </w:rPr>
        <w:t>│            города Липецка ___созыва             │ │            │                                  │</w:t>
      </w:r>
    </w:p>
    <w:p w:rsidR="00BE6778" w:rsidRDefault="00BE6778">
      <w:pPr>
        <w:pStyle w:val="ConsPlusNonformat"/>
        <w:jc w:val="both"/>
      </w:pPr>
      <w:r>
        <w:rPr>
          <w:sz w:val="14"/>
        </w:rPr>
        <w:t>│                                                 │ └────────────┘                                  │</w:t>
      </w:r>
    </w:p>
    <w:p w:rsidR="00BE6778" w:rsidRDefault="00BE6778">
      <w:pPr>
        <w:pStyle w:val="ConsPlusNonformat"/>
        <w:jc w:val="both"/>
      </w:pPr>
      <w:r>
        <w:rPr>
          <w:sz w:val="14"/>
        </w:rPr>
        <w:t xml:space="preserve">│Председатель </w:t>
      </w:r>
      <w:proofErr w:type="gramStart"/>
      <w:r>
        <w:rPr>
          <w:sz w:val="14"/>
        </w:rPr>
        <w:t>Липецкого</w:t>
      </w:r>
      <w:proofErr w:type="gramEnd"/>
      <w:r>
        <w:rPr>
          <w:sz w:val="14"/>
        </w:rPr>
        <w:t xml:space="preserve">                           │        (место для печати)                       │</w:t>
      </w:r>
    </w:p>
    <w:p w:rsidR="00BE6778" w:rsidRDefault="00BE6778">
      <w:pPr>
        <w:pStyle w:val="ConsPlusNonformat"/>
        <w:jc w:val="both"/>
      </w:pPr>
      <w:proofErr w:type="gramStart"/>
      <w:r>
        <w:rPr>
          <w:sz w:val="14"/>
        </w:rPr>
        <w:t>│городского Совета депутатов (подпись, ___________│                                                 │</w:t>
      </w:r>
      <w:proofErr w:type="gramEnd"/>
    </w:p>
    <w:p w:rsidR="00BE6778" w:rsidRDefault="00BE6778">
      <w:pPr>
        <w:pStyle w:val="ConsPlusNonformat"/>
        <w:jc w:val="both"/>
      </w:pPr>
      <w:r>
        <w:rPr>
          <w:sz w:val="14"/>
        </w:rPr>
        <w:t>│                            место для   (Ф.И.О.) │Личная подпись _______________                   │</w:t>
      </w:r>
    </w:p>
    <w:p w:rsidR="00BE6778" w:rsidRDefault="00BE6778">
      <w:pPr>
        <w:pStyle w:val="ConsPlusNonformat"/>
        <w:jc w:val="both"/>
      </w:pPr>
      <w:r>
        <w:rPr>
          <w:sz w:val="14"/>
        </w:rPr>
        <w:t>│                             печати)             │                                                 │</w:t>
      </w:r>
    </w:p>
    <w:p w:rsidR="00BE6778" w:rsidRDefault="00BE6778">
      <w:pPr>
        <w:pStyle w:val="ConsPlusNonformat"/>
        <w:jc w:val="both"/>
      </w:pPr>
      <w:r>
        <w:rPr>
          <w:sz w:val="14"/>
        </w:rPr>
        <w:t>│(дата выдачи)                                    │                                                 │</w:t>
      </w:r>
    </w:p>
    <w:p w:rsidR="00BE6778" w:rsidRDefault="00BE6778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┘</w:t>
      </w:r>
    </w:p>
    <w:p w:rsidR="00BE6778" w:rsidRDefault="00BE6778">
      <w:pPr>
        <w:pStyle w:val="ConsPlusNormal"/>
        <w:jc w:val="both"/>
      </w:pPr>
    </w:p>
    <w:p w:rsidR="00BE6778" w:rsidRDefault="00BE6778">
      <w:pPr>
        <w:pStyle w:val="ConsPlusTitle"/>
        <w:jc w:val="center"/>
        <w:outlineLvl w:val="2"/>
      </w:pPr>
      <w:r>
        <w:t>Описание бланка удостоверения члена</w:t>
      </w:r>
    </w:p>
    <w:p w:rsidR="00BE6778" w:rsidRDefault="00BE6778">
      <w:pPr>
        <w:pStyle w:val="ConsPlusTitle"/>
        <w:jc w:val="center"/>
      </w:pPr>
      <w:r>
        <w:t>Молодежного Парламента города Липецка</w:t>
      </w:r>
    </w:p>
    <w:p w:rsidR="00BE6778" w:rsidRDefault="00BE6778">
      <w:pPr>
        <w:pStyle w:val="ConsPlusNormal"/>
        <w:jc w:val="both"/>
      </w:pPr>
    </w:p>
    <w:p w:rsidR="00BE6778" w:rsidRDefault="00BE6778">
      <w:pPr>
        <w:pStyle w:val="ConsPlusNormal"/>
        <w:ind w:firstLine="540"/>
        <w:jc w:val="both"/>
      </w:pPr>
      <w:r>
        <w:t>Бланк удостоверения имеет вид книжки размером 95 мм x 70 мм, имеющей твердую обложку красного цвета, сложенной пополам.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На лицевой стороне бланка удостоверения, в центре расположена надпись золотыми буквами в две строки: первая строка "Молодежный Парламент", вторая строка "города Липецка".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 xml:space="preserve">Внутренний разворот состоит из двух частей, каждая из которых приклеивается к картонной основе бланка удостоверения. Вклейка имеет розовый цвет в мелкую сетку. В </w:t>
      </w:r>
      <w:proofErr w:type="gramStart"/>
      <w:r>
        <w:t>центре</w:t>
      </w:r>
      <w:proofErr w:type="gramEnd"/>
      <w:r>
        <w:t xml:space="preserve"> левой внутренней вклейки располагается изображение герба города Липецка в многоцветном варианте размером 27 мм x 33 мм.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На левой внутренней вклейке бланка удостоверения вверху по центру размещается надпись "Молодежный Парламент города Липецка", ниже "Удостоверение N ____". Далее, в две строки по центру указываются: первая строка "фамилия, имя", вторая строка "отчество". Ниже в две строки по центру: первая строка "член Молодежного Парламента", вторая строка "города Липецка ___ созыва".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В нижней левой части левой внутренней вклейки бланка удостоверения помещается надпись в две строки: первая строка "Председатель Липецкого", вторая строка "городского Совета депутатов", а в правой нижней части - инициалы имени, отчества и полностью фамилия председателя Липецкого городского Совета депутатов. Между наименованием должности и фамилией председателя Липецкого городского Совета депутатов оставлено место для подписи председателя Липецкого городского Совета депутатов. Подпись председателя Липецкого городского Совета депутатов скрепляется гербовой печатью Липецкого городского Совета депутатов.</w:t>
      </w:r>
    </w:p>
    <w:p w:rsidR="00BE6778" w:rsidRDefault="00BE6778">
      <w:pPr>
        <w:pStyle w:val="ConsPlusNormal"/>
        <w:spacing w:before="220"/>
        <w:ind w:firstLine="540"/>
        <w:jc w:val="both"/>
      </w:pPr>
      <w:r>
        <w:t>На левой части правой внутренней вклейки бланка удостоверения оставлено чистое поле для цветной фотографии владельца удостоверения размером 30 мм x 40 мм. Фотография скрепляется гербовой печатью Липецкого городского Совета депутатов. Рядом с фотографией надпись в три строки: первая строка "Удостоверение", вторая строка "подлежит возврату", третья строка "при прекращении полномочий". Ниже посередине расположена надпись "Личная подпись _______________".</w:t>
      </w: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Normal"/>
        <w:ind w:firstLine="540"/>
        <w:jc w:val="both"/>
      </w:pPr>
    </w:p>
    <w:p w:rsidR="00BE6778" w:rsidRDefault="00BE67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250E" w:rsidRPr="007A5057" w:rsidRDefault="007A5057">
      <w:bookmarkStart w:id="2" w:name="_GoBack"/>
      <w:bookmarkEnd w:id="2"/>
    </w:p>
    <w:sectPr w:rsidR="008E250E" w:rsidRPr="007A5057" w:rsidSect="00E7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78"/>
    <w:rsid w:val="000373A4"/>
    <w:rsid w:val="002934F2"/>
    <w:rsid w:val="00391E4A"/>
    <w:rsid w:val="007A5057"/>
    <w:rsid w:val="00BE6778"/>
    <w:rsid w:val="00F3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67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E67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67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67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E67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67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3E2F0CF443C807B99FB8D1FD93E335BA7D9440A682BB5A3C4047471D41A1BA5055E6A21A543219F532E4E31C1CA84E4E752630816E66BB641B265U4Q4M" TargetMode="External"/><Relationship Id="rId13" Type="http://schemas.openxmlformats.org/officeDocument/2006/relationships/hyperlink" Target="consultantplus://offline/ref=3513E2F0CF443C807B99FB8D1FD93E335BA7D9440A682BB5A3C4047471D41A1BA5055E6A21A543219F532E4E31C1CA84E4E752630816E66BB641B265U4Q4M" TargetMode="External"/><Relationship Id="rId18" Type="http://schemas.openxmlformats.org/officeDocument/2006/relationships/hyperlink" Target="consultantplus://offline/ref=3513E2F0CF443C807B99FB8D1FD93E335BA7D944086D2AB0A3CE597E798D1619A20A017D26EC4F209F532F48399ECF91F5BF5F651008E271AA43B0U6Q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13E2F0CF443C807B99FB8D1FD93E335BA7D9440A682BB5A3C4047471D41A1BA5055E6A21A543219F532E4D3AC1CA84E4E752630816E66BB641B265U4Q4M" TargetMode="External"/><Relationship Id="rId7" Type="http://schemas.openxmlformats.org/officeDocument/2006/relationships/hyperlink" Target="consultantplus://offline/ref=3513E2F0CF443C807B99FB8D1FD93E335BA7D9440A6B2EB0A2C7047471D41A1BA5055E6A21A543219F532E4E30C1CA84E4E752630816E66BB641B265U4Q4M" TargetMode="External"/><Relationship Id="rId12" Type="http://schemas.openxmlformats.org/officeDocument/2006/relationships/hyperlink" Target="consultantplus://offline/ref=3513E2F0CF443C807B99FB8D1FD93E335BA7D9440A6B2EB0A2C7047471D41A1BA5055E6A21A543219F532E4E30C1CA84E4E752630816E66BB641B265U4Q4M" TargetMode="External"/><Relationship Id="rId17" Type="http://schemas.openxmlformats.org/officeDocument/2006/relationships/hyperlink" Target="consultantplus://offline/ref=3513E2F0CF443C807B99FB8D1FD93E335BA7D9440A682BB5A3C4047471D41A1BA5055E6A21A543219F532E4E36C1CA84E4E752630816E66BB641B265U4Q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13E2F0CF443C807B99FB8D1FD93E335BA7D944086D2AB0A3CE597E798D1619A20A017D26EC4F209F532F4A399ECF91F5BF5F651008E271AA43B0U6Q4M" TargetMode="External"/><Relationship Id="rId20" Type="http://schemas.openxmlformats.org/officeDocument/2006/relationships/hyperlink" Target="consultantplus://offline/ref=3513E2F0CF443C807B99FB8D1FD93E335BA7D944086D2AB0A3CE597E798D1619A20A017D26EC4F209F532F47399ECF91F5BF5F651008E271AA43B0U6Q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3E2F0CF443C807B99FB8D1FD93E335BA7D944086D2AB0A3CE597E798D1619A20A017D26EC4F209F532F4C399ECF91F5BF5F651008E271AA43B0U6Q4M" TargetMode="External"/><Relationship Id="rId11" Type="http://schemas.openxmlformats.org/officeDocument/2006/relationships/hyperlink" Target="consultantplus://offline/ref=3513E2F0CF443C807B99FB8D1FD93E335BA7D944086D2AB0A3CE597E798D1619A20A017D26EC4F209F532F4C399ECF91F5BF5F651008E271AA43B0U6Q4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513E2F0CF443C807B99FB8D1FD93E335BA7D9440A6B2EB0A2C7047471D41A1BA5055E6A21A543219F532E4E31C1CA84E4E752630816E66BB641B265U4Q4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513E2F0CF443C807B99FB8D1FD93E335BA7D944086E2EB7A6CE597E798D1619A20A017D26EC4F209F572F47399ECF91F5BF5F651008E271AA43B0U6Q4M" TargetMode="External"/><Relationship Id="rId19" Type="http://schemas.openxmlformats.org/officeDocument/2006/relationships/hyperlink" Target="consultantplus://offline/ref=3513E2F0CF443C807B99FB8D1FD93E335BA7D9440A682BB5A3C4047471D41A1BA5055E6A21A543219F532E4E35C1CA84E4E752630816E66BB641B265U4Q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13E2F0CF443C807B99FB8D1FD93E335BA7D944086E2EB7A6CE597E798D1619A20A017D26EC4F209F52264B399ECF91F5BF5F651008E271AA43B0U6Q4M" TargetMode="External"/><Relationship Id="rId14" Type="http://schemas.openxmlformats.org/officeDocument/2006/relationships/hyperlink" Target="consultantplus://offline/ref=3513E2F0CF443C807B99FB8D1FD93E335BA7D944086D2AB0A3CE597E798D1619A20A017D26EC4F209F532F4B399ECF91F5BF5F651008E271AA43B0U6Q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Решетняк</dc:creator>
  <cp:lastModifiedBy>Решетняк</cp:lastModifiedBy>
  <cp:revision>1</cp:revision>
  <dcterms:created xsi:type="dcterms:W3CDTF">2023-04-06T12:14:00Z</dcterms:created>
  <dcterms:modified xsi:type="dcterms:W3CDTF">2023-04-06T12:27:00Z</dcterms:modified>
</cp:coreProperties>
</file>