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лица, замещающего должность муниципальной службы города Липецка, его супруги (супруга) и несовершеннолетних детей</w:t>
      </w:r>
    </w:p>
    <w:p>
      <w:pPr>
        <w:pStyle w:val="Normal"/>
        <w:keepNext w:val="true"/>
        <w:keepLines/>
        <w:jc w:val="center"/>
        <w:rPr/>
      </w:pPr>
      <w:r>
        <w:rPr>
          <w:rFonts w:ascii="Times New Roman" w:hAnsi="Times New Roman"/>
          <w:b/>
          <w:sz w:val="24"/>
          <w:szCs w:val="24"/>
        </w:rPr>
        <w:t>за период с 01 января по 31 декабря 201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в Счётной палате города Липецка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tbl>
      <w:tblPr>
        <w:tblW w:w="15990" w:type="dxa"/>
        <w:jc w:val="left"/>
        <w:tblInd w:w="-444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1739"/>
        <w:gridCol w:w="1147"/>
        <w:gridCol w:w="1116"/>
        <w:gridCol w:w="1741"/>
        <w:gridCol w:w="968"/>
        <w:gridCol w:w="980"/>
        <w:gridCol w:w="2086"/>
        <w:gridCol w:w="1935"/>
        <w:gridCol w:w="1116"/>
        <w:gridCol w:w="1126"/>
        <w:gridCol w:w="2034"/>
      </w:tblGrid>
      <w:tr>
        <w:trPr>
          <w:trHeight w:val="20" w:hRule="atLeast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Ф.И.О. лица, замещающего должность муниципальной службы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Деклариро-ванный годовой дохода за 201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год (руб.)</w:t>
            </w:r>
          </w:p>
        </w:tc>
        <w:tc>
          <w:tcPr>
            <w:tcW w:w="5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установочных (складочных) капиталах организаций</w:t>
            </w:r>
          </w:p>
        </w:tc>
      </w:tr>
      <w:tr>
        <w:trPr>
          <w:trHeight w:val="2135" w:hRule="atLeast"/>
        </w:trPr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Площадь (кв. м.)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Страна располо-жения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Транспортные средства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Площадь (кв. м.)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Страна располо- жения</w:t>
            </w:r>
          </w:p>
        </w:tc>
        <w:tc>
          <w:tcPr>
            <w:tcW w:w="2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Зиборова Марина Петровна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Председа-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тель 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422988,91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А НМ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Mohave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510" w:hRule="atLeast"/>
        </w:trPr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122,0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510" w:hRule="atLeast"/>
        </w:trPr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 Зиборовой Марины Петровны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1238558,86</w:t>
            </w:r>
          </w:p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Хендэ Солярис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425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УАЗ - 330301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УАЗ - 3303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847,0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УАЗ 390902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122,0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Прицеп </w:t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78" w:hRule="atLeast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Живутская Ирина Евгеньевна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ind w:hanging="75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1133843,94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SLS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Sportaga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224,0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bookmarkStart w:id="2" w:name="__DdeLink__54042_766257789"/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  <w:bookmarkEnd w:id="2"/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78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ind w:hanging="75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7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1248,0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 Живутской Ирины Евгеньевны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en-US" w:eastAsia="en-US" w:bidi="ar-SA"/>
              </w:rPr>
              <w:t xml:space="preserve">3977315,58 </w:t>
            </w:r>
          </w:p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1248,0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КИА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en-US" w:eastAsia="en-US" w:bidi="ar-SA"/>
              </w:rPr>
              <w:t xml:space="preserve"> JA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(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en-US" w:eastAsia="en-US" w:bidi="ar-SA"/>
              </w:rPr>
              <w:t>Picanto)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bookmarkStart w:id="3" w:name="__DdeLink__2162_938678761"/>
            <w:r>
              <w:rPr>
                <w:rFonts w:ascii="Times New Roman" w:hAnsi="Times New Roman"/>
                <w:sz w:val="16"/>
                <w:szCs w:val="16"/>
              </w:rPr>
              <w:t>Земельный участок приобретен  за сче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т накоплений за предыдущие годы</w:t>
            </w:r>
            <w:bookmarkEnd w:id="3"/>
          </w:p>
        </w:tc>
      </w:tr>
      <w:tr>
        <w:trPr>
          <w:trHeight w:val="412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Росcия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егковой автомобиль приобретен за счет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 xml:space="preserve">кредитных </w:t>
            </w:r>
            <w:r>
              <w:rPr>
                <w:rFonts w:ascii="Times New Roman" w:hAnsi="Times New Roman"/>
                <w:sz w:val="16"/>
                <w:szCs w:val="16"/>
              </w:rPr>
              <w:t>денежных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средств</w:t>
            </w:r>
          </w:p>
        </w:tc>
      </w:tr>
      <w:tr>
        <w:trPr>
          <w:trHeight w:val="20" w:hRule="atLeast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Подчепаев Андрей Васильевич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888916,82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1638,0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Фольксваген Тигуан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Квартира (½ 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76" w:hRule="atLeast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 Подчепаева Андрея Васильевича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716986,98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Квартира (½  доля в праве)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76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7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Затонских Оксана Вячеславовна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1377931,62</w:t>
            </w:r>
          </w:p>
          <w:p>
            <w:pPr>
              <w:pStyle w:val="NoSpacing"/>
              <w:jc w:val="center"/>
              <w:rPr/>
            </w:pPr>
            <w:bookmarkStart w:id="4" w:name="__DdeLink__2158_1490422485"/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(в том числе доход по основному месту работы 816078,55)</w:t>
            </w:r>
            <w:bookmarkEnd w:id="4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Квартира (½ 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Хундай Елантра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63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</w:t>
            </w:r>
            <w:r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 Затонских Оксаны Вячеславовны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1107319,16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Хундай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20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516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891" w:hRule="atLeast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 Затонских Оксаны Вячеславовны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82,5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Абрамова Надежда Николаевна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867886,79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 для ведения личного подсобного хозяйства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000,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68" w:hRule="atLeast"/>
        </w:trPr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78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 Абрамовой Надежды Николаевны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269699,10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Жилой дом  (½ 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Фольксваген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ведения личного подсобного хозяйства (½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Земельный пай для сельскохозяйственного производства (44000 кв.м)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31063800,0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Горбунова Виктория Анатольевна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564057,09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spacing w:lineRule="atLeast" w:line="24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C9211E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Донец Светлана Николаевна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563228,47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Квартира (1/4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 Донец Светланы Николаевны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 xml:space="preserve">4001180,05 </w:t>
            </w:r>
          </w:p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16"/>
                <w:szCs w:val="16"/>
                <w:lang w:val="ru-RU" w:eastAsia="en-US" w:bidi="ar-SA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 под  жилищное строительство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spacing w:lineRule="atLeast" w:line="24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Митцубиси Оутлэндэр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приобретен  за сче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денежных средств от продажи иного недвижимого имущества</w:t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1527,0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1406,0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Квартира (1/4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54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20" w:hRule="atLeast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 Донец Светланы Николаевны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Квартира (1/4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Карих Лариса Ивановна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632715,24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Земельный участок приусадебный (½ 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2971,0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Жилой дом (½  доля в праве)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70" w:hRule="atLeast"/>
          <w:cantSplit w:val="true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Квартира (1/3 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34" w:hRule="atLeast"/>
          <w:cantSplit w:val="true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Фурсова Ольга Ивановна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574829,00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 Фурсовой Ольги Ивановны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851807,00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Ниссан Ноут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40" w:hRule="atLeast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Щеглова Екатерина Викторовна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613140,00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Квартира (1/2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40" w:hRule="atLeast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  Щегловой Екатерины Викторовны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Гридневская Оксана Игоревна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Инспектор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/>
                <w:color w:val="000000" w:themeColor="text1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16"/>
                <w:szCs w:val="16"/>
                <w:lang w:val="ru-RU" w:eastAsia="en-US" w:bidi="ar-SA"/>
              </w:rPr>
              <w:t>488401,66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2754,0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5192,0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31,6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Жилой дом 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50,3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Гридневской Оксаны Игоревны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eastAsia="Calibri" w:cs="Times New Roman"/>
                <w:color w:val="000000" w:themeColor="text1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16"/>
                <w:szCs w:val="16"/>
                <w:lang w:val="ru-RU" w:eastAsia="en-US" w:bidi="ar-SA"/>
              </w:rPr>
              <w:t>1351520,88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Легковой автомобиль Ниссан Х-Треил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741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Квартира (1/2 доля в праве)</w:t>
            </w:r>
          </w:p>
        </w:tc>
        <w:tc>
          <w:tcPr>
            <w:tcW w:w="968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51,0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20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 Гридневской Оксаны Игоревны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/>
                <w:color w:val="000000" w:themeColor="text1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16"/>
                <w:szCs w:val="16"/>
                <w:lang w:val="ru-RU" w:eastAsia="en-US" w:bidi="ar-SA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/>
                <w:color w:val="000000" w:themeColor="text1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16"/>
                <w:szCs w:val="16"/>
                <w:lang w:val="ru-RU" w:eastAsia="en-US" w:bidi="ar-SA"/>
              </w:rPr>
              <w:t>44,3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Веретёха Екатерина Александровна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 xml:space="preserve">927284,24  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 xml:space="preserve">(в том числе доход по основному месту работы 391194,73)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 Веретёхи Екатерины Александровны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 xml:space="preserve">1602205,54 </w:t>
            </w:r>
          </w:p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Земельный участок под индивидуальное жилищное строительство (¼ доля в праве)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967,0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AUDI A4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Жилой дом (¼ доля в праве) 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208,5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ВАЗ 21063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1027,0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154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98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ГАЗ 3110</w:t>
            </w:r>
          </w:p>
        </w:tc>
        <w:tc>
          <w:tcPr>
            <w:tcW w:w="193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2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8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Прицеп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SP Constr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 Веретёхи Екатерины Александровны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0" w:hRule="atLeast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Меркулова Екатерина Александровна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Ведущий специалист- эксперт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389693,92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 (265/1811 доля в праве)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811,0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16"/>
                <w:szCs w:val="16"/>
                <w:lang w:val="ru-RU" w:eastAsia="en-US" w:bidi="ar-SA"/>
              </w:rPr>
            </w:r>
          </w:p>
        </w:tc>
      </w:tr>
      <w:tr>
        <w:trPr>
          <w:trHeight w:val="10" w:hRule="atLeast"/>
        </w:trPr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spacing w:lineRule="atLeast" w:line="24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Квартира (1/4 доля в праве)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10" w:hRule="atLeast"/>
        </w:trPr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69,6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 Меркуловой Екатерины Александровны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 xml:space="preserve">4360687,70 </w:t>
            </w:r>
          </w:p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69,6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КИА Церато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1811,0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bookmarkStart w:id="5" w:name="__DdeLink__2675_1471354425"/>
            <w:bookmarkStart w:id="6" w:name="__DdeLink__2680_687177787"/>
            <w:bookmarkStart w:id="7" w:name="__DdeLink__2778_3743884801"/>
            <w:r>
              <w:rPr>
                <w:rFonts w:ascii="Times New Roman" w:hAnsi="Times New Roman"/>
                <w:sz w:val="16"/>
                <w:szCs w:val="16"/>
              </w:rPr>
              <w:t xml:space="preserve">Квартира приобретена за </w:t>
            </w:r>
            <w:bookmarkEnd w:id="6"/>
            <w:bookmarkEnd w:id="7"/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счет кредитных денежных средств, денежных средств, полученных в порядке дарения, накоплений за предыдущие годы</w:t>
            </w:r>
            <w:bookmarkEnd w:id="5"/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 Меркуловой Екатерины Александровны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6"/>
                <w:szCs w:val="16"/>
                <w:lang w:val="ru-RU" w:eastAsia="en-US" w:bidi="ar-SA"/>
              </w:rPr>
              <w:t>69,6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0" w:hRule="atLeast"/>
        </w:trPr>
        <w:tc>
          <w:tcPr>
            <w:tcW w:w="17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4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4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8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qFormat="1"/>
    <w:lsdException w:name="Table Grid" w:uiPriority="59" w:semiHidden="0" w:unhideWhenUsed="0"/>
    <w:lsdException w:name="Placeholder Text" w:unhideWhenUsed="0" w:qFormat="1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5342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uiPriority w:val="99"/>
    <w:semiHidden/>
    <w:qFormat/>
    <w:rsid w:val="0050534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505342"/>
    <w:rPr>
      <w:color w:val="808080"/>
    </w:rPr>
  </w:style>
  <w:style w:type="character" w:styleId="Style15" w:customStyle="1">
    <w:name w:val="Основной текст Знак"/>
    <w:basedOn w:val="DefaultParagraphFont"/>
    <w:qFormat/>
    <w:rsid w:val="00505342"/>
    <w:rPr>
      <w:rFonts w:ascii="Calibri" w:hAnsi="Calibri" w:eastAsia="Calibri" w:cs="Times New Roman"/>
    </w:rPr>
  </w:style>
  <w:style w:type="character" w:styleId="1" w:customStyle="1">
    <w:name w:val="Текст выноски Знак1"/>
    <w:basedOn w:val="DefaultParagraphFont"/>
    <w:uiPriority w:val="99"/>
    <w:semiHidden/>
    <w:qFormat/>
    <w:rsid w:val="00505342"/>
    <w:rPr>
      <w:rFonts w:ascii="Tahoma" w:hAnsi="Tahoma" w:eastAsia="Calibri" w:cs="Tahoma"/>
      <w:sz w:val="16"/>
      <w:szCs w:val="16"/>
    </w:rPr>
  </w:style>
  <w:style w:type="paragraph" w:styleId="Style16" w:customStyle="1">
    <w:name w:val="Заголовок"/>
    <w:basedOn w:val="Normal"/>
    <w:next w:val="Style17"/>
    <w:qFormat/>
    <w:rsid w:val="0050534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505342"/>
    <w:pPr>
      <w:spacing w:before="0" w:after="140"/>
    </w:pPr>
    <w:rPr/>
  </w:style>
  <w:style w:type="paragraph" w:styleId="Style18">
    <w:name w:val="List"/>
    <w:basedOn w:val="Style17"/>
    <w:rsid w:val="00505342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5053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505342"/>
    <w:pPr>
      <w:suppressLineNumbers/>
    </w:pPr>
    <w:rPr>
      <w:rFonts w:cs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505342"/>
    <w:pPr>
      <w:ind w:left="220" w:hanging="220"/>
    </w:pPr>
    <w:rPr/>
  </w:style>
  <w:style w:type="paragraph" w:styleId="ConsPlusNonformat" w:customStyle="1">
    <w:name w:val="ConsPlusNonformat"/>
    <w:uiPriority w:val="99"/>
    <w:qFormat/>
    <w:rsid w:val="00505342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uiPriority w:val="1"/>
    <w:qFormat/>
    <w:rsid w:val="00505342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505342"/>
    <w:pPr/>
    <w:rPr>
      <w:rFonts w:ascii="Tahoma" w:hAnsi="Tahoma" w:cs="Tahoma"/>
      <w:sz w:val="16"/>
      <w:szCs w:val="16"/>
    </w:rPr>
  </w:style>
  <w:style w:type="paragraph" w:styleId="Style21" w:customStyle="1">
    <w:name w:val="Содержимое таблицы"/>
    <w:basedOn w:val="Normal"/>
    <w:qFormat/>
    <w:rsid w:val="00505342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505342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LibreOffice/6.3.6.2$Windows_X86_64 LibreOffice_project/2196df99b074d8a661f4036fca8fa0cbfa33a497</Application>
  <Pages>4</Pages>
  <Words>1019</Words>
  <Characters>6298</Characters>
  <CharactersWithSpaces>6904</CharactersWithSpaces>
  <Paragraphs>462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2019-05-23T06:59:00Z</dcterms:created>
  <dc:creator>SP_Priem</dc:creator>
  <dc:description/>
  <dc:language>ru-RU</dc:language>
  <cp:lastModifiedBy/>
  <cp:lastPrinted>2020-08-19T10:30:36Z</cp:lastPrinted>
  <dcterms:modified xsi:type="dcterms:W3CDTF">2020-08-19T10:28:34Z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